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67C466" w14:textId="77777777" w:rsidR="00D71D11" w:rsidRDefault="00D71D11" w:rsidP="00CB3124">
      <w:pPr>
        <w:spacing w:after="0" w:line="240" w:lineRule="auto"/>
        <w:ind w:right="825"/>
        <w:jc w:val="center"/>
        <w:rPr>
          <w:rFonts w:ascii="Calibri" w:eastAsia="Calibri" w:hAnsi="Calibri" w:cs="Calibri"/>
          <w:noProof/>
          <w:color w:val="0000FF"/>
          <w:sz w:val="18"/>
          <w:szCs w:val="18"/>
        </w:rPr>
      </w:pPr>
    </w:p>
    <w:p w14:paraId="75C76E2B" w14:textId="7B78DA9D" w:rsidR="00CB3124" w:rsidRDefault="00CB3124" w:rsidP="00CB3124">
      <w:pPr>
        <w:spacing w:after="0" w:line="240" w:lineRule="auto"/>
        <w:ind w:right="825"/>
        <w:jc w:val="center"/>
        <w:rPr>
          <w:rFonts w:ascii="Calibri" w:eastAsia="Calibri" w:hAnsi="Calibri" w:cs="Calibri"/>
          <w:noProof/>
          <w:color w:val="0000FF"/>
          <w:sz w:val="18"/>
          <w:szCs w:val="18"/>
        </w:rPr>
      </w:pPr>
      <w:r w:rsidRPr="00B537CF">
        <w:rPr>
          <w:rFonts w:ascii="Calibri" w:eastAsia="Calibri" w:hAnsi="Calibri" w:cs="Calibri"/>
          <w:noProof/>
          <w:color w:val="0000FF"/>
          <w:sz w:val="18"/>
          <w:szCs w:val="18"/>
        </w:rPr>
        <w:drawing>
          <wp:inline distT="0" distB="0" distL="0" distR="0" wp14:anchorId="35B09A87" wp14:editId="5324EC22">
            <wp:extent cx="1390650" cy="1136650"/>
            <wp:effectExtent l="0" t="0" r="0" b="0"/>
            <wp:docPr id="1" name="Image 13" descr="CF127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CF1270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136650"/>
                    </a:xfrm>
                    <a:prstGeom prst="rect">
                      <a:avLst/>
                    </a:prstGeom>
                    <a:noFill/>
                    <a:ln>
                      <a:noFill/>
                    </a:ln>
                  </pic:spPr>
                </pic:pic>
              </a:graphicData>
            </a:graphic>
          </wp:inline>
        </w:drawing>
      </w:r>
    </w:p>
    <w:p w14:paraId="7EDA65A6" w14:textId="77777777" w:rsidR="00CB3124" w:rsidRDefault="00CB3124" w:rsidP="00CB3124">
      <w:pPr>
        <w:spacing w:after="0" w:line="240" w:lineRule="auto"/>
        <w:ind w:right="825"/>
        <w:jc w:val="center"/>
        <w:rPr>
          <w:rFonts w:ascii="Calibri" w:eastAsia="Calibri" w:hAnsi="Calibri" w:cs="Calibri"/>
          <w:noProof/>
          <w:color w:val="0000FF"/>
          <w:sz w:val="18"/>
          <w:szCs w:val="18"/>
        </w:rPr>
      </w:pPr>
    </w:p>
    <w:p w14:paraId="1B7A7F3A" w14:textId="549FC530" w:rsidR="00CB3124" w:rsidRPr="00B537CF" w:rsidRDefault="00CB3124" w:rsidP="00CB3124">
      <w:pPr>
        <w:spacing w:after="0" w:line="240" w:lineRule="auto"/>
        <w:ind w:right="825"/>
        <w:jc w:val="center"/>
        <w:rPr>
          <w:rFonts w:ascii="Calibri" w:eastAsia="Calibri" w:hAnsi="Calibri" w:cs="Calibri"/>
          <w:noProof/>
          <w:color w:val="0000FF"/>
          <w:sz w:val="18"/>
          <w:szCs w:val="18"/>
        </w:rPr>
      </w:pPr>
    </w:p>
    <w:tbl>
      <w:tblPr>
        <w:tblStyle w:val="Grilledutableau1"/>
        <w:tblW w:w="103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5771"/>
      </w:tblGrid>
      <w:tr w:rsidR="00C7473B" w:rsidRPr="00C7473B" w14:paraId="0ECE71D1" w14:textId="77777777" w:rsidTr="00C7473B">
        <w:trPr>
          <w:jc w:val="center"/>
        </w:trPr>
        <w:tc>
          <w:tcPr>
            <w:tcW w:w="5530" w:type="dxa"/>
          </w:tcPr>
          <w:p w14:paraId="1A25E3EF" w14:textId="77777777" w:rsidR="00C7473B" w:rsidRPr="00C7473B" w:rsidRDefault="00C7473B" w:rsidP="00C7473B">
            <w:pPr>
              <w:spacing w:before="100" w:beforeAutospacing="1" w:after="100" w:afterAutospacing="1"/>
              <w:jc w:val="center"/>
              <w:rPr>
                <w:rFonts w:ascii="Times New Roman" w:eastAsia="Times New Roman" w:hAnsi="Times New Roman"/>
                <w:sz w:val="24"/>
                <w:szCs w:val="24"/>
                <w:lang w:eastAsia="fr-FR"/>
              </w:rPr>
            </w:pPr>
            <w:r w:rsidRPr="00C7473B">
              <w:rPr>
                <w:rFonts w:ascii="Times New Roman" w:eastAsia="Times New Roman" w:hAnsi="Times New Roman"/>
                <w:noProof/>
                <w:sz w:val="24"/>
                <w:szCs w:val="24"/>
                <w:lang w:eastAsia="fr-FR"/>
              </w:rPr>
              <w:drawing>
                <wp:inline distT="0" distB="0" distL="0" distR="0" wp14:anchorId="359A5554" wp14:editId="7CC8406B">
                  <wp:extent cx="3589200" cy="1641600"/>
                  <wp:effectExtent l="0" t="0" r="0" b="0"/>
                  <wp:docPr id="2043440992" name="Image 2" descr="Une image contenant bâtiment, plein air, fenêtre, mais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Une image contenant bâtiment, plein air, fenêtre, maison&#10;&#10;Le contenu généré par l’IA peut êtr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9200" cy="1641600"/>
                          </a:xfrm>
                          <a:prstGeom prst="rect">
                            <a:avLst/>
                          </a:prstGeom>
                          <a:noFill/>
                          <a:ln>
                            <a:noFill/>
                          </a:ln>
                        </pic:spPr>
                      </pic:pic>
                    </a:graphicData>
                  </a:graphic>
                </wp:inline>
              </w:drawing>
            </w:r>
          </w:p>
        </w:tc>
        <w:tc>
          <w:tcPr>
            <w:tcW w:w="4818" w:type="dxa"/>
          </w:tcPr>
          <w:p w14:paraId="3AA609B0" w14:textId="77777777" w:rsidR="00C7473B" w:rsidRPr="00C7473B" w:rsidRDefault="00C7473B" w:rsidP="00C7473B">
            <w:pPr>
              <w:spacing w:before="100" w:beforeAutospacing="1" w:after="100" w:afterAutospacing="1"/>
              <w:rPr>
                <w:rFonts w:ascii="Times New Roman" w:eastAsia="Times New Roman" w:hAnsi="Times New Roman"/>
                <w:sz w:val="24"/>
                <w:szCs w:val="24"/>
                <w:lang w:eastAsia="fr-FR"/>
              </w:rPr>
            </w:pPr>
            <w:r w:rsidRPr="00C7473B">
              <w:rPr>
                <w:rFonts w:ascii="Times New Roman" w:eastAsia="Times New Roman" w:hAnsi="Times New Roman"/>
                <w:noProof/>
                <w:sz w:val="24"/>
                <w:szCs w:val="24"/>
                <w:lang w:eastAsia="fr-FR"/>
              </w:rPr>
              <w:drawing>
                <wp:inline distT="0" distB="0" distL="0" distR="0" wp14:anchorId="295C3EF6" wp14:editId="18E463CE">
                  <wp:extent cx="3528000" cy="1285200"/>
                  <wp:effectExtent l="0" t="0" r="0" b="0"/>
                  <wp:docPr id="1899841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8000" cy="1285200"/>
                          </a:xfrm>
                          <a:prstGeom prst="rect">
                            <a:avLst/>
                          </a:prstGeom>
                          <a:noFill/>
                        </pic:spPr>
                      </pic:pic>
                    </a:graphicData>
                  </a:graphic>
                </wp:inline>
              </w:drawing>
            </w:r>
          </w:p>
        </w:tc>
      </w:tr>
      <w:tr w:rsidR="00C7473B" w:rsidRPr="00C7473B" w14:paraId="0AB3FA69" w14:textId="77777777" w:rsidTr="00C7473B">
        <w:trPr>
          <w:jc w:val="center"/>
        </w:trPr>
        <w:tc>
          <w:tcPr>
            <w:tcW w:w="5530" w:type="dxa"/>
          </w:tcPr>
          <w:p w14:paraId="20F12057" w14:textId="77777777" w:rsidR="00C7473B" w:rsidRPr="00C7473B" w:rsidRDefault="00C7473B" w:rsidP="00C7473B">
            <w:pPr>
              <w:spacing w:before="100" w:beforeAutospacing="1" w:after="100" w:afterAutospacing="1"/>
              <w:rPr>
                <w:rFonts w:ascii="Times New Roman" w:eastAsia="Times New Roman" w:hAnsi="Times New Roman"/>
                <w:sz w:val="24"/>
                <w:szCs w:val="24"/>
                <w:lang w:eastAsia="fr-FR"/>
              </w:rPr>
            </w:pPr>
            <w:r w:rsidRPr="00C7473B">
              <w:rPr>
                <w:rFonts w:ascii="Times New Roman" w:eastAsia="Times New Roman" w:hAnsi="Times New Roman"/>
                <w:noProof/>
                <w:sz w:val="24"/>
                <w:szCs w:val="24"/>
                <w:lang w:eastAsia="fr-FR"/>
              </w:rPr>
              <w:drawing>
                <wp:inline distT="0" distB="0" distL="0" distR="0" wp14:anchorId="2E481C8E" wp14:editId="1F7C359A">
                  <wp:extent cx="3376800" cy="2138400"/>
                  <wp:effectExtent l="0" t="0" r="0" b="0"/>
                  <wp:docPr id="350031928" name="Image 2" descr="Une image contenant plein air, fenêtre, maison, 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956358" name="Image 2" descr="Une image contenant plein air, fenêtre, maison, ciel&#10;&#10;Le contenu généré par l’IA peut êtr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6800" cy="2138400"/>
                          </a:xfrm>
                          <a:prstGeom prst="rect">
                            <a:avLst/>
                          </a:prstGeom>
                          <a:noFill/>
                          <a:ln>
                            <a:noFill/>
                          </a:ln>
                        </pic:spPr>
                      </pic:pic>
                    </a:graphicData>
                  </a:graphic>
                </wp:inline>
              </w:drawing>
            </w:r>
          </w:p>
        </w:tc>
        <w:tc>
          <w:tcPr>
            <w:tcW w:w="4818" w:type="dxa"/>
          </w:tcPr>
          <w:p w14:paraId="5D727309" w14:textId="77777777" w:rsidR="00C7473B" w:rsidRPr="00C7473B" w:rsidRDefault="00C7473B" w:rsidP="00C7473B">
            <w:pPr>
              <w:spacing w:before="100" w:beforeAutospacing="1" w:after="100" w:afterAutospacing="1"/>
              <w:rPr>
                <w:rFonts w:ascii="Times New Roman" w:eastAsia="Times New Roman" w:hAnsi="Times New Roman"/>
                <w:sz w:val="24"/>
                <w:szCs w:val="24"/>
                <w:lang w:eastAsia="fr-FR"/>
              </w:rPr>
            </w:pPr>
            <w:r w:rsidRPr="00C7473B">
              <w:rPr>
                <w:rFonts w:ascii="Times New Roman" w:eastAsia="Times New Roman" w:hAnsi="Times New Roman"/>
                <w:noProof/>
                <w:sz w:val="24"/>
                <w:szCs w:val="24"/>
                <w:lang w:eastAsia="fr-FR"/>
              </w:rPr>
              <w:drawing>
                <wp:inline distT="0" distB="0" distL="0" distR="0" wp14:anchorId="7B210964" wp14:editId="1C73933E">
                  <wp:extent cx="3243600" cy="1728000"/>
                  <wp:effectExtent l="0" t="0" r="0" b="5715"/>
                  <wp:docPr id="2126865972" name="Image 2" descr="Une image contenant plein air, arbre, barrière, chu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865972" name="Image 2" descr="Une image contenant plein air, arbre, barrière, chute&#10;&#10;Le contenu généré par l’IA peut êtr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3600" cy="1728000"/>
                          </a:xfrm>
                          <a:prstGeom prst="rect">
                            <a:avLst/>
                          </a:prstGeom>
                          <a:noFill/>
                        </pic:spPr>
                      </pic:pic>
                    </a:graphicData>
                  </a:graphic>
                </wp:inline>
              </w:drawing>
            </w:r>
          </w:p>
        </w:tc>
      </w:tr>
    </w:tbl>
    <w:p w14:paraId="474BF381" w14:textId="750ADFB1" w:rsidR="00212120" w:rsidRDefault="00212120" w:rsidP="00625D31">
      <w:pPr>
        <w:spacing w:after="0" w:line="240" w:lineRule="auto"/>
        <w:rPr>
          <w:rFonts w:ascii="Calibri" w:eastAsia="Calibri" w:hAnsi="Calibri" w:cs="Calibri"/>
          <w:b/>
          <w:bCs/>
        </w:rPr>
      </w:pPr>
      <w:r>
        <w:rPr>
          <w:rFonts w:ascii="Calibri" w:eastAsia="Calibri" w:hAnsi="Calibri" w:cs="Calibri"/>
          <w:b/>
          <w:bCs/>
          <w:noProof/>
          <w14:ligatures w14:val="standardContextual"/>
        </w:rPr>
        <mc:AlternateContent>
          <mc:Choice Requires="wps">
            <w:drawing>
              <wp:anchor distT="0" distB="0" distL="114300" distR="114300" simplePos="0" relativeHeight="251673600" behindDoc="0" locked="0" layoutInCell="1" allowOverlap="1" wp14:anchorId="6D3DF574" wp14:editId="09CE8802">
                <wp:simplePos x="0" y="0"/>
                <wp:positionH relativeFrom="column">
                  <wp:posOffset>-274955</wp:posOffset>
                </wp:positionH>
                <wp:positionV relativeFrom="paragraph">
                  <wp:posOffset>272415</wp:posOffset>
                </wp:positionV>
                <wp:extent cx="6621780" cy="1020733"/>
                <wp:effectExtent l="0" t="0" r="0" b="8255"/>
                <wp:wrapSquare wrapText="bothSides"/>
                <wp:docPr id="1549691788" name="Zone de texte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1020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DF9B6E" w14:textId="77777777" w:rsidR="00625D31" w:rsidRPr="00212120" w:rsidRDefault="00625D31" w:rsidP="00625D31">
                            <w:pPr>
                              <w:jc w:val="center"/>
                              <w:rPr>
                                <w:b/>
                                <w:bCs/>
                                <w:caps/>
                                <w:color w:val="0E2841" w:themeColor="text2"/>
                                <w:sz w:val="52"/>
                                <w:szCs w:val="52"/>
                              </w:rPr>
                            </w:pPr>
                            <w:r w:rsidRPr="00212120">
                              <w:rPr>
                                <w:b/>
                                <w:bCs/>
                                <w:caps/>
                                <w:color w:val="0E2841" w:themeColor="text2"/>
                                <w:sz w:val="52"/>
                                <w:szCs w:val="52"/>
                              </w:rPr>
                              <w:t>rapport D’orientations budgétaires</w:t>
                            </w:r>
                          </w:p>
                          <w:p w14:paraId="645AC205" w14:textId="77777777" w:rsidR="00625D31" w:rsidRPr="00212120" w:rsidRDefault="00625D31" w:rsidP="00625D31">
                            <w:pPr>
                              <w:jc w:val="center"/>
                              <w:rPr>
                                <w:b/>
                                <w:bCs/>
                                <w:caps/>
                                <w:color w:val="0E2841" w:themeColor="text2"/>
                                <w:sz w:val="52"/>
                                <w:szCs w:val="52"/>
                              </w:rPr>
                            </w:pPr>
                            <w:r w:rsidRPr="00212120">
                              <w:rPr>
                                <w:b/>
                                <w:bCs/>
                                <w:caps/>
                                <w:color w:val="0E2841" w:themeColor="text2"/>
                                <w:sz w:val="52"/>
                                <w:szCs w:val="52"/>
                              </w:rPr>
                              <w:t>exercice 2025</w:t>
                            </w:r>
                          </w:p>
                        </w:txbxContent>
                      </wps:txbx>
                      <wps:bodyPr rot="0" vert="horz" wrap="square" lIns="91440" tIns="91440" rIns="91440" bIns="0" anchor="t" anchorCtr="0" upright="1">
                        <a:noAutofit/>
                      </wps:bodyPr>
                    </wps:wsp>
                  </a:graphicData>
                </a:graphic>
              </wp:anchor>
            </w:drawing>
          </mc:Choice>
          <mc:Fallback>
            <w:pict>
              <v:shapetype w14:anchorId="6D3DF574" id="_x0000_t202" coordsize="21600,21600" o:spt="202" path="m,l,21600r21600,l21600,xe">
                <v:stroke joinstyle="miter"/>
                <v:path gradientshapeok="t" o:connecttype="rect"/>
              </v:shapetype>
              <v:shape id="Zone de texte 200" o:spid="_x0000_s1026" type="#_x0000_t202" style="position:absolute;margin-left:-21.65pt;margin-top:21.45pt;width:521.4pt;height:80.3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" filled="f" stroked="f" strokeweight=".5pt">
                <v:textbox inset=",7.2pt,,0">
                  <w:txbxContent>
                    <w:p w14:paraId="73DF9B6E" w14:textId="77777777" w:rsidR="00625D31" w:rsidRPr="00212120" w:rsidRDefault="00625D31" w:rsidP="00625D31">
                      <w:pPr>
                        <w:jc w:val="center"/>
                        <w:rPr>
                          <w:b/>
                          <w:bCs/>
                          <w:caps/>
                          <w:color w:val="0E2841" w:themeColor="text2"/>
                          <w:sz w:val="52"/>
                          <w:szCs w:val="52"/>
                        </w:rPr>
                      </w:pPr>
                      <w:r w:rsidRPr="00212120">
                        <w:rPr>
                          <w:b/>
                          <w:bCs/>
                          <w:caps/>
                          <w:color w:val="0E2841" w:themeColor="text2"/>
                          <w:sz w:val="52"/>
                          <w:szCs w:val="52"/>
                        </w:rPr>
                        <w:t>rapport D’orientations budgétaires</w:t>
                      </w:r>
                    </w:p>
                    <w:p w14:paraId="645AC205" w14:textId="77777777" w:rsidR="00625D31" w:rsidRPr="00212120" w:rsidRDefault="00625D31" w:rsidP="00625D31">
                      <w:pPr>
                        <w:jc w:val="center"/>
                        <w:rPr>
                          <w:b/>
                          <w:bCs/>
                          <w:caps/>
                          <w:color w:val="0E2841" w:themeColor="text2"/>
                          <w:sz w:val="52"/>
                          <w:szCs w:val="52"/>
                        </w:rPr>
                      </w:pPr>
                      <w:r w:rsidRPr="00212120">
                        <w:rPr>
                          <w:b/>
                          <w:bCs/>
                          <w:caps/>
                          <w:color w:val="0E2841" w:themeColor="text2"/>
                          <w:sz w:val="52"/>
                          <w:szCs w:val="52"/>
                        </w:rPr>
                        <w:t>exercice 2025</w:t>
                      </w:r>
                    </w:p>
                  </w:txbxContent>
                </v:textbox>
                <w10:wrap type="square"/>
              </v:shape>
            </w:pict>
          </mc:Fallback>
        </mc:AlternateContent>
      </w:r>
    </w:p>
    <w:p w14:paraId="156ABAF0" w14:textId="17FA7CD6" w:rsidR="00212120" w:rsidRDefault="00212120" w:rsidP="00625D31">
      <w:pPr>
        <w:spacing w:after="0" w:line="240" w:lineRule="auto"/>
        <w:rPr>
          <w:rFonts w:ascii="Calibri" w:eastAsia="Calibri" w:hAnsi="Calibri" w:cs="Calibri"/>
          <w:b/>
          <w:bCs/>
        </w:rPr>
      </w:pPr>
    </w:p>
    <w:p w14:paraId="3E35348E" w14:textId="57F88B75" w:rsidR="00CB3124" w:rsidRPr="00B537CF" w:rsidRDefault="00CB3124" w:rsidP="00625D31">
      <w:pPr>
        <w:spacing w:after="0" w:line="240" w:lineRule="auto"/>
        <w:rPr>
          <w:rFonts w:ascii="Calibri" w:eastAsia="Calibri" w:hAnsi="Calibri" w:cs="Calibri"/>
          <w:b/>
          <w:bCs/>
        </w:rPr>
      </w:pPr>
    </w:p>
    <w:p w14:paraId="1A2DFB2A" w14:textId="76D78B89" w:rsidR="00CB3124" w:rsidRPr="00B537CF" w:rsidRDefault="00CB3124" w:rsidP="00CB3124">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ascii="Calibri" w:eastAsia="Calibri" w:hAnsi="Calibri" w:cs="Calibri"/>
          <w:b/>
          <w:bCs/>
          <w:sz w:val="28"/>
          <w:szCs w:val="28"/>
        </w:rPr>
      </w:pPr>
      <w:r w:rsidRPr="00B537CF">
        <w:rPr>
          <w:rFonts w:ascii="Calibri" w:eastAsia="Calibri" w:hAnsi="Calibri" w:cs="Calibri"/>
          <w:b/>
          <w:bCs/>
          <w:sz w:val="28"/>
          <w:szCs w:val="28"/>
        </w:rPr>
        <w:t>PRESENTATION</w:t>
      </w:r>
    </w:p>
    <w:p w14:paraId="710929FC" w14:textId="77777777" w:rsidR="00CB3124" w:rsidRPr="00B537CF" w:rsidRDefault="00CB3124" w:rsidP="00CB3124">
      <w:pPr>
        <w:spacing w:after="0" w:line="240" w:lineRule="auto"/>
        <w:ind w:right="542"/>
        <w:rPr>
          <w:rFonts w:ascii="Calibri" w:eastAsia="Calibri" w:hAnsi="Calibri" w:cs="Calibri"/>
          <w:b/>
          <w:bCs/>
          <w:sz w:val="28"/>
          <w:szCs w:val="28"/>
        </w:rPr>
      </w:pPr>
    </w:p>
    <w:p w14:paraId="079C9D70" w14:textId="6B332AD2" w:rsidR="00CB3124" w:rsidRPr="00475184" w:rsidRDefault="00CB3124" w:rsidP="00CB3124">
      <w:pPr>
        <w:spacing w:after="0" w:line="240" w:lineRule="auto"/>
        <w:ind w:right="542"/>
        <w:jc w:val="center"/>
        <w:rPr>
          <w:rFonts w:ascii="Calibri" w:eastAsia="Calibri" w:hAnsi="Calibri" w:cs="Calibri"/>
          <w:b/>
          <w:bCs/>
          <w:sz w:val="32"/>
        </w:rPr>
      </w:pPr>
      <w:r w:rsidRPr="00475184">
        <w:rPr>
          <w:rFonts w:ascii="Calibri" w:eastAsia="Calibri" w:hAnsi="Calibri" w:cs="Calibri"/>
          <w:b/>
          <w:bCs/>
          <w:sz w:val="32"/>
        </w:rPr>
        <w:t xml:space="preserve">CONSEIL MUNICIPAL DU </w:t>
      </w:r>
      <w:r w:rsidR="0038188B">
        <w:rPr>
          <w:rFonts w:ascii="Calibri" w:eastAsia="Calibri" w:hAnsi="Calibri" w:cs="Calibri"/>
          <w:b/>
          <w:bCs/>
          <w:sz w:val="32"/>
        </w:rPr>
        <w:t>10 MARS 2025</w:t>
      </w:r>
    </w:p>
    <w:p w14:paraId="1E5092F4" w14:textId="77777777" w:rsidR="00CB3124" w:rsidRPr="00B537CF" w:rsidRDefault="00CB3124" w:rsidP="00CB3124">
      <w:pPr>
        <w:spacing w:after="0" w:line="240" w:lineRule="auto"/>
        <w:jc w:val="center"/>
        <w:rPr>
          <w:rFonts w:ascii="Calibri" w:eastAsia="Calibri" w:hAnsi="Calibri" w:cs="Calibri"/>
          <w:noProof/>
        </w:rPr>
      </w:pPr>
    </w:p>
    <w:p w14:paraId="4933A23E" w14:textId="77777777" w:rsidR="00625D31" w:rsidRPr="00B537CF" w:rsidRDefault="00625D31" w:rsidP="00CB3124">
      <w:pPr>
        <w:tabs>
          <w:tab w:val="left" w:pos="1170"/>
        </w:tabs>
        <w:spacing w:after="0" w:line="240" w:lineRule="auto"/>
        <w:rPr>
          <w:rFonts w:ascii="Calibri" w:eastAsia="Calibri" w:hAnsi="Calibri" w:cs="Calibri"/>
        </w:rPr>
      </w:pPr>
    </w:p>
    <w:p w14:paraId="044F38BD" w14:textId="32760836" w:rsidR="00CB3124" w:rsidRPr="00B537CF" w:rsidRDefault="00625D31" w:rsidP="00CB3124">
      <w:pPr>
        <w:tabs>
          <w:tab w:val="left" w:pos="1170"/>
        </w:tabs>
        <w:spacing w:after="0" w:line="240" w:lineRule="auto"/>
        <w:rPr>
          <w:rFonts w:ascii="Calibri" w:eastAsia="Calibri" w:hAnsi="Calibri" w:cs="Calibri"/>
        </w:rPr>
      </w:pPr>
      <w:r>
        <w:rPr>
          <w:rFonts w:ascii="Calibri" w:eastAsia="Calibri" w:hAnsi="Calibri" w:cs="Calibri"/>
          <w:noProof/>
        </w:rPr>
        <w:drawing>
          <wp:inline distT="0" distB="0" distL="0" distR="0" wp14:anchorId="7DFAFEC0" wp14:editId="73C352D0">
            <wp:extent cx="5798820" cy="751840"/>
            <wp:effectExtent l="0" t="0" r="0" b="0"/>
            <wp:docPr id="116094196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8820" cy="751840"/>
                    </a:xfrm>
                    <a:prstGeom prst="rect">
                      <a:avLst/>
                    </a:prstGeom>
                    <a:noFill/>
                  </pic:spPr>
                </pic:pic>
              </a:graphicData>
            </a:graphic>
          </wp:inline>
        </w:drawing>
      </w:r>
    </w:p>
    <w:p w14:paraId="6E404ABA" w14:textId="77777777" w:rsidR="00CB3124" w:rsidRPr="00B537CF" w:rsidRDefault="00CB3124" w:rsidP="00CB3124">
      <w:pPr>
        <w:tabs>
          <w:tab w:val="left" w:pos="1170"/>
        </w:tabs>
        <w:spacing w:after="0" w:line="240" w:lineRule="auto"/>
        <w:rPr>
          <w:rFonts w:ascii="Calibri" w:eastAsia="Calibri" w:hAnsi="Calibri" w:cs="Calibri"/>
        </w:rPr>
      </w:pPr>
    </w:p>
    <w:p w14:paraId="2BA125A4" w14:textId="77777777" w:rsidR="00CB3124" w:rsidRPr="00B537CF" w:rsidRDefault="00CB3124" w:rsidP="00CB3124">
      <w:pPr>
        <w:tabs>
          <w:tab w:val="left" w:pos="1170"/>
        </w:tabs>
        <w:spacing w:after="0" w:line="240" w:lineRule="auto"/>
        <w:rPr>
          <w:rFonts w:ascii="Calibri" w:eastAsia="Calibri" w:hAnsi="Calibri" w:cs="Calibri"/>
        </w:rPr>
      </w:pPr>
    </w:p>
    <w:p w14:paraId="602DC397" w14:textId="77777777" w:rsidR="00CB3124" w:rsidRPr="00B537CF" w:rsidRDefault="00CB3124" w:rsidP="00CB3124">
      <w:pPr>
        <w:tabs>
          <w:tab w:val="left" w:pos="3761"/>
          <w:tab w:val="left" w:pos="9870"/>
        </w:tabs>
        <w:spacing w:after="0" w:line="564" w:lineRule="exact"/>
        <w:ind w:left="144"/>
        <w:jc w:val="center"/>
        <w:rPr>
          <w:rFonts w:ascii="Calibri" w:eastAsia="Calibri" w:hAnsi="Calibri" w:cs="Calibri"/>
          <w:b/>
          <w:sz w:val="48"/>
        </w:rPr>
      </w:pPr>
      <w:r w:rsidRPr="00B537CF">
        <w:rPr>
          <w:rFonts w:ascii="Calibri" w:eastAsia="Calibri" w:hAnsi="Calibri" w:cs="Calibri"/>
          <w:b/>
          <w:color w:val="FFFFFF"/>
          <w:sz w:val="48"/>
          <w:shd w:val="clear" w:color="auto" w:fill="2D74B5"/>
        </w:rPr>
        <w:t>PRÉAMBULE</w:t>
      </w:r>
    </w:p>
    <w:p w14:paraId="56B56ED7" w14:textId="77777777" w:rsidR="00CB3124" w:rsidRPr="00B537CF" w:rsidRDefault="00CB3124" w:rsidP="00CB3124">
      <w:pPr>
        <w:widowControl w:val="0"/>
        <w:autoSpaceDE w:val="0"/>
        <w:autoSpaceDN w:val="0"/>
        <w:spacing w:after="0" w:line="240" w:lineRule="auto"/>
        <w:rPr>
          <w:rFonts w:ascii="Calibri" w:eastAsia="Calibri" w:hAnsi="Calibri" w:cs="Calibri"/>
          <w:b/>
          <w:sz w:val="44"/>
          <w:szCs w:val="20"/>
          <w:lang w:val="x-none" w:eastAsia="fr-FR" w:bidi="fr-FR"/>
        </w:rPr>
      </w:pPr>
    </w:p>
    <w:p w14:paraId="096A1908" w14:textId="77777777" w:rsidR="00CB3124" w:rsidRPr="00B537CF" w:rsidRDefault="00CB3124" w:rsidP="00CB3124">
      <w:pPr>
        <w:spacing w:after="0" w:line="240" w:lineRule="auto"/>
        <w:ind w:left="172" w:right="1109"/>
        <w:jc w:val="both"/>
        <w:rPr>
          <w:rFonts w:ascii="Calibri" w:eastAsia="Calibri" w:hAnsi="Calibri" w:cs="Calibri"/>
        </w:rPr>
      </w:pPr>
      <w:r w:rsidRPr="00B537CF">
        <w:rPr>
          <w:rFonts w:ascii="Calibri" w:eastAsia="Calibri" w:hAnsi="Calibri" w:cs="Calibri"/>
        </w:rPr>
        <w:t>L’article</w:t>
      </w:r>
      <w:r w:rsidRPr="00B537CF">
        <w:rPr>
          <w:rFonts w:ascii="Calibri" w:eastAsia="Calibri" w:hAnsi="Calibri" w:cs="Calibri"/>
          <w:spacing w:val="-5"/>
        </w:rPr>
        <w:t xml:space="preserve"> </w:t>
      </w:r>
      <w:r w:rsidRPr="00B537CF">
        <w:rPr>
          <w:rFonts w:ascii="Calibri" w:eastAsia="Calibri" w:hAnsi="Calibri" w:cs="Calibri"/>
        </w:rPr>
        <w:t>L.</w:t>
      </w:r>
      <w:r w:rsidRPr="00B537CF">
        <w:rPr>
          <w:rFonts w:ascii="Calibri" w:eastAsia="Calibri" w:hAnsi="Calibri" w:cs="Calibri"/>
          <w:spacing w:val="-8"/>
        </w:rPr>
        <w:t xml:space="preserve"> </w:t>
      </w:r>
      <w:r w:rsidRPr="00B537CF">
        <w:rPr>
          <w:rFonts w:ascii="Calibri" w:eastAsia="Calibri" w:hAnsi="Calibri" w:cs="Calibri"/>
        </w:rPr>
        <w:t>2312-1</w:t>
      </w:r>
      <w:r w:rsidRPr="00B537CF">
        <w:rPr>
          <w:rFonts w:ascii="Calibri" w:eastAsia="Calibri" w:hAnsi="Calibri" w:cs="Calibri"/>
          <w:spacing w:val="-7"/>
        </w:rPr>
        <w:t xml:space="preserve"> </w:t>
      </w:r>
      <w:r w:rsidRPr="00B537CF">
        <w:rPr>
          <w:rFonts w:ascii="Calibri" w:eastAsia="Calibri" w:hAnsi="Calibri" w:cs="Calibri"/>
        </w:rPr>
        <w:t>du</w:t>
      </w:r>
      <w:r w:rsidRPr="00B537CF">
        <w:rPr>
          <w:rFonts w:ascii="Calibri" w:eastAsia="Calibri" w:hAnsi="Calibri" w:cs="Calibri"/>
          <w:spacing w:val="-6"/>
        </w:rPr>
        <w:t xml:space="preserve"> </w:t>
      </w:r>
      <w:r w:rsidRPr="00B537CF">
        <w:rPr>
          <w:rFonts w:ascii="Calibri" w:eastAsia="Calibri" w:hAnsi="Calibri" w:cs="Calibri"/>
        </w:rPr>
        <w:t>Code</w:t>
      </w:r>
      <w:r w:rsidRPr="00B537CF">
        <w:rPr>
          <w:rFonts w:ascii="Calibri" w:eastAsia="Calibri" w:hAnsi="Calibri" w:cs="Calibri"/>
          <w:spacing w:val="-7"/>
        </w:rPr>
        <w:t xml:space="preserve"> </w:t>
      </w:r>
      <w:r w:rsidRPr="00B537CF">
        <w:rPr>
          <w:rFonts w:ascii="Calibri" w:eastAsia="Calibri" w:hAnsi="Calibri" w:cs="Calibri"/>
        </w:rPr>
        <w:t>Général</w:t>
      </w:r>
      <w:r w:rsidRPr="00B537CF">
        <w:rPr>
          <w:rFonts w:ascii="Calibri" w:eastAsia="Calibri" w:hAnsi="Calibri" w:cs="Calibri"/>
          <w:spacing w:val="-6"/>
        </w:rPr>
        <w:t xml:space="preserve"> </w:t>
      </w:r>
      <w:r w:rsidRPr="00B537CF">
        <w:rPr>
          <w:rFonts w:ascii="Calibri" w:eastAsia="Calibri" w:hAnsi="Calibri" w:cs="Calibri"/>
        </w:rPr>
        <w:t>des</w:t>
      </w:r>
      <w:r w:rsidRPr="00B537CF">
        <w:rPr>
          <w:rFonts w:ascii="Calibri" w:eastAsia="Calibri" w:hAnsi="Calibri" w:cs="Calibri"/>
          <w:spacing w:val="-6"/>
        </w:rPr>
        <w:t xml:space="preserve"> </w:t>
      </w:r>
      <w:r w:rsidRPr="00B537CF">
        <w:rPr>
          <w:rFonts w:ascii="Calibri" w:eastAsia="Calibri" w:hAnsi="Calibri" w:cs="Calibri"/>
        </w:rPr>
        <w:t>Collectivités</w:t>
      </w:r>
      <w:r w:rsidRPr="00B537CF">
        <w:rPr>
          <w:rFonts w:ascii="Calibri" w:eastAsia="Calibri" w:hAnsi="Calibri" w:cs="Calibri"/>
          <w:spacing w:val="-7"/>
        </w:rPr>
        <w:t xml:space="preserve"> </w:t>
      </w:r>
      <w:r w:rsidRPr="00B537CF">
        <w:rPr>
          <w:rFonts w:ascii="Calibri" w:eastAsia="Calibri" w:hAnsi="Calibri" w:cs="Calibri"/>
        </w:rPr>
        <w:t>Territoriales</w:t>
      </w:r>
      <w:r w:rsidRPr="00B537CF">
        <w:rPr>
          <w:rFonts w:ascii="Calibri" w:eastAsia="Calibri" w:hAnsi="Calibri" w:cs="Calibri"/>
          <w:spacing w:val="-6"/>
        </w:rPr>
        <w:t xml:space="preserve"> </w:t>
      </w:r>
      <w:r w:rsidRPr="00B537CF">
        <w:rPr>
          <w:rFonts w:ascii="Calibri" w:eastAsia="Calibri" w:hAnsi="Calibri" w:cs="Calibri"/>
        </w:rPr>
        <w:t>(CGCT),</w:t>
      </w:r>
      <w:r w:rsidRPr="00B537CF">
        <w:rPr>
          <w:rFonts w:ascii="Calibri" w:eastAsia="Calibri" w:hAnsi="Calibri" w:cs="Calibri"/>
          <w:spacing w:val="-8"/>
        </w:rPr>
        <w:t xml:space="preserve"> </w:t>
      </w:r>
      <w:r w:rsidRPr="00B537CF">
        <w:rPr>
          <w:rFonts w:ascii="Calibri" w:eastAsia="Calibri" w:hAnsi="Calibri" w:cs="Calibri"/>
        </w:rPr>
        <w:t>dans sa rédaction issue de</w:t>
      </w:r>
      <w:r w:rsidRPr="00B537CF">
        <w:rPr>
          <w:rFonts w:ascii="Calibri" w:eastAsia="Calibri" w:hAnsi="Calibri" w:cs="Calibri"/>
          <w:spacing w:val="-6"/>
        </w:rPr>
        <w:t xml:space="preserve"> </w:t>
      </w:r>
      <w:r w:rsidRPr="00B537CF">
        <w:rPr>
          <w:rFonts w:ascii="Calibri" w:eastAsia="Calibri" w:hAnsi="Calibri" w:cs="Calibri"/>
        </w:rPr>
        <w:t>la</w:t>
      </w:r>
      <w:r w:rsidRPr="00B537CF">
        <w:rPr>
          <w:rFonts w:ascii="Calibri" w:eastAsia="Calibri" w:hAnsi="Calibri" w:cs="Calibri"/>
          <w:spacing w:val="-6"/>
        </w:rPr>
        <w:t xml:space="preserve"> </w:t>
      </w:r>
      <w:r w:rsidRPr="00B537CF">
        <w:rPr>
          <w:rFonts w:ascii="Calibri" w:eastAsia="Calibri" w:hAnsi="Calibri" w:cs="Calibri"/>
        </w:rPr>
        <w:t>loi</w:t>
      </w:r>
      <w:r w:rsidRPr="00B537CF">
        <w:rPr>
          <w:rFonts w:ascii="Calibri" w:eastAsia="Calibri" w:hAnsi="Calibri" w:cs="Calibri"/>
          <w:spacing w:val="-8"/>
        </w:rPr>
        <w:t xml:space="preserve"> </w:t>
      </w:r>
      <w:r w:rsidRPr="00B537CF">
        <w:rPr>
          <w:rFonts w:ascii="Calibri" w:eastAsia="Calibri" w:hAnsi="Calibri" w:cs="Calibri"/>
        </w:rPr>
        <w:t>du</w:t>
      </w:r>
      <w:r w:rsidRPr="00B537CF">
        <w:rPr>
          <w:rFonts w:ascii="Calibri" w:eastAsia="Calibri" w:hAnsi="Calibri" w:cs="Calibri"/>
          <w:spacing w:val="-6"/>
        </w:rPr>
        <w:t xml:space="preserve"> </w:t>
      </w:r>
      <w:r w:rsidRPr="00B537CF">
        <w:rPr>
          <w:rFonts w:ascii="Calibri" w:eastAsia="Calibri" w:hAnsi="Calibri" w:cs="Calibri"/>
        </w:rPr>
        <w:t>7</w:t>
      </w:r>
      <w:r w:rsidRPr="00B537CF">
        <w:rPr>
          <w:rFonts w:ascii="Calibri" w:eastAsia="Calibri" w:hAnsi="Calibri" w:cs="Calibri"/>
          <w:spacing w:val="-6"/>
        </w:rPr>
        <w:t xml:space="preserve"> </w:t>
      </w:r>
      <w:r w:rsidRPr="00B537CF">
        <w:rPr>
          <w:rFonts w:ascii="Calibri" w:eastAsia="Calibri" w:hAnsi="Calibri" w:cs="Calibri"/>
        </w:rPr>
        <w:t>août</w:t>
      </w:r>
      <w:r w:rsidRPr="00B537CF">
        <w:rPr>
          <w:rFonts w:ascii="Calibri" w:eastAsia="Calibri" w:hAnsi="Calibri" w:cs="Calibri"/>
          <w:spacing w:val="-7"/>
        </w:rPr>
        <w:t xml:space="preserve"> </w:t>
      </w:r>
      <w:r w:rsidRPr="00B537CF">
        <w:rPr>
          <w:rFonts w:ascii="Calibri" w:eastAsia="Calibri" w:hAnsi="Calibri" w:cs="Calibri"/>
        </w:rPr>
        <w:t>2015</w:t>
      </w:r>
      <w:r w:rsidRPr="00B537CF">
        <w:rPr>
          <w:rFonts w:ascii="Calibri" w:eastAsia="Calibri" w:hAnsi="Calibri" w:cs="Calibri"/>
          <w:spacing w:val="-7"/>
        </w:rPr>
        <w:t xml:space="preserve"> </w:t>
      </w:r>
      <w:r w:rsidRPr="00B537CF">
        <w:rPr>
          <w:rFonts w:ascii="Calibri" w:eastAsia="Calibri" w:hAnsi="Calibri" w:cs="Calibri"/>
        </w:rPr>
        <w:t xml:space="preserve">(loi </w:t>
      </w:r>
      <w:proofErr w:type="spellStart"/>
      <w:r w:rsidRPr="00B537CF">
        <w:rPr>
          <w:rFonts w:ascii="Calibri" w:eastAsia="Calibri" w:hAnsi="Calibri" w:cs="Calibri"/>
        </w:rPr>
        <w:t>NOTRe</w:t>
      </w:r>
      <w:proofErr w:type="spellEnd"/>
      <w:r w:rsidRPr="00B537CF">
        <w:rPr>
          <w:rFonts w:ascii="Calibri" w:eastAsia="Calibri" w:hAnsi="Calibri" w:cs="Calibri"/>
        </w:rPr>
        <w:t>),</w:t>
      </w:r>
      <w:r w:rsidRPr="00B537CF">
        <w:rPr>
          <w:rFonts w:ascii="Calibri" w:eastAsia="Calibri" w:hAnsi="Calibri" w:cs="Calibri"/>
          <w:spacing w:val="-9"/>
        </w:rPr>
        <w:t xml:space="preserve"> </w:t>
      </w:r>
      <w:r w:rsidRPr="00B537CF">
        <w:rPr>
          <w:rFonts w:ascii="Calibri" w:eastAsia="Calibri" w:hAnsi="Calibri" w:cs="Calibri"/>
        </w:rPr>
        <w:t>prévoit que :</w:t>
      </w:r>
    </w:p>
    <w:p w14:paraId="464F0319" w14:textId="77777777" w:rsidR="00CB3124" w:rsidRPr="00B537CF" w:rsidRDefault="00CB3124" w:rsidP="00CB3124">
      <w:pPr>
        <w:widowControl w:val="0"/>
        <w:autoSpaceDE w:val="0"/>
        <w:autoSpaceDN w:val="0"/>
        <w:spacing w:before="11" w:after="0" w:line="240" w:lineRule="auto"/>
        <w:ind w:right="1109"/>
        <w:rPr>
          <w:rFonts w:ascii="Calibri" w:eastAsia="Calibri" w:hAnsi="Calibri" w:cs="Calibri"/>
          <w:lang w:val="x-none" w:eastAsia="fr-FR" w:bidi="fr-FR"/>
        </w:rPr>
      </w:pPr>
    </w:p>
    <w:p w14:paraId="6036C2F4" w14:textId="77777777" w:rsidR="00CB3124" w:rsidRPr="00B537CF" w:rsidRDefault="00CB3124" w:rsidP="00CB3124">
      <w:pPr>
        <w:spacing w:after="0" w:line="240" w:lineRule="auto"/>
        <w:ind w:left="172" w:right="1109"/>
        <w:jc w:val="both"/>
        <w:rPr>
          <w:rFonts w:ascii="Calibri" w:eastAsia="Calibri" w:hAnsi="Calibri" w:cs="Calibri"/>
          <w:i/>
          <w:iCs/>
        </w:rPr>
      </w:pPr>
      <w:r w:rsidRPr="00B537CF">
        <w:rPr>
          <w:rFonts w:ascii="Calibri" w:eastAsia="Calibri" w:hAnsi="Calibri" w:cs="Calibri"/>
          <w:i/>
          <w:iCs/>
        </w:rPr>
        <w:t>Le budget de la commune est proposé par le maire et voté par le conseil municipal.</w:t>
      </w:r>
    </w:p>
    <w:p w14:paraId="2FE1E18F" w14:textId="19156C6A" w:rsidR="00CB3124" w:rsidRPr="00B537CF" w:rsidRDefault="00CB3124" w:rsidP="00CB3124">
      <w:pPr>
        <w:spacing w:after="0" w:line="240" w:lineRule="auto"/>
        <w:ind w:left="172" w:right="1109"/>
        <w:jc w:val="both"/>
        <w:rPr>
          <w:rFonts w:ascii="Calibri" w:eastAsia="Calibri" w:hAnsi="Calibri" w:cs="Calibri"/>
          <w:i/>
          <w:iCs/>
        </w:rPr>
      </w:pPr>
      <w:r w:rsidRPr="00B537CF">
        <w:rPr>
          <w:rFonts w:ascii="Calibri" w:eastAsia="Calibri" w:hAnsi="Calibri" w:cs="Calibri"/>
          <w:i/>
          <w:iCs/>
        </w:rPr>
        <w:t>Dans les communes de 3 500 habitants et plus, le maire présente au conseil municipal, dans un délai de deux mois précédant l'examen du budget, un rapport sur les orientations budgétaires, les engagements pluriannuels envisagés ainsi que sur la structure et la gestion de la dette. Ce rapport donne lieu à un débat au conseil municipal, dans les conditions fixées par le règlement intérieur prévu à l'article </w:t>
      </w:r>
      <w:hyperlink r:id="rId14" w:tooltip="Code général des collectivités territoriales - art. L2121-8 (VT)" w:history="1">
        <w:r w:rsidRPr="00B537CF">
          <w:rPr>
            <w:rFonts w:ascii="Calibri" w:eastAsia="Calibri" w:hAnsi="Calibri" w:cs="Calibri"/>
            <w:i/>
            <w:iCs/>
          </w:rPr>
          <w:t>L. 2121-8</w:t>
        </w:r>
      </w:hyperlink>
      <w:r w:rsidRPr="00B537CF">
        <w:rPr>
          <w:rFonts w:ascii="Calibri" w:eastAsia="Calibri" w:hAnsi="Calibri" w:cs="Calibri"/>
          <w:i/>
          <w:iCs/>
        </w:rPr>
        <w:t>. Il est pris acte de ce débat par une délibération spécifique.</w:t>
      </w:r>
    </w:p>
    <w:p w14:paraId="0796F967" w14:textId="77777777" w:rsidR="00CB3124" w:rsidRPr="00B537CF" w:rsidRDefault="00CB3124" w:rsidP="00CB3124">
      <w:pPr>
        <w:spacing w:after="0" w:line="240" w:lineRule="auto"/>
        <w:ind w:left="172" w:right="1109"/>
        <w:jc w:val="both"/>
        <w:rPr>
          <w:rFonts w:ascii="Calibri" w:eastAsia="Calibri" w:hAnsi="Calibri" w:cs="Calibri"/>
        </w:rPr>
      </w:pPr>
    </w:p>
    <w:p w14:paraId="45EA9EB6" w14:textId="77777777" w:rsidR="00CB3124" w:rsidRDefault="00CB3124" w:rsidP="00CB3124">
      <w:pPr>
        <w:widowControl w:val="0"/>
        <w:autoSpaceDE w:val="0"/>
        <w:autoSpaceDN w:val="0"/>
        <w:spacing w:after="0" w:line="240" w:lineRule="auto"/>
        <w:ind w:left="172" w:right="1109"/>
        <w:jc w:val="both"/>
        <w:rPr>
          <w:rFonts w:ascii="Calibri" w:eastAsia="Calibri" w:hAnsi="Calibri" w:cs="Calibri"/>
          <w:lang w:val="x-none" w:eastAsia="fr-FR" w:bidi="fr-FR"/>
        </w:rPr>
      </w:pPr>
      <w:r w:rsidRPr="00B537CF">
        <w:rPr>
          <w:rFonts w:ascii="Calibri" w:eastAsia="Calibri" w:hAnsi="Calibri" w:cs="Calibri"/>
          <w:lang w:val="x-none" w:eastAsia="fr-FR" w:bidi="fr-FR"/>
        </w:rPr>
        <w:t>La tenue de ce débat répond à un double objectif. D’une part, il permet d’informer les élus sur la situation économique, budgétaire et financière de la collectivité et de procéder à une évaluation prospective sur les perspectives</w:t>
      </w:r>
      <w:r w:rsidRPr="00B537CF">
        <w:rPr>
          <w:rFonts w:ascii="Calibri" w:eastAsia="Calibri" w:hAnsi="Calibri" w:cs="Calibri"/>
          <w:spacing w:val="-12"/>
          <w:lang w:val="x-none" w:eastAsia="fr-FR" w:bidi="fr-FR"/>
        </w:rPr>
        <w:t xml:space="preserve"> </w:t>
      </w:r>
      <w:r w:rsidRPr="00B537CF">
        <w:rPr>
          <w:rFonts w:ascii="Calibri" w:eastAsia="Calibri" w:hAnsi="Calibri" w:cs="Calibri"/>
          <w:lang w:val="x-none" w:eastAsia="fr-FR" w:bidi="fr-FR"/>
        </w:rPr>
        <w:t>économiques</w:t>
      </w:r>
      <w:r w:rsidRPr="00B537CF">
        <w:rPr>
          <w:rFonts w:ascii="Calibri" w:eastAsia="Calibri" w:hAnsi="Calibri" w:cs="Calibri"/>
          <w:spacing w:val="-12"/>
          <w:lang w:val="x-none" w:eastAsia="fr-FR" w:bidi="fr-FR"/>
        </w:rPr>
        <w:t xml:space="preserve"> </w:t>
      </w:r>
      <w:r w:rsidRPr="00B537CF">
        <w:rPr>
          <w:rFonts w:ascii="Calibri" w:eastAsia="Calibri" w:hAnsi="Calibri" w:cs="Calibri"/>
          <w:lang w:val="x-none" w:eastAsia="fr-FR" w:bidi="fr-FR"/>
        </w:rPr>
        <w:t>locales.</w:t>
      </w:r>
      <w:r w:rsidRPr="00B537CF">
        <w:rPr>
          <w:rFonts w:ascii="Calibri" w:eastAsia="Calibri" w:hAnsi="Calibri" w:cs="Calibri"/>
          <w:spacing w:val="-12"/>
          <w:lang w:val="x-none" w:eastAsia="fr-FR" w:bidi="fr-FR"/>
        </w:rPr>
        <w:t xml:space="preserve"> </w:t>
      </w:r>
      <w:r w:rsidRPr="00B537CF">
        <w:rPr>
          <w:rFonts w:ascii="Calibri" w:eastAsia="Calibri" w:hAnsi="Calibri" w:cs="Calibri"/>
          <w:lang w:val="x-none" w:eastAsia="fr-FR" w:bidi="fr-FR"/>
        </w:rPr>
        <w:t>Il</w:t>
      </w:r>
      <w:r w:rsidRPr="00B537CF">
        <w:rPr>
          <w:rFonts w:ascii="Calibri" w:eastAsia="Calibri" w:hAnsi="Calibri" w:cs="Calibri"/>
          <w:spacing w:val="-10"/>
          <w:lang w:val="x-none" w:eastAsia="fr-FR" w:bidi="fr-FR"/>
        </w:rPr>
        <w:t xml:space="preserve"> </w:t>
      </w:r>
      <w:r w:rsidRPr="00B537CF">
        <w:rPr>
          <w:rFonts w:ascii="Calibri" w:eastAsia="Calibri" w:hAnsi="Calibri" w:cs="Calibri"/>
          <w:lang w:val="x-none" w:eastAsia="fr-FR" w:bidi="fr-FR"/>
        </w:rPr>
        <w:t>permet,</w:t>
      </w:r>
      <w:r w:rsidRPr="00B537CF">
        <w:rPr>
          <w:rFonts w:ascii="Calibri" w:eastAsia="Calibri" w:hAnsi="Calibri" w:cs="Calibri"/>
          <w:spacing w:val="-12"/>
          <w:lang w:val="x-none" w:eastAsia="fr-FR" w:bidi="fr-FR"/>
        </w:rPr>
        <w:t xml:space="preserve"> </w:t>
      </w:r>
      <w:r w:rsidRPr="00B537CF">
        <w:rPr>
          <w:rFonts w:ascii="Calibri" w:eastAsia="Calibri" w:hAnsi="Calibri" w:cs="Calibri"/>
          <w:lang w:val="x-none" w:eastAsia="fr-FR" w:bidi="fr-FR"/>
        </w:rPr>
        <w:t>en</w:t>
      </w:r>
      <w:r w:rsidRPr="00B537CF">
        <w:rPr>
          <w:rFonts w:ascii="Calibri" w:eastAsia="Calibri" w:hAnsi="Calibri" w:cs="Calibri"/>
          <w:spacing w:val="-14"/>
          <w:lang w:val="x-none" w:eastAsia="fr-FR" w:bidi="fr-FR"/>
        </w:rPr>
        <w:t xml:space="preserve"> </w:t>
      </w:r>
      <w:r w:rsidRPr="00B537CF">
        <w:rPr>
          <w:rFonts w:ascii="Calibri" w:eastAsia="Calibri" w:hAnsi="Calibri" w:cs="Calibri"/>
          <w:lang w:val="x-none" w:eastAsia="fr-FR" w:bidi="fr-FR"/>
        </w:rPr>
        <w:t>outre,</w:t>
      </w:r>
      <w:r w:rsidRPr="00B537CF">
        <w:rPr>
          <w:rFonts w:ascii="Calibri" w:eastAsia="Calibri" w:hAnsi="Calibri" w:cs="Calibri"/>
          <w:spacing w:val="-14"/>
          <w:lang w:val="x-none" w:eastAsia="fr-FR" w:bidi="fr-FR"/>
        </w:rPr>
        <w:t xml:space="preserve"> </w:t>
      </w:r>
      <w:r w:rsidRPr="00B537CF">
        <w:rPr>
          <w:rFonts w:ascii="Calibri" w:eastAsia="Calibri" w:hAnsi="Calibri" w:cs="Calibri"/>
          <w:lang w:val="x-none" w:eastAsia="fr-FR" w:bidi="fr-FR"/>
        </w:rPr>
        <w:t>d</w:t>
      </w:r>
      <w:r w:rsidRPr="00B537CF">
        <w:rPr>
          <w:rFonts w:ascii="Calibri" w:eastAsia="Calibri" w:hAnsi="Calibri" w:cs="Calibri"/>
          <w:lang w:eastAsia="fr-FR" w:bidi="fr-FR"/>
        </w:rPr>
        <w:t xml:space="preserve">e les </w:t>
      </w:r>
      <w:r w:rsidRPr="00B537CF">
        <w:rPr>
          <w:rFonts w:ascii="Calibri" w:eastAsia="Calibri" w:hAnsi="Calibri" w:cs="Calibri"/>
          <w:lang w:val="x-none" w:eastAsia="fr-FR" w:bidi="fr-FR"/>
        </w:rPr>
        <w:t>éclairer</w:t>
      </w:r>
      <w:r w:rsidRPr="00B537CF">
        <w:rPr>
          <w:rFonts w:ascii="Calibri" w:eastAsia="Calibri" w:hAnsi="Calibri" w:cs="Calibri"/>
          <w:spacing w:val="-12"/>
          <w:lang w:val="x-none" w:eastAsia="fr-FR" w:bidi="fr-FR"/>
        </w:rPr>
        <w:t xml:space="preserve"> </w:t>
      </w:r>
      <w:r w:rsidRPr="00B537CF">
        <w:rPr>
          <w:rFonts w:ascii="Calibri" w:eastAsia="Calibri" w:hAnsi="Calibri" w:cs="Calibri"/>
          <w:lang w:val="x-none" w:eastAsia="fr-FR" w:bidi="fr-FR"/>
        </w:rPr>
        <w:t>sur</w:t>
      </w:r>
      <w:r w:rsidRPr="00B537CF">
        <w:rPr>
          <w:rFonts w:ascii="Calibri" w:eastAsia="Calibri" w:hAnsi="Calibri" w:cs="Calibri"/>
          <w:spacing w:val="-13"/>
          <w:lang w:val="x-none" w:eastAsia="fr-FR" w:bidi="fr-FR"/>
        </w:rPr>
        <w:t xml:space="preserve"> </w:t>
      </w:r>
      <w:r w:rsidRPr="00B537CF">
        <w:rPr>
          <w:rFonts w:ascii="Calibri" w:eastAsia="Calibri" w:hAnsi="Calibri" w:cs="Calibri"/>
          <w:lang w:val="x-none" w:eastAsia="fr-FR" w:bidi="fr-FR"/>
        </w:rPr>
        <w:t>l’évolution</w:t>
      </w:r>
      <w:r w:rsidRPr="00B537CF">
        <w:rPr>
          <w:rFonts w:ascii="Calibri" w:eastAsia="Calibri" w:hAnsi="Calibri" w:cs="Calibri"/>
          <w:spacing w:val="-13"/>
          <w:lang w:val="x-none" w:eastAsia="fr-FR" w:bidi="fr-FR"/>
        </w:rPr>
        <w:t xml:space="preserve"> </w:t>
      </w:r>
      <w:r w:rsidRPr="00B537CF">
        <w:rPr>
          <w:rFonts w:ascii="Calibri" w:eastAsia="Calibri" w:hAnsi="Calibri" w:cs="Calibri"/>
          <w:lang w:val="x-none" w:eastAsia="fr-FR" w:bidi="fr-FR"/>
        </w:rPr>
        <w:t>et</w:t>
      </w:r>
      <w:r w:rsidRPr="00B537CF">
        <w:rPr>
          <w:rFonts w:ascii="Calibri" w:eastAsia="Calibri" w:hAnsi="Calibri" w:cs="Calibri"/>
          <w:spacing w:val="-11"/>
          <w:lang w:val="x-none" w:eastAsia="fr-FR" w:bidi="fr-FR"/>
        </w:rPr>
        <w:t xml:space="preserve"> </w:t>
      </w:r>
      <w:r w:rsidRPr="00B537CF">
        <w:rPr>
          <w:rFonts w:ascii="Calibri" w:eastAsia="Calibri" w:hAnsi="Calibri" w:cs="Calibri"/>
          <w:lang w:val="x-none" w:eastAsia="fr-FR" w:bidi="fr-FR"/>
        </w:rPr>
        <w:t>les</w:t>
      </w:r>
      <w:r w:rsidRPr="00B537CF">
        <w:rPr>
          <w:rFonts w:ascii="Calibri" w:eastAsia="Calibri" w:hAnsi="Calibri" w:cs="Calibri"/>
          <w:spacing w:val="-11"/>
          <w:lang w:val="x-none" w:eastAsia="fr-FR" w:bidi="fr-FR"/>
        </w:rPr>
        <w:t xml:space="preserve"> </w:t>
      </w:r>
      <w:r w:rsidRPr="00B537CF">
        <w:rPr>
          <w:rFonts w:ascii="Calibri" w:eastAsia="Calibri" w:hAnsi="Calibri" w:cs="Calibri"/>
          <w:lang w:val="x-none" w:eastAsia="fr-FR" w:bidi="fr-FR"/>
        </w:rPr>
        <w:t xml:space="preserve">caractéristiques de l’endettement </w:t>
      </w:r>
      <w:r w:rsidRPr="00B537CF">
        <w:rPr>
          <w:rFonts w:ascii="Calibri" w:eastAsia="Calibri" w:hAnsi="Calibri" w:cs="Calibri"/>
          <w:lang w:eastAsia="fr-FR" w:bidi="fr-FR"/>
        </w:rPr>
        <w:t>et</w:t>
      </w:r>
      <w:r w:rsidRPr="00B537CF">
        <w:rPr>
          <w:rFonts w:ascii="Calibri" w:eastAsia="Calibri" w:hAnsi="Calibri" w:cs="Calibri"/>
          <w:lang w:val="x-none" w:eastAsia="fr-FR" w:bidi="fr-FR"/>
        </w:rPr>
        <w:t xml:space="preserve"> de préciser les engagements pluriannuels communaux. </w:t>
      </w:r>
    </w:p>
    <w:p w14:paraId="54D79218" w14:textId="77777777" w:rsidR="00CB3124" w:rsidRDefault="00CB3124" w:rsidP="00CB3124">
      <w:pPr>
        <w:widowControl w:val="0"/>
        <w:autoSpaceDE w:val="0"/>
        <w:autoSpaceDN w:val="0"/>
        <w:spacing w:after="0" w:line="240" w:lineRule="auto"/>
        <w:ind w:left="172" w:right="1109"/>
        <w:jc w:val="both"/>
        <w:rPr>
          <w:rFonts w:ascii="Calibri" w:eastAsia="Calibri" w:hAnsi="Calibri" w:cs="Calibri"/>
          <w:lang w:val="x-none" w:eastAsia="fr-FR" w:bidi="fr-FR"/>
        </w:rPr>
      </w:pPr>
    </w:p>
    <w:p w14:paraId="6D0C84B9" w14:textId="77777777" w:rsidR="00CB3124" w:rsidRDefault="00CB3124" w:rsidP="00CB3124">
      <w:pPr>
        <w:widowControl w:val="0"/>
        <w:autoSpaceDE w:val="0"/>
        <w:autoSpaceDN w:val="0"/>
        <w:spacing w:after="0" w:line="240" w:lineRule="auto"/>
        <w:ind w:left="172" w:right="1109"/>
        <w:jc w:val="both"/>
        <w:rPr>
          <w:rFonts w:ascii="Calibri" w:eastAsia="Calibri" w:hAnsi="Calibri" w:cs="Calibri"/>
          <w:lang w:val="x-none" w:eastAsia="fr-FR" w:bidi="fr-FR"/>
        </w:rPr>
      </w:pPr>
      <w:r w:rsidRPr="00B537CF">
        <w:rPr>
          <w:rFonts w:ascii="Calibri" w:eastAsia="Calibri" w:hAnsi="Calibri" w:cs="Calibri"/>
          <w:lang w:eastAsia="fr-FR" w:bidi="fr-FR"/>
        </w:rPr>
        <w:t>Enfin</w:t>
      </w:r>
      <w:r w:rsidRPr="00B537CF">
        <w:rPr>
          <w:rFonts w:ascii="Calibri" w:eastAsia="Calibri" w:hAnsi="Calibri" w:cs="Calibri"/>
          <w:lang w:val="x-none" w:eastAsia="fr-FR" w:bidi="fr-FR"/>
        </w:rPr>
        <w:t>, le débat participe à l’information des administrés et constitue à ce titre un exercice de transparence à destination de la population.</w:t>
      </w:r>
    </w:p>
    <w:p w14:paraId="144C9D87" w14:textId="77777777" w:rsidR="00CB3124" w:rsidRDefault="00CB3124" w:rsidP="00CB3124">
      <w:pPr>
        <w:widowControl w:val="0"/>
        <w:autoSpaceDE w:val="0"/>
        <w:autoSpaceDN w:val="0"/>
        <w:spacing w:after="0" w:line="240" w:lineRule="auto"/>
        <w:ind w:left="172" w:right="1109"/>
        <w:jc w:val="both"/>
        <w:rPr>
          <w:rFonts w:ascii="Calibri" w:eastAsia="Calibri" w:hAnsi="Calibri" w:cs="Calibri"/>
          <w:lang w:val="x-none" w:eastAsia="fr-FR" w:bidi="fr-FR"/>
        </w:rPr>
      </w:pPr>
    </w:p>
    <w:p w14:paraId="5A44024F" w14:textId="77777777" w:rsidR="00CB3124" w:rsidRPr="00FB60D5" w:rsidRDefault="00CB3124" w:rsidP="00CB3124">
      <w:pPr>
        <w:pStyle w:val="Corpsdetexte"/>
        <w:ind w:left="136" w:right="1138"/>
        <w:jc w:val="both"/>
        <w:rPr>
          <w:sz w:val="22"/>
          <w:szCs w:val="22"/>
        </w:rPr>
      </w:pPr>
      <w:r w:rsidRPr="00FB60D5">
        <w:rPr>
          <w:sz w:val="22"/>
          <w:szCs w:val="22"/>
        </w:rPr>
        <w:t>Le présent</w:t>
      </w:r>
      <w:r w:rsidRPr="00FB60D5">
        <w:rPr>
          <w:spacing w:val="1"/>
          <w:sz w:val="22"/>
          <w:szCs w:val="22"/>
        </w:rPr>
        <w:t xml:space="preserve"> </w:t>
      </w:r>
      <w:r w:rsidRPr="00FB60D5">
        <w:rPr>
          <w:sz w:val="22"/>
          <w:szCs w:val="22"/>
        </w:rPr>
        <w:t>rapport</w:t>
      </w:r>
      <w:r w:rsidRPr="00FB60D5">
        <w:rPr>
          <w:spacing w:val="1"/>
          <w:sz w:val="22"/>
          <w:szCs w:val="22"/>
        </w:rPr>
        <w:t xml:space="preserve"> </w:t>
      </w:r>
      <w:r w:rsidRPr="00FB60D5">
        <w:rPr>
          <w:sz w:val="22"/>
          <w:szCs w:val="22"/>
        </w:rPr>
        <w:t>d’orientation</w:t>
      </w:r>
      <w:r w:rsidRPr="00FB60D5">
        <w:rPr>
          <w:spacing w:val="1"/>
          <w:sz w:val="22"/>
          <w:szCs w:val="22"/>
        </w:rPr>
        <w:t xml:space="preserve"> </w:t>
      </w:r>
      <w:r w:rsidRPr="00FB60D5">
        <w:rPr>
          <w:sz w:val="22"/>
          <w:szCs w:val="22"/>
        </w:rPr>
        <w:t>budgétaire</w:t>
      </w:r>
      <w:r w:rsidRPr="00FB60D5">
        <w:rPr>
          <w:spacing w:val="1"/>
          <w:sz w:val="22"/>
          <w:szCs w:val="22"/>
        </w:rPr>
        <w:t xml:space="preserve"> </w:t>
      </w:r>
      <w:r w:rsidRPr="00FB60D5">
        <w:rPr>
          <w:sz w:val="22"/>
          <w:szCs w:val="22"/>
        </w:rPr>
        <w:t>transmis</w:t>
      </w:r>
      <w:r w:rsidRPr="00FB60D5">
        <w:rPr>
          <w:spacing w:val="1"/>
          <w:sz w:val="22"/>
          <w:szCs w:val="22"/>
        </w:rPr>
        <w:t xml:space="preserve"> </w:t>
      </w:r>
      <w:r w:rsidRPr="00FB60D5">
        <w:rPr>
          <w:sz w:val="22"/>
          <w:szCs w:val="22"/>
        </w:rPr>
        <w:t>aux</w:t>
      </w:r>
      <w:r w:rsidRPr="00FB60D5">
        <w:rPr>
          <w:spacing w:val="1"/>
          <w:sz w:val="22"/>
          <w:szCs w:val="22"/>
        </w:rPr>
        <w:t xml:space="preserve"> </w:t>
      </w:r>
      <w:r w:rsidRPr="00FB60D5">
        <w:rPr>
          <w:sz w:val="22"/>
          <w:szCs w:val="22"/>
        </w:rPr>
        <w:t>conseillers</w:t>
      </w:r>
      <w:r w:rsidRPr="00FB60D5">
        <w:rPr>
          <w:spacing w:val="1"/>
          <w:sz w:val="22"/>
          <w:szCs w:val="22"/>
        </w:rPr>
        <w:t xml:space="preserve"> </w:t>
      </w:r>
      <w:r w:rsidRPr="00FB60D5">
        <w:rPr>
          <w:sz w:val="22"/>
          <w:szCs w:val="22"/>
        </w:rPr>
        <w:t>municipaux</w:t>
      </w:r>
      <w:r w:rsidRPr="00FB60D5">
        <w:rPr>
          <w:spacing w:val="1"/>
          <w:sz w:val="22"/>
          <w:szCs w:val="22"/>
        </w:rPr>
        <w:t xml:space="preserve"> </w:t>
      </w:r>
      <w:r w:rsidRPr="00FB60D5">
        <w:rPr>
          <w:sz w:val="22"/>
          <w:szCs w:val="22"/>
        </w:rPr>
        <w:t>s’articule</w:t>
      </w:r>
      <w:r w:rsidRPr="00FB60D5">
        <w:rPr>
          <w:spacing w:val="1"/>
          <w:sz w:val="22"/>
          <w:szCs w:val="22"/>
        </w:rPr>
        <w:t xml:space="preserve"> </w:t>
      </w:r>
      <w:r w:rsidRPr="00FB60D5">
        <w:rPr>
          <w:sz w:val="22"/>
          <w:szCs w:val="22"/>
        </w:rPr>
        <w:t>ainsi</w:t>
      </w:r>
      <w:r w:rsidRPr="00FB60D5">
        <w:rPr>
          <w:spacing w:val="1"/>
          <w:sz w:val="22"/>
          <w:szCs w:val="22"/>
        </w:rPr>
        <w:t xml:space="preserve"> </w:t>
      </w:r>
      <w:r w:rsidRPr="00FB60D5">
        <w:rPr>
          <w:sz w:val="22"/>
          <w:szCs w:val="22"/>
        </w:rPr>
        <w:t>autour</w:t>
      </w:r>
      <w:r w:rsidRPr="00FB60D5">
        <w:rPr>
          <w:spacing w:val="49"/>
          <w:sz w:val="22"/>
          <w:szCs w:val="22"/>
        </w:rPr>
        <w:t xml:space="preserve"> </w:t>
      </w:r>
      <w:r w:rsidRPr="00FB60D5">
        <w:rPr>
          <w:sz w:val="22"/>
          <w:szCs w:val="22"/>
        </w:rPr>
        <w:t>de</w:t>
      </w:r>
      <w:r w:rsidRPr="00FB60D5">
        <w:rPr>
          <w:spacing w:val="1"/>
          <w:sz w:val="22"/>
          <w:szCs w:val="22"/>
        </w:rPr>
        <w:t xml:space="preserve"> </w:t>
      </w:r>
      <w:r w:rsidRPr="00FB60D5">
        <w:rPr>
          <w:sz w:val="22"/>
          <w:szCs w:val="22"/>
        </w:rPr>
        <w:t>quatre</w:t>
      </w:r>
      <w:r w:rsidRPr="00FB60D5">
        <w:rPr>
          <w:spacing w:val="1"/>
          <w:sz w:val="22"/>
          <w:szCs w:val="22"/>
        </w:rPr>
        <w:t xml:space="preserve"> </w:t>
      </w:r>
      <w:r w:rsidRPr="00FB60D5">
        <w:rPr>
          <w:sz w:val="22"/>
          <w:szCs w:val="22"/>
        </w:rPr>
        <w:t>points</w:t>
      </w:r>
      <w:r w:rsidRPr="00FB60D5">
        <w:rPr>
          <w:spacing w:val="-2"/>
          <w:sz w:val="22"/>
          <w:szCs w:val="22"/>
        </w:rPr>
        <w:t xml:space="preserve"> </w:t>
      </w:r>
      <w:r w:rsidRPr="00FB60D5">
        <w:rPr>
          <w:sz w:val="22"/>
          <w:szCs w:val="22"/>
        </w:rPr>
        <w:t>:</w:t>
      </w:r>
    </w:p>
    <w:p w14:paraId="7E19685D" w14:textId="77777777" w:rsidR="00CB3124" w:rsidRDefault="00CB3124" w:rsidP="00CB3124">
      <w:pPr>
        <w:pStyle w:val="Corpsdetexte"/>
        <w:spacing w:before="3"/>
        <w:ind w:right="1138"/>
        <w:jc w:val="both"/>
      </w:pPr>
    </w:p>
    <w:p w14:paraId="2FC5A58E" w14:textId="77777777" w:rsidR="00CB3124" w:rsidRPr="00CB62B7" w:rsidRDefault="00CB3124" w:rsidP="00CB3124">
      <w:pPr>
        <w:pStyle w:val="Paragraphedeliste"/>
        <w:widowControl w:val="0"/>
        <w:numPr>
          <w:ilvl w:val="0"/>
          <w:numId w:val="9"/>
        </w:numPr>
        <w:tabs>
          <w:tab w:val="left" w:pos="845"/>
        </w:tabs>
        <w:autoSpaceDE w:val="0"/>
        <w:autoSpaceDN w:val="0"/>
        <w:spacing w:before="1" w:after="0" w:line="237" w:lineRule="auto"/>
        <w:ind w:right="1138" w:hanging="360"/>
        <w:contextualSpacing w:val="0"/>
        <w:jc w:val="both"/>
        <w:rPr>
          <w:rFonts w:ascii="Calibri" w:hAnsi="Calibri" w:cs="Calibri"/>
        </w:rPr>
      </w:pPr>
      <w:r w:rsidRPr="00CB62B7">
        <w:rPr>
          <w:rFonts w:ascii="Calibri" w:hAnsi="Calibri" w:cs="Calibri"/>
        </w:rPr>
        <w:t>Des</w:t>
      </w:r>
      <w:r w:rsidRPr="00CB62B7">
        <w:rPr>
          <w:rFonts w:ascii="Calibri" w:hAnsi="Calibri" w:cs="Calibri"/>
          <w:spacing w:val="24"/>
        </w:rPr>
        <w:t xml:space="preserve"> </w:t>
      </w:r>
      <w:r w:rsidRPr="00CB62B7">
        <w:rPr>
          <w:rFonts w:ascii="Calibri" w:hAnsi="Calibri" w:cs="Calibri"/>
        </w:rPr>
        <w:t>éléments</w:t>
      </w:r>
      <w:r w:rsidRPr="00CB62B7">
        <w:rPr>
          <w:rFonts w:ascii="Calibri" w:hAnsi="Calibri" w:cs="Calibri"/>
          <w:spacing w:val="24"/>
        </w:rPr>
        <w:t xml:space="preserve"> </w:t>
      </w:r>
      <w:r w:rsidRPr="00CB62B7">
        <w:rPr>
          <w:rFonts w:ascii="Calibri" w:hAnsi="Calibri" w:cs="Calibri"/>
        </w:rPr>
        <w:t>d’actualité</w:t>
      </w:r>
      <w:r w:rsidRPr="00CB62B7">
        <w:rPr>
          <w:rFonts w:ascii="Calibri" w:hAnsi="Calibri" w:cs="Calibri"/>
          <w:spacing w:val="25"/>
        </w:rPr>
        <w:t xml:space="preserve"> </w:t>
      </w:r>
      <w:r w:rsidRPr="00CB62B7">
        <w:rPr>
          <w:rFonts w:ascii="Calibri" w:hAnsi="Calibri" w:cs="Calibri"/>
        </w:rPr>
        <w:t>sur</w:t>
      </w:r>
      <w:r w:rsidRPr="00CB62B7">
        <w:rPr>
          <w:rFonts w:ascii="Calibri" w:hAnsi="Calibri" w:cs="Calibri"/>
          <w:spacing w:val="24"/>
        </w:rPr>
        <w:t xml:space="preserve"> </w:t>
      </w:r>
      <w:r w:rsidRPr="00CB62B7">
        <w:rPr>
          <w:rFonts w:ascii="Calibri" w:hAnsi="Calibri" w:cs="Calibri"/>
        </w:rPr>
        <w:t>le</w:t>
      </w:r>
      <w:r w:rsidRPr="00CB62B7">
        <w:rPr>
          <w:rFonts w:ascii="Calibri" w:hAnsi="Calibri" w:cs="Calibri"/>
          <w:spacing w:val="24"/>
        </w:rPr>
        <w:t xml:space="preserve"> </w:t>
      </w:r>
      <w:r w:rsidRPr="00CB62B7">
        <w:rPr>
          <w:rFonts w:ascii="Calibri" w:hAnsi="Calibri" w:cs="Calibri"/>
        </w:rPr>
        <w:t>contexte</w:t>
      </w:r>
      <w:r w:rsidRPr="00CB62B7">
        <w:rPr>
          <w:rFonts w:ascii="Calibri" w:hAnsi="Calibri" w:cs="Calibri"/>
          <w:spacing w:val="23"/>
        </w:rPr>
        <w:t xml:space="preserve"> </w:t>
      </w:r>
      <w:r w:rsidRPr="00CB62B7">
        <w:rPr>
          <w:rFonts w:ascii="Calibri" w:hAnsi="Calibri" w:cs="Calibri"/>
        </w:rPr>
        <w:t>macro-économique</w:t>
      </w:r>
      <w:r w:rsidRPr="00CB62B7">
        <w:rPr>
          <w:rFonts w:ascii="Calibri" w:hAnsi="Calibri" w:cs="Calibri"/>
          <w:spacing w:val="24"/>
        </w:rPr>
        <w:t xml:space="preserve"> </w:t>
      </w:r>
      <w:r w:rsidRPr="00CB62B7">
        <w:rPr>
          <w:rFonts w:ascii="Calibri" w:hAnsi="Calibri" w:cs="Calibri"/>
        </w:rPr>
        <w:t>et</w:t>
      </w:r>
      <w:r w:rsidRPr="00CB62B7">
        <w:rPr>
          <w:rFonts w:ascii="Calibri" w:hAnsi="Calibri" w:cs="Calibri"/>
          <w:spacing w:val="25"/>
        </w:rPr>
        <w:t xml:space="preserve"> </w:t>
      </w:r>
      <w:r w:rsidRPr="00CB62B7">
        <w:rPr>
          <w:rFonts w:ascii="Calibri" w:hAnsi="Calibri" w:cs="Calibri"/>
        </w:rPr>
        <w:t>des</w:t>
      </w:r>
      <w:r w:rsidRPr="00CB62B7">
        <w:rPr>
          <w:rFonts w:ascii="Calibri" w:hAnsi="Calibri" w:cs="Calibri"/>
          <w:spacing w:val="24"/>
        </w:rPr>
        <w:t xml:space="preserve"> </w:t>
      </w:r>
      <w:r w:rsidRPr="00CB62B7">
        <w:rPr>
          <w:rFonts w:ascii="Calibri" w:hAnsi="Calibri" w:cs="Calibri"/>
        </w:rPr>
        <w:t>indications</w:t>
      </w:r>
      <w:r w:rsidRPr="00CB62B7">
        <w:rPr>
          <w:rFonts w:ascii="Calibri" w:hAnsi="Calibri" w:cs="Calibri"/>
          <w:spacing w:val="24"/>
        </w:rPr>
        <w:t xml:space="preserve"> </w:t>
      </w:r>
      <w:r w:rsidRPr="00CB62B7">
        <w:rPr>
          <w:rFonts w:ascii="Calibri" w:hAnsi="Calibri" w:cs="Calibri"/>
        </w:rPr>
        <w:t>sur</w:t>
      </w:r>
      <w:r w:rsidRPr="00CB62B7">
        <w:rPr>
          <w:rFonts w:ascii="Calibri" w:hAnsi="Calibri" w:cs="Calibri"/>
          <w:spacing w:val="24"/>
        </w:rPr>
        <w:t xml:space="preserve"> </w:t>
      </w:r>
      <w:r w:rsidRPr="00CB62B7">
        <w:rPr>
          <w:rFonts w:ascii="Calibri" w:hAnsi="Calibri" w:cs="Calibri"/>
        </w:rPr>
        <w:t>la</w:t>
      </w:r>
      <w:r w:rsidRPr="00CB62B7">
        <w:rPr>
          <w:rFonts w:ascii="Calibri" w:hAnsi="Calibri" w:cs="Calibri"/>
          <w:spacing w:val="-47"/>
        </w:rPr>
        <w:t xml:space="preserve">                   </w:t>
      </w:r>
      <w:r w:rsidRPr="00CB62B7">
        <w:rPr>
          <w:rFonts w:ascii="Calibri" w:hAnsi="Calibri" w:cs="Calibri"/>
        </w:rPr>
        <w:t>situation</w:t>
      </w:r>
      <w:r w:rsidRPr="00CB62B7">
        <w:rPr>
          <w:rFonts w:ascii="Calibri" w:hAnsi="Calibri" w:cs="Calibri"/>
          <w:spacing w:val="-2"/>
        </w:rPr>
        <w:t xml:space="preserve"> </w:t>
      </w:r>
      <w:r w:rsidRPr="00CB62B7">
        <w:rPr>
          <w:rFonts w:ascii="Calibri" w:hAnsi="Calibri" w:cs="Calibri"/>
        </w:rPr>
        <w:t>financière</w:t>
      </w:r>
      <w:r w:rsidRPr="00CB62B7">
        <w:rPr>
          <w:rFonts w:ascii="Calibri" w:hAnsi="Calibri" w:cs="Calibri"/>
          <w:spacing w:val="1"/>
        </w:rPr>
        <w:t xml:space="preserve"> </w:t>
      </w:r>
      <w:r w:rsidRPr="00CB62B7">
        <w:rPr>
          <w:rFonts w:ascii="Calibri" w:hAnsi="Calibri" w:cs="Calibri"/>
        </w:rPr>
        <w:t>des</w:t>
      </w:r>
      <w:r w:rsidRPr="00CB62B7">
        <w:rPr>
          <w:rFonts w:ascii="Calibri" w:hAnsi="Calibri" w:cs="Calibri"/>
          <w:spacing w:val="1"/>
        </w:rPr>
        <w:t xml:space="preserve"> </w:t>
      </w:r>
      <w:r w:rsidRPr="00CB62B7">
        <w:rPr>
          <w:rFonts w:ascii="Calibri" w:hAnsi="Calibri" w:cs="Calibri"/>
        </w:rPr>
        <w:t>collectivités</w:t>
      </w:r>
      <w:r w:rsidRPr="00CB62B7">
        <w:rPr>
          <w:rFonts w:ascii="Calibri" w:hAnsi="Calibri" w:cs="Calibri"/>
          <w:spacing w:val="-3"/>
        </w:rPr>
        <w:t xml:space="preserve"> </w:t>
      </w:r>
      <w:r w:rsidRPr="00CB62B7">
        <w:rPr>
          <w:rFonts w:ascii="Calibri" w:hAnsi="Calibri" w:cs="Calibri"/>
        </w:rPr>
        <w:t>locales.</w:t>
      </w:r>
    </w:p>
    <w:p w14:paraId="4C6D1678" w14:textId="0E1FDAA5" w:rsidR="00CB3124" w:rsidRPr="00CB62B7" w:rsidRDefault="00CB3124" w:rsidP="00CB3124">
      <w:pPr>
        <w:pStyle w:val="Paragraphedeliste"/>
        <w:widowControl w:val="0"/>
        <w:numPr>
          <w:ilvl w:val="0"/>
          <w:numId w:val="9"/>
        </w:numPr>
        <w:tabs>
          <w:tab w:val="left" w:pos="845"/>
        </w:tabs>
        <w:autoSpaceDE w:val="0"/>
        <w:autoSpaceDN w:val="0"/>
        <w:spacing w:before="1" w:after="0" w:line="240" w:lineRule="auto"/>
        <w:ind w:right="1138" w:hanging="360"/>
        <w:contextualSpacing w:val="0"/>
        <w:jc w:val="both"/>
        <w:rPr>
          <w:rFonts w:ascii="Calibri" w:hAnsi="Calibri" w:cs="Calibri"/>
        </w:rPr>
      </w:pPr>
      <w:r w:rsidRPr="00CB62B7">
        <w:rPr>
          <w:rFonts w:ascii="Calibri" w:hAnsi="Calibri" w:cs="Calibri"/>
        </w:rPr>
        <w:t>Des</w:t>
      </w:r>
      <w:r w:rsidRPr="00CB62B7">
        <w:rPr>
          <w:rFonts w:ascii="Calibri" w:hAnsi="Calibri" w:cs="Calibri"/>
          <w:spacing w:val="19"/>
        </w:rPr>
        <w:t xml:space="preserve"> </w:t>
      </w:r>
      <w:r w:rsidRPr="00CB62B7">
        <w:rPr>
          <w:rFonts w:ascii="Calibri" w:hAnsi="Calibri" w:cs="Calibri"/>
        </w:rPr>
        <w:t>éléments</w:t>
      </w:r>
      <w:r w:rsidRPr="00CB62B7">
        <w:rPr>
          <w:rFonts w:ascii="Calibri" w:hAnsi="Calibri" w:cs="Calibri"/>
          <w:spacing w:val="20"/>
        </w:rPr>
        <w:t xml:space="preserve"> </w:t>
      </w:r>
      <w:r w:rsidRPr="00CB62B7">
        <w:rPr>
          <w:rFonts w:ascii="Calibri" w:hAnsi="Calibri" w:cs="Calibri"/>
        </w:rPr>
        <w:t>d’information</w:t>
      </w:r>
      <w:r w:rsidRPr="00CB62B7">
        <w:rPr>
          <w:rFonts w:ascii="Calibri" w:hAnsi="Calibri" w:cs="Calibri"/>
          <w:spacing w:val="20"/>
        </w:rPr>
        <w:t xml:space="preserve"> </w:t>
      </w:r>
      <w:r w:rsidRPr="00CB62B7">
        <w:rPr>
          <w:rFonts w:ascii="Calibri" w:hAnsi="Calibri" w:cs="Calibri"/>
        </w:rPr>
        <w:t>sur</w:t>
      </w:r>
      <w:r w:rsidRPr="00CB62B7">
        <w:rPr>
          <w:rFonts w:ascii="Calibri" w:hAnsi="Calibri" w:cs="Calibri"/>
          <w:spacing w:val="20"/>
        </w:rPr>
        <w:t xml:space="preserve"> </w:t>
      </w:r>
      <w:r w:rsidR="00CB62B7">
        <w:rPr>
          <w:rFonts w:ascii="Calibri" w:hAnsi="Calibri" w:cs="Calibri"/>
          <w:spacing w:val="20"/>
        </w:rPr>
        <w:t xml:space="preserve">la loi spéciale et </w:t>
      </w:r>
      <w:r w:rsidRPr="00CB62B7">
        <w:rPr>
          <w:rFonts w:ascii="Calibri" w:hAnsi="Calibri" w:cs="Calibri"/>
        </w:rPr>
        <w:t>la</w:t>
      </w:r>
      <w:r w:rsidRPr="00CB62B7">
        <w:rPr>
          <w:rFonts w:ascii="Calibri" w:hAnsi="Calibri" w:cs="Calibri"/>
          <w:spacing w:val="19"/>
        </w:rPr>
        <w:t xml:space="preserve"> </w:t>
      </w:r>
      <w:r w:rsidRPr="00CB62B7">
        <w:rPr>
          <w:rFonts w:ascii="Calibri" w:hAnsi="Calibri" w:cs="Calibri"/>
        </w:rPr>
        <w:t>Loi</w:t>
      </w:r>
      <w:r w:rsidRPr="00CB62B7">
        <w:rPr>
          <w:rFonts w:ascii="Calibri" w:hAnsi="Calibri" w:cs="Calibri"/>
          <w:spacing w:val="18"/>
        </w:rPr>
        <w:t xml:space="preserve"> </w:t>
      </w:r>
      <w:r w:rsidRPr="00CB62B7">
        <w:rPr>
          <w:rFonts w:ascii="Calibri" w:hAnsi="Calibri" w:cs="Calibri"/>
        </w:rPr>
        <w:t>de</w:t>
      </w:r>
      <w:r w:rsidRPr="00CB62B7">
        <w:rPr>
          <w:rFonts w:ascii="Calibri" w:hAnsi="Calibri" w:cs="Calibri"/>
          <w:spacing w:val="19"/>
        </w:rPr>
        <w:t xml:space="preserve"> </w:t>
      </w:r>
      <w:r w:rsidRPr="00CB62B7">
        <w:rPr>
          <w:rFonts w:ascii="Calibri" w:hAnsi="Calibri" w:cs="Calibri"/>
        </w:rPr>
        <w:t>finances</w:t>
      </w:r>
      <w:r w:rsidRPr="00CB62B7">
        <w:rPr>
          <w:rFonts w:ascii="Calibri" w:hAnsi="Calibri" w:cs="Calibri"/>
          <w:spacing w:val="22"/>
        </w:rPr>
        <w:t xml:space="preserve"> </w:t>
      </w:r>
      <w:r w:rsidRPr="00CB62B7">
        <w:rPr>
          <w:rFonts w:ascii="Calibri" w:hAnsi="Calibri" w:cs="Calibri"/>
        </w:rPr>
        <w:t>202</w:t>
      </w:r>
      <w:r w:rsidR="00CB62B7">
        <w:rPr>
          <w:rFonts w:ascii="Calibri" w:hAnsi="Calibri" w:cs="Calibri"/>
        </w:rPr>
        <w:t>5</w:t>
      </w:r>
      <w:r w:rsidRPr="00CB62B7">
        <w:rPr>
          <w:rFonts w:ascii="Calibri" w:hAnsi="Calibri" w:cs="Calibri"/>
          <w:spacing w:val="20"/>
        </w:rPr>
        <w:t xml:space="preserve"> </w:t>
      </w:r>
    </w:p>
    <w:p w14:paraId="1003EA4A" w14:textId="77777777" w:rsidR="00CB3124" w:rsidRPr="00CB62B7" w:rsidRDefault="00CB3124" w:rsidP="00CB3124">
      <w:pPr>
        <w:pStyle w:val="Paragraphedeliste"/>
        <w:widowControl w:val="0"/>
        <w:numPr>
          <w:ilvl w:val="0"/>
          <w:numId w:val="9"/>
        </w:numPr>
        <w:tabs>
          <w:tab w:val="left" w:pos="845"/>
        </w:tabs>
        <w:autoSpaceDE w:val="0"/>
        <w:autoSpaceDN w:val="0"/>
        <w:spacing w:after="0" w:line="240" w:lineRule="auto"/>
        <w:ind w:left="844" w:right="1138" w:hanging="349"/>
        <w:contextualSpacing w:val="0"/>
        <w:jc w:val="both"/>
        <w:rPr>
          <w:rFonts w:ascii="Calibri" w:hAnsi="Calibri" w:cs="Calibri"/>
        </w:rPr>
      </w:pPr>
      <w:r w:rsidRPr="00CB62B7">
        <w:rPr>
          <w:rFonts w:ascii="Calibri" w:hAnsi="Calibri" w:cs="Calibri"/>
        </w:rPr>
        <w:t>Une présentation</w:t>
      </w:r>
      <w:r w:rsidRPr="00CB62B7">
        <w:rPr>
          <w:rFonts w:ascii="Calibri" w:hAnsi="Calibri" w:cs="Calibri"/>
          <w:spacing w:val="-2"/>
        </w:rPr>
        <w:t xml:space="preserve"> </w:t>
      </w:r>
      <w:r w:rsidRPr="00CB62B7">
        <w:rPr>
          <w:rFonts w:ascii="Calibri" w:hAnsi="Calibri" w:cs="Calibri"/>
        </w:rPr>
        <w:t>de</w:t>
      </w:r>
      <w:r w:rsidRPr="00CB62B7">
        <w:rPr>
          <w:rFonts w:ascii="Calibri" w:hAnsi="Calibri" w:cs="Calibri"/>
          <w:spacing w:val="1"/>
        </w:rPr>
        <w:t xml:space="preserve"> </w:t>
      </w:r>
      <w:r w:rsidRPr="00CB62B7">
        <w:rPr>
          <w:rFonts w:ascii="Calibri" w:hAnsi="Calibri" w:cs="Calibri"/>
        </w:rPr>
        <w:t>la</w:t>
      </w:r>
      <w:r w:rsidRPr="00CB62B7">
        <w:rPr>
          <w:rFonts w:ascii="Calibri" w:hAnsi="Calibri" w:cs="Calibri"/>
          <w:spacing w:val="-4"/>
        </w:rPr>
        <w:t xml:space="preserve"> </w:t>
      </w:r>
      <w:r w:rsidRPr="00CB62B7">
        <w:rPr>
          <w:rFonts w:ascii="Calibri" w:hAnsi="Calibri" w:cs="Calibri"/>
        </w:rPr>
        <w:t>situation</w:t>
      </w:r>
      <w:r w:rsidRPr="00CB62B7">
        <w:rPr>
          <w:rFonts w:ascii="Calibri" w:hAnsi="Calibri" w:cs="Calibri"/>
          <w:spacing w:val="-2"/>
        </w:rPr>
        <w:t xml:space="preserve"> </w:t>
      </w:r>
      <w:r w:rsidRPr="00CB62B7">
        <w:rPr>
          <w:rFonts w:ascii="Calibri" w:hAnsi="Calibri" w:cs="Calibri"/>
        </w:rPr>
        <w:t>budgétaire de la</w:t>
      </w:r>
      <w:r w:rsidRPr="00CB62B7">
        <w:rPr>
          <w:rFonts w:ascii="Calibri" w:hAnsi="Calibri" w:cs="Calibri"/>
          <w:spacing w:val="-4"/>
        </w:rPr>
        <w:t xml:space="preserve"> </w:t>
      </w:r>
      <w:r w:rsidRPr="00CB62B7">
        <w:rPr>
          <w:rFonts w:ascii="Calibri" w:hAnsi="Calibri" w:cs="Calibri"/>
        </w:rPr>
        <w:t>commune.</w:t>
      </w:r>
    </w:p>
    <w:p w14:paraId="013FD38E" w14:textId="458A2C8B" w:rsidR="00CB3124" w:rsidRPr="00CB62B7" w:rsidRDefault="00CB3124" w:rsidP="00CB3124">
      <w:pPr>
        <w:pStyle w:val="Paragraphedeliste"/>
        <w:widowControl w:val="0"/>
        <w:numPr>
          <w:ilvl w:val="0"/>
          <w:numId w:val="9"/>
        </w:numPr>
        <w:tabs>
          <w:tab w:val="left" w:pos="845"/>
        </w:tabs>
        <w:autoSpaceDE w:val="0"/>
        <w:autoSpaceDN w:val="0"/>
        <w:spacing w:before="1" w:after="0" w:line="240" w:lineRule="auto"/>
        <w:ind w:left="844" w:right="1138" w:hanging="349"/>
        <w:contextualSpacing w:val="0"/>
        <w:jc w:val="both"/>
        <w:rPr>
          <w:rFonts w:ascii="Calibri" w:hAnsi="Calibri" w:cs="Calibri"/>
        </w:rPr>
      </w:pPr>
      <w:r w:rsidRPr="00CB62B7">
        <w:rPr>
          <w:rFonts w:ascii="Calibri" w:hAnsi="Calibri" w:cs="Calibri"/>
        </w:rPr>
        <w:t>Les</w:t>
      </w:r>
      <w:r w:rsidRPr="00CB62B7">
        <w:rPr>
          <w:rFonts w:ascii="Calibri" w:hAnsi="Calibri" w:cs="Calibri"/>
          <w:spacing w:val="-3"/>
        </w:rPr>
        <w:t xml:space="preserve"> </w:t>
      </w:r>
      <w:r w:rsidRPr="00CB62B7">
        <w:rPr>
          <w:rFonts w:ascii="Calibri" w:hAnsi="Calibri" w:cs="Calibri"/>
        </w:rPr>
        <w:t>éléments</w:t>
      </w:r>
      <w:r w:rsidRPr="00CB62B7">
        <w:rPr>
          <w:rFonts w:ascii="Calibri" w:hAnsi="Calibri" w:cs="Calibri"/>
          <w:spacing w:val="-3"/>
        </w:rPr>
        <w:t xml:space="preserve"> </w:t>
      </w:r>
      <w:r w:rsidRPr="00CB62B7">
        <w:rPr>
          <w:rFonts w:ascii="Calibri" w:hAnsi="Calibri" w:cs="Calibri"/>
        </w:rPr>
        <w:t>de</w:t>
      </w:r>
      <w:r w:rsidRPr="00CB62B7">
        <w:rPr>
          <w:rFonts w:ascii="Calibri" w:hAnsi="Calibri" w:cs="Calibri"/>
          <w:spacing w:val="-1"/>
        </w:rPr>
        <w:t xml:space="preserve"> </w:t>
      </w:r>
      <w:r w:rsidRPr="00CB62B7">
        <w:rPr>
          <w:rFonts w:ascii="Calibri" w:hAnsi="Calibri" w:cs="Calibri"/>
        </w:rPr>
        <w:t>prospective et</w:t>
      </w:r>
      <w:r w:rsidRPr="00CB62B7">
        <w:rPr>
          <w:rFonts w:ascii="Calibri" w:hAnsi="Calibri" w:cs="Calibri"/>
          <w:spacing w:val="-4"/>
        </w:rPr>
        <w:t xml:space="preserve"> </w:t>
      </w:r>
      <w:r w:rsidRPr="00CB62B7">
        <w:rPr>
          <w:rFonts w:ascii="Calibri" w:hAnsi="Calibri" w:cs="Calibri"/>
        </w:rPr>
        <w:t>de</w:t>
      </w:r>
      <w:r w:rsidRPr="00CB62B7">
        <w:rPr>
          <w:rFonts w:ascii="Calibri" w:hAnsi="Calibri" w:cs="Calibri"/>
          <w:spacing w:val="-1"/>
        </w:rPr>
        <w:t xml:space="preserve"> </w:t>
      </w:r>
      <w:r w:rsidRPr="00CB62B7">
        <w:rPr>
          <w:rFonts w:ascii="Calibri" w:hAnsi="Calibri" w:cs="Calibri"/>
        </w:rPr>
        <w:t>stratégie financières</w:t>
      </w:r>
      <w:r w:rsidRPr="00CB62B7">
        <w:rPr>
          <w:rFonts w:ascii="Calibri" w:hAnsi="Calibri" w:cs="Calibri"/>
          <w:spacing w:val="-1"/>
        </w:rPr>
        <w:t xml:space="preserve"> </w:t>
      </w:r>
      <w:r w:rsidRPr="00CB62B7">
        <w:rPr>
          <w:rFonts w:ascii="Calibri" w:hAnsi="Calibri" w:cs="Calibri"/>
        </w:rPr>
        <w:t>guidant</w:t>
      </w:r>
      <w:r w:rsidRPr="00CB62B7">
        <w:rPr>
          <w:rFonts w:ascii="Calibri" w:hAnsi="Calibri" w:cs="Calibri"/>
          <w:spacing w:val="-2"/>
        </w:rPr>
        <w:t xml:space="preserve"> </w:t>
      </w:r>
      <w:r w:rsidRPr="00CB62B7">
        <w:rPr>
          <w:rFonts w:ascii="Calibri" w:hAnsi="Calibri" w:cs="Calibri"/>
        </w:rPr>
        <w:t>l’élaboration</w:t>
      </w:r>
      <w:r w:rsidRPr="00CB62B7">
        <w:rPr>
          <w:rFonts w:ascii="Calibri" w:hAnsi="Calibri" w:cs="Calibri"/>
          <w:spacing w:val="-3"/>
        </w:rPr>
        <w:t xml:space="preserve"> </w:t>
      </w:r>
      <w:r w:rsidRPr="00CB62B7">
        <w:rPr>
          <w:rFonts w:ascii="Calibri" w:hAnsi="Calibri" w:cs="Calibri"/>
        </w:rPr>
        <w:t>du</w:t>
      </w:r>
      <w:r w:rsidRPr="00CB62B7">
        <w:rPr>
          <w:rFonts w:ascii="Calibri" w:hAnsi="Calibri" w:cs="Calibri"/>
          <w:spacing w:val="-2"/>
        </w:rPr>
        <w:t xml:space="preserve"> </w:t>
      </w:r>
      <w:r w:rsidRPr="00CB62B7">
        <w:rPr>
          <w:rFonts w:ascii="Calibri" w:hAnsi="Calibri" w:cs="Calibri"/>
        </w:rPr>
        <w:t>budget</w:t>
      </w:r>
      <w:r w:rsidRPr="00CB62B7">
        <w:rPr>
          <w:rFonts w:ascii="Calibri" w:hAnsi="Calibri" w:cs="Calibri"/>
          <w:spacing w:val="-1"/>
        </w:rPr>
        <w:t xml:space="preserve"> </w:t>
      </w:r>
      <w:r w:rsidRPr="00CB62B7">
        <w:rPr>
          <w:rFonts w:ascii="Calibri" w:hAnsi="Calibri" w:cs="Calibri"/>
        </w:rPr>
        <w:t>202</w:t>
      </w:r>
      <w:r w:rsidR="00CB62B7">
        <w:rPr>
          <w:rFonts w:ascii="Calibri" w:hAnsi="Calibri" w:cs="Calibri"/>
        </w:rPr>
        <w:t>5</w:t>
      </w:r>
      <w:r w:rsidRPr="00CB62B7">
        <w:rPr>
          <w:rFonts w:ascii="Calibri" w:hAnsi="Calibri" w:cs="Calibri"/>
        </w:rPr>
        <w:t>.</w:t>
      </w:r>
    </w:p>
    <w:p w14:paraId="08A3AAAF" w14:textId="77777777" w:rsidR="00CB3124" w:rsidRDefault="00CB3124" w:rsidP="00CB3124">
      <w:pPr>
        <w:pStyle w:val="Corpsdetexte"/>
      </w:pPr>
    </w:p>
    <w:p w14:paraId="09D7A29E" w14:textId="77777777" w:rsidR="00CB3124" w:rsidRPr="00AC69FC" w:rsidRDefault="00CB3124" w:rsidP="00CB3124">
      <w:pPr>
        <w:widowControl w:val="0"/>
        <w:autoSpaceDE w:val="0"/>
        <w:autoSpaceDN w:val="0"/>
        <w:spacing w:after="0" w:line="240" w:lineRule="auto"/>
        <w:ind w:left="142" w:right="1109"/>
        <w:jc w:val="both"/>
        <w:rPr>
          <w:rFonts w:ascii="Calibri" w:eastAsia="Calibri" w:hAnsi="Calibri" w:cs="Calibri"/>
          <w:lang w:eastAsia="fr-FR" w:bidi="fr-FR"/>
        </w:rPr>
      </w:pPr>
      <w:r w:rsidRPr="00AC69FC">
        <w:rPr>
          <w:rFonts w:ascii="Calibri" w:eastAsia="Calibri" w:hAnsi="Calibri" w:cs="Calibri"/>
          <w:lang w:eastAsia="fr-FR" w:bidi="fr-FR"/>
        </w:rPr>
        <w:t>En application de l</w:t>
      </w:r>
      <w:hyperlink r:id="rId15">
        <w:r w:rsidRPr="00AC69FC">
          <w:rPr>
            <w:rStyle w:val="Lienhypertexte"/>
            <w:rFonts w:ascii="Calibri" w:eastAsia="Calibri" w:hAnsi="Calibri" w:cs="Calibri"/>
            <w:lang w:eastAsia="fr-FR" w:bidi="fr-FR"/>
          </w:rPr>
          <w:t>’article 106 III de la loi n° 2015-991 du 7 août 2015</w:t>
        </w:r>
      </w:hyperlink>
      <w:r w:rsidRPr="00AC69FC">
        <w:rPr>
          <w:rFonts w:ascii="Calibri" w:eastAsia="Calibri" w:hAnsi="Calibri" w:cs="Calibri"/>
          <w:lang w:eastAsia="fr-FR" w:bidi="fr-FR"/>
        </w:rPr>
        <w:t xml:space="preserve"> portant nouvelle organisation territoriale de la République (</w:t>
      </w:r>
      <w:proofErr w:type="spellStart"/>
      <w:r w:rsidRPr="00AC69FC">
        <w:rPr>
          <w:rFonts w:ascii="Calibri" w:eastAsia="Calibri" w:hAnsi="Calibri" w:cs="Calibri"/>
          <w:lang w:eastAsia="fr-FR" w:bidi="fr-FR"/>
        </w:rPr>
        <w:t>NOTRe</w:t>
      </w:r>
      <w:proofErr w:type="spellEnd"/>
      <w:r w:rsidRPr="00AC69FC">
        <w:rPr>
          <w:rFonts w:ascii="Calibri" w:eastAsia="Calibri" w:hAnsi="Calibri" w:cs="Calibri"/>
          <w:lang w:eastAsia="fr-FR" w:bidi="fr-FR"/>
        </w:rPr>
        <w:t xml:space="preserve">), toutes les collectivités territoriales et leurs établissements publics peuvent adopter, par délibération de l’assemblée délibérante, l’instruction budgétaire et comptable M57, jusqu’alors applicable aux métropoles. Toutes les collectivités et leurs établissements publics devront avoir adopté cette instruction au plus tard le 1er janvier 2024. Cette nomenclature est plus récente, complète, et avancée en termes d’exigences comptables, que les autres nomenclatures en vigueur, dont elle reprend les principes communs. </w:t>
      </w:r>
    </w:p>
    <w:p w14:paraId="3086385E" w14:textId="77777777" w:rsidR="00CB3124" w:rsidRPr="00AC69FC" w:rsidRDefault="00CB3124" w:rsidP="00CB3124">
      <w:pPr>
        <w:widowControl w:val="0"/>
        <w:autoSpaceDE w:val="0"/>
        <w:autoSpaceDN w:val="0"/>
        <w:spacing w:after="0" w:line="240" w:lineRule="auto"/>
        <w:ind w:left="142" w:right="1109"/>
        <w:jc w:val="both"/>
        <w:rPr>
          <w:rFonts w:ascii="Calibri" w:eastAsia="Calibri" w:hAnsi="Calibri" w:cs="Calibri"/>
          <w:lang w:eastAsia="fr-FR" w:bidi="fr-FR"/>
        </w:rPr>
      </w:pPr>
      <w:r w:rsidRPr="00AC69FC">
        <w:rPr>
          <w:rFonts w:ascii="Calibri" w:eastAsia="Calibri" w:hAnsi="Calibri" w:cs="Calibri"/>
          <w:lang w:eastAsia="fr-FR" w:bidi="fr-FR"/>
        </w:rPr>
        <w:t>Le budget M57 est ainsi voté soit par nature, soit par fonction, avec une présentation croisée selon le mode de vote qui a été retenu.</w:t>
      </w:r>
    </w:p>
    <w:p w14:paraId="282D2962" w14:textId="77777777" w:rsidR="00CB3124" w:rsidRDefault="00CB3124" w:rsidP="00CB3124">
      <w:pPr>
        <w:widowControl w:val="0"/>
        <w:autoSpaceDE w:val="0"/>
        <w:autoSpaceDN w:val="0"/>
        <w:spacing w:after="0" w:line="240" w:lineRule="auto"/>
        <w:ind w:right="1109"/>
        <w:jc w:val="both"/>
        <w:rPr>
          <w:rFonts w:ascii="Calibri" w:eastAsia="Calibri" w:hAnsi="Calibri" w:cs="Calibri"/>
          <w:lang w:val="x-none" w:eastAsia="fr-FR" w:bidi="fr-FR"/>
        </w:rPr>
      </w:pPr>
    </w:p>
    <w:p w14:paraId="67994B69" w14:textId="77777777" w:rsidR="00CB3124" w:rsidRPr="00AC69FC" w:rsidRDefault="00CB3124" w:rsidP="00CB3124">
      <w:pPr>
        <w:widowControl w:val="0"/>
        <w:autoSpaceDE w:val="0"/>
        <w:autoSpaceDN w:val="0"/>
        <w:spacing w:after="0" w:line="240" w:lineRule="auto"/>
        <w:ind w:left="142" w:right="1109"/>
        <w:jc w:val="both"/>
        <w:rPr>
          <w:rFonts w:ascii="Calibri" w:eastAsia="Calibri" w:hAnsi="Calibri" w:cs="Calibri"/>
          <w:lang w:eastAsia="fr-FR" w:bidi="fr-FR"/>
        </w:rPr>
      </w:pPr>
      <w:r>
        <w:rPr>
          <w:rFonts w:ascii="Calibri" w:eastAsia="Calibri" w:hAnsi="Calibri" w:cs="Calibri"/>
          <w:lang w:eastAsia="fr-FR" w:bidi="fr-FR"/>
        </w:rPr>
        <w:t>La commune est passée à la nomenclature comptable M57 au 1</w:t>
      </w:r>
      <w:r w:rsidRPr="00AC69FC">
        <w:rPr>
          <w:rFonts w:ascii="Calibri" w:eastAsia="Calibri" w:hAnsi="Calibri" w:cs="Calibri"/>
          <w:vertAlign w:val="superscript"/>
          <w:lang w:eastAsia="fr-FR" w:bidi="fr-FR"/>
        </w:rPr>
        <w:t>er</w:t>
      </w:r>
      <w:r>
        <w:rPr>
          <w:rFonts w:ascii="Calibri" w:eastAsia="Calibri" w:hAnsi="Calibri" w:cs="Calibri"/>
          <w:lang w:eastAsia="fr-FR" w:bidi="fr-FR"/>
        </w:rPr>
        <w:t xml:space="preserve"> janvier 2024 (cf. délibérations n°23-63 (changement de nomenclature), 23-64 (approbation du règlement financier) et 23-65 (fixation des modalités d’amortissement) du Conseil Municipal du 30 octobre 2023.</w:t>
      </w:r>
    </w:p>
    <w:p w14:paraId="47BCA519" w14:textId="77777777" w:rsidR="00CB3124" w:rsidRPr="00B537CF" w:rsidRDefault="00CB3124" w:rsidP="00CB3124">
      <w:pPr>
        <w:widowControl w:val="0"/>
        <w:tabs>
          <w:tab w:val="left" w:pos="968"/>
        </w:tabs>
        <w:autoSpaceDE w:val="0"/>
        <w:autoSpaceDN w:val="0"/>
        <w:spacing w:before="61" w:after="0" w:line="240" w:lineRule="auto"/>
        <w:ind w:left="967" w:right="1109"/>
        <w:jc w:val="both"/>
        <w:rPr>
          <w:rFonts w:ascii="Calibri" w:eastAsia="Calibri" w:hAnsi="Calibri" w:cs="Calibri"/>
          <w:lang w:eastAsia="fr-FR" w:bidi="fr-FR"/>
        </w:rPr>
      </w:pPr>
    </w:p>
    <w:p w14:paraId="2B1697A2" w14:textId="77777777" w:rsidR="00CB3124" w:rsidRPr="00353983" w:rsidRDefault="00CB3124" w:rsidP="00CB3124">
      <w:pPr>
        <w:keepNext/>
        <w:keepLines/>
        <w:pBdr>
          <w:top w:val="single" w:sz="4" w:space="1" w:color="auto"/>
          <w:left w:val="single" w:sz="4" w:space="4" w:color="auto"/>
          <w:bottom w:val="single" w:sz="4" w:space="1" w:color="auto"/>
          <w:right w:val="single" w:sz="4" w:space="4" w:color="auto"/>
        </w:pBdr>
        <w:spacing w:before="240" w:after="0"/>
        <w:jc w:val="center"/>
        <w:rPr>
          <w:rFonts w:ascii="Calibri Light" w:eastAsia="Times New Roman" w:hAnsi="Calibri Light" w:cs="Times New Roman"/>
          <w:b/>
          <w:bCs/>
          <w:i/>
          <w:iCs/>
          <w:color w:val="2F5496"/>
          <w:sz w:val="36"/>
          <w:szCs w:val="36"/>
          <w:lang w:val="x-none" w:eastAsia="fr-FR"/>
        </w:rPr>
      </w:pPr>
      <w:r w:rsidRPr="00B537CF">
        <w:rPr>
          <w:rFonts w:ascii="Calibri Light" w:eastAsia="Times New Roman" w:hAnsi="Calibri Light" w:cs="Times New Roman"/>
          <w:b/>
          <w:bCs/>
          <w:i/>
          <w:iCs/>
          <w:color w:val="2F5496"/>
          <w:sz w:val="36"/>
          <w:szCs w:val="36"/>
          <w:lang w:val="x-none" w:eastAsia="fr-FR"/>
        </w:rPr>
        <w:t>Table des matières</w:t>
      </w:r>
    </w:p>
    <w:p w14:paraId="1CC3FCBE" w14:textId="77777777" w:rsidR="00CB3124" w:rsidRDefault="00CB3124" w:rsidP="00CB3124">
      <w:pPr>
        <w:tabs>
          <w:tab w:val="right" w:leader="dot" w:pos="9062"/>
        </w:tabs>
        <w:spacing w:after="100" w:line="240" w:lineRule="auto"/>
        <w:ind w:left="440"/>
        <w:rPr>
          <w:rFonts w:ascii="Calibri" w:eastAsia="Calibri" w:hAnsi="Calibri" w:cs="Calibri"/>
        </w:rPr>
      </w:pPr>
    </w:p>
    <w:p w14:paraId="25C3C52A" w14:textId="77777777" w:rsidR="00CB3124" w:rsidRDefault="00CB3124" w:rsidP="00CB3124">
      <w:pPr>
        <w:tabs>
          <w:tab w:val="right" w:leader="dot" w:pos="9062"/>
        </w:tabs>
        <w:spacing w:after="100" w:line="240" w:lineRule="auto"/>
        <w:ind w:left="440"/>
        <w:rPr>
          <w:rFonts w:ascii="Calibri" w:eastAsia="Calibri" w:hAnsi="Calibri" w:cs="Calibri"/>
        </w:rPr>
      </w:pPr>
    </w:p>
    <w:p w14:paraId="626FA250" w14:textId="77777777" w:rsidR="00CB3124" w:rsidRPr="00B269A2" w:rsidRDefault="00CB3124" w:rsidP="00CB3124">
      <w:pPr>
        <w:tabs>
          <w:tab w:val="right" w:leader="dot" w:pos="9062"/>
        </w:tabs>
        <w:spacing w:after="100" w:line="240" w:lineRule="auto"/>
        <w:ind w:left="440"/>
        <w:rPr>
          <w:rFonts w:ascii="Calibri" w:eastAsia="Calibri" w:hAnsi="Calibri" w:cs="Calibri"/>
          <w:b/>
          <w:bCs/>
        </w:rPr>
      </w:pPr>
      <w:r w:rsidRPr="00B269A2">
        <w:rPr>
          <w:rFonts w:ascii="Calibri" w:eastAsia="Calibri" w:hAnsi="Calibri" w:cs="Calibri"/>
          <w:b/>
          <w:bCs/>
        </w:rPr>
        <w:t>PREAMBULE</w:t>
      </w:r>
    </w:p>
    <w:p w14:paraId="6FB2D0E5" w14:textId="77777777" w:rsidR="00CB3124" w:rsidRPr="00B537CF" w:rsidRDefault="00CB3124" w:rsidP="00CB3124">
      <w:pPr>
        <w:tabs>
          <w:tab w:val="right" w:leader="dot" w:pos="9062"/>
        </w:tabs>
        <w:spacing w:after="100" w:line="240" w:lineRule="auto"/>
        <w:ind w:left="440"/>
        <w:rPr>
          <w:rFonts w:ascii="Calibri" w:eastAsia="Calibri" w:hAnsi="Calibri" w:cs="Calibri"/>
        </w:rPr>
      </w:pPr>
    </w:p>
    <w:p w14:paraId="54C67E8C" w14:textId="42ACC8AF" w:rsidR="00B12E91" w:rsidRDefault="00CB3124" w:rsidP="00B12E91">
      <w:pPr>
        <w:pStyle w:val="TM1"/>
        <w:rPr>
          <w:rFonts w:asciiTheme="minorHAnsi" w:eastAsiaTheme="minorEastAsia" w:hAnsiTheme="minorHAnsi" w:cstheme="minorBidi"/>
          <w:kern w:val="2"/>
          <w:sz w:val="24"/>
          <w:szCs w:val="24"/>
          <w:lang w:val="fr-FR" w:eastAsia="fr-FR"/>
          <w14:ligatures w14:val="standardContextual"/>
        </w:rPr>
      </w:pPr>
      <w:r w:rsidRPr="00B537CF">
        <w:rPr>
          <w:rFonts w:ascii="Calibri" w:eastAsia="Calibri" w:hAnsi="Calibri" w:cs="Calibri"/>
        </w:rPr>
        <w:fldChar w:fldCharType="begin"/>
      </w:r>
      <w:r w:rsidRPr="00B537CF">
        <w:rPr>
          <w:rFonts w:ascii="Calibri" w:eastAsia="Calibri" w:hAnsi="Calibri" w:cs="Calibri"/>
        </w:rPr>
        <w:instrText xml:space="preserve"> TOC \o "1-3" \h \z \u </w:instrText>
      </w:r>
      <w:r w:rsidRPr="00B537CF">
        <w:rPr>
          <w:rFonts w:ascii="Calibri" w:eastAsia="Calibri" w:hAnsi="Calibri" w:cs="Calibri"/>
        </w:rPr>
        <w:fldChar w:fldCharType="separate"/>
      </w:r>
      <w:hyperlink w:anchor="_Toc191314987" w:history="1">
        <w:r w:rsidR="00B12E91" w:rsidRPr="003F2A15">
          <w:rPr>
            <w:rStyle w:val="Lienhypertexte"/>
          </w:rPr>
          <w:t>I. LE CONTEXTE MACRO ECONOMIQUE ET LA SITUATION FINANCIERE DES COLLECTIVITES TERRITORIALES</w:t>
        </w:r>
        <w:r w:rsidR="00B12E91">
          <w:rPr>
            <w:webHidden/>
          </w:rPr>
          <w:tab/>
        </w:r>
        <w:r w:rsidR="00B12E91">
          <w:rPr>
            <w:webHidden/>
          </w:rPr>
          <w:fldChar w:fldCharType="begin"/>
        </w:r>
        <w:r w:rsidR="00B12E91">
          <w:rPr>
            <w:webHidden/>
          </w:rPr>
          <w:instrText xml:space="preserve"> PAGEREF _Toc191314987 \h </w:instrText>
        </w:r>
        <w:r w:rsidR="00B12E91">
          <w:rPr>
            <w:webHidden/>
          </w:rPr>
        </w:r>
        <w:r w:rsidR="00B12E91">
          <w:rPr>
            <w:webHidden/>
          </w:rPr>
          <w:fldChar w:fldCharType="separate"/>
        </w:r>
        <w:r w:rsidR="00FF2BC8">
          <w:rPr>
            <w:webHidden/>
          </w:rPr>
          <w:t>4</w:t>
        </w:r>
        <w:r w:rsidR="00B12E91">
          <w:rPr>
            <w:webHidden/>
          </w:rPr>
          <w:fldChar w:fldCharType="end"/>
        </w:r>
      </w:hyperlink>
    </w:p>
    <w:p w14:paraId="5DF193F4" w14:textId="10CB77F2" w:rsidR="00B12E91" w:rsidRDefault="00B12E91">
      <w:pPr>
        <w:pStyle w:val="TM2"/>
        <w:tabs>
          <w:tab w:val="right" w:leader="dot" w:pos="9066"/>
        </w:tabs>
        <w:rPr>
          <w:rFonts w:asciiTheme="minorHAnsi" w:eastAsiaTheme="minorEastAsia" w:hAnsiTheme="minorHAnsi" w:cstheme="minorBidi"/>
          <w:noProof/>
          <w:kern w:val="2"/>
          <w:sz w:val="24"/>
          <w:szCs w:val="24"/>
          <w:lang w:eastAsia="fr-FR"/>
          <w14:ligatures w14:val="standardContextual"/>
        </w:rPr>
      </w:pPr>
      <w:hyperlink w:anchor="_Toc191314988" w:history="1">
        <w:r w:rsidRPr="003F2A15">
          <w:rPr>
            <w:rStyle w:val="Lienhypertexte"/>
            <w:noProof/>
          </w:rPr>
          <w:t>I/ Le contexte macro économique</w:t>
        </w:r>
        <w:r>
          <w:rPr>
            <w:noProof/>
            <w:webHidden/>
          </w:rPr>
          <w:tab/>
        </w:r>
        <w:r>
          <w:rPr>
            <w:noProof/>
            <w:webHidden/>
          </w:rPr>
          <w:fldChar w:fldCharType="begin"/>
        </w:r>
        <w:r>
          <w:rPr>
            <w:noProof/>
            <w:webHidden/>
          </w:rPr>
          <w:instrText xml:space="preserve"> PAGEREF _Toc191314988 \h </w:instrText>
        </w:r>
        <w:r>
          <w:rPr>
            <w:noProof/>
            <w:webHidden/>
          </w:rPr>
        </w:r>
        <w:r>
          <w:rPr>
            <w:noProof/>
            <w:webHidden/>
          </w:rPr>
          <w:fldChar w:fldCharType="separate"/>
        </w:r>
        <w:r w:rsidR="00FF2BC8">
          <w:rPr>
            <w:noProof/>
            <w:webHidden/>
          </w:rPr>
          <w:t>4</w:t>
        </w:r>
        <w:r>
          <w:rPr>
            <w:noProof/>
            <w:webHidden/>
          </w:rPr>
          <w:fldChar w:fldCharType="end"/>
        </w:r>
      </w:hyperlink>
    </w:p>
    <w:p w14:paraId="17C5E257" w14:textId="73A0502A" w:rsidR="00B12E91" w:rsidRDefault="00B12E91">
      <w:pPr>
        <w:pStyle w:val="TM2"/>
        <w:tabs>
          <w:tab w:val="right" w:leader="dot" w:pos="9066"/>
        </w:tabs>
        <w:rPr>
          <w:rFonts w:asciiTheme="minorHAnsi" w:eastAsiaTheme="minorEastAsia" w:hAnsiTheme="minorHAnsi" w:cstheme="minorBidi"/>
          <w:noProof/>
          <w:kern w:val="2"/>
          <w:sz w:val="24"/>
          <w:szCs w:val="24"/>
          <w:lang w:eastAsia="fr-FR"/>
          <w14:ligatures w14:val="standardContextual"/>
        </w:rPr>
      </w:pPr>
      <w:hyperlink w:anchor="_Toc191314989" w:history="1">
        <w:r w:rsidRPr="003F2A15">
          <w:rPr>
            <w:rStyle w:val="Lienhypertexte"/>
            <w:noProof/>
          </w:rPr>
          <w:t>II/ La situation des finances publiques locales</w:t>
        </w:r>
        <w:r>
          <w:rPr>
            <w:noProof/>
            <w:webHidden/>
          </w:rPr>
          <w:tab/>
        </w:r>
        <w:r>
          <w:rPr>
            <w:noProof/>
            <w:webHidden/>
          </w:rPr>
          <w:fldChar w:fldCharType="begin"/>
        </w:r>
        <w:r>
          <w:rPr>
            <w:noProof/>
            <w:webHidden/>
          </w:rPr>
          <w:instrText xml:space="preserve"> PAGEREF _Toc191314989 \h </w:instrText>
        </w:r>
        <w:r>
          <w:rPr>
            <w:noProof/>
            <w:webHidden/>
          </w:rPr>
        </w:r>
        <w:r>
          <w:rPr>
            <w:noProof/>
            <w:webHidden/>
          </w:rPr>
          <w:fldChar w:fldCharType="separate"/>
        </w:r>
        <w:r w:rsidR="00FF2BC8">
          <w:rPr>
            <w:noProof/>
            <w:webHidden/>
          </w:rPr>
          <w:t>7</w:t>
        </w:r>
        <w:r>
          <w:rPr>
            <w:noProof/>
            <w:webHidden/>
          </w:rPr>
          <w:fldChar w:fldCharType="end"/>
        </w:r>
      </w:hyperlink>
    </w:p>
    <w:p w14:paraId="1D88F042" w14:textId="21A1D615" w:rsidR="00B12E91" w:rsidRDefault="00B12E91">
      <w:pPr>
        <w:pStyle w:val="TM3"/>
        <w:rPr>
          <w:rFonts w:asciiTheme="minorHAnsi" w:eastAsiaTheme="minorEastAsia" w:hAnsiTheme="minorHAnsi" w:cstheme="minorBidi"/>
          <w:b w:val="0"/>
          <w:bCs w:val="0"/>
          <w:kern w:val="2"/>
          <w:sz w:val="24"/>
          <w:szCs w:val="24"/>
          <w:lang w:eastAsia="fr-FR" w:bidi="ar-SA"/>
          <w14:ligatures w14:val="standardContextual"/>
        </w:rPr>
      </w:pPr>
      <w:hyperlink w:anchor="_Toc191314990" w:history="1">
        <w:r w:rsidRPr="003F2A15">
          <w:rPr>
            <w:rStyle w:val="Lienhypertexte"/>
          </w:rPr>
          <w:t>II-1/ Aperçu général pour l’ensemble des collectivités</w:t>
        </w:r>
        <w:r>
          <w:rPr>
            <w:webHidden/>
          </w:rPr>
          <w:tab/>
        </w:r>
        <w:r>
          <w:rPr>
            <w:webHidden/>
          </w:rPr>
          <w:fldChar w:fldCharType="begin"/>
        </w:r>
        <w:r>
          <w:rPr>
            <w:webHidden/>
          </w:rPr>
          <w:instrText xml:space="preserve"> PAGEREF _Toc191314990 \h </w:instrText>
        </w:r>
        <w:r>
          <w:rPr>
            <w:webHidden/>
          </w:rPr>
        </w:r>
        <w:r>
          <w:rPr>
            <w:webHidden/>
          </w:rPr>
          <w:fldChar w:fldCharType="separate"/>
        </w:r>
        <w:r w:rsidR="00FF2BC8">
          <w:rPr>
            <w:webHidden/>
          </w:rPr>
          <w:t>7</w:t>
        </w:r>
        <w:r>
          <w:rPr>
            <w:webHidden/>
          </w:rPr>
          <w:fldChar w:fldCharType="end"/>
        </w:r>
      </w:hyperlink>
    </w:p>
    <w:p w14:paraId="2975E6D9" w14:textId="5A33F4A8" w:rsidR="00B12E91" w:rsidRDefault="00B12E91">
      <w:pPr>
        <w:pStyle w:val="TM3"/>
        <w:rPr>
          <w:rFonts w:asciiTheme="minorHAnsi" w:eastAsiaTheme="minorEastAsia" w:hAnsiTheme="minorHAnsi" w:cstheme="minorBidi"/>
          <w:b w:val="0"/>
          <w:bCs w:val="0"/>
          <w:kern w:val="2"/>
          <w:sz w:val="24"/>
          <w:szCs w:val="24"/>
          <w:lang w:eastAsia="fr-FR" w:bidi="ar-SA"/>
          <w14:ligatures w14:val="standardContextual"/>
        </w:rPr>
      </w:pPr>
      <w:hyperlink w:anchor="_Toc191314991" w:history="1">
        <w:r w:rsidRPr="003F2A15">
          <w:rPr>
            <w:rStyle w:val="Lienhypertexte"/>
          </w:rPr>
          <w:t>II-2/ Les</w:t>
        </w:r>
        <w:r w:rsidRPr="003F2A15">
          <w:rPr>
            <w:rStyle w:val="Lienhypertexte"/>
            <w:spacing w:val="-4"/>
          </w:rPr>
          <w:t xml:space="preserve"> </w:t>
        </w:r>
        <w:r w:rsidRPr="003F2A15">
          <w:rPr>
            <w:rStyle w:val="Lienhypertexte"/>
          </w:rPr>
          <w:t>finances</w:t>
        </w:r>
        <w:r w:rsidRPr="003F2A15">
          <w:rPr>
            <w:rStyle w:val="Lienhypertexte"/>
            <w:spacing w:val="-4"/>
          </w:rPr>
          <w:t xml:space="preserve"> </w:t>
        </w:r>
        <w:r w:rsidRPr="003F2A15">
          <w:rPr>
            <w:rStyle w:val="Lienhypertexte"/>
          </w:rPr>
          <w:t>des</w:t>
        </w:r>
        <w:r w:rsidRPr="003F2A15">
          <w:rPr>
            <w:rStyle w:val="Lienhypertexte"/>
            <w:spacing w:val="-4"/>
          </w:rPr>
          <w:t xml:space="preserve"> </w:t>
        </w:r>
        <w:r w:rsidRPr="003F2A15">
          <w:rPr>
            <w:rStyle w:val="Lienhypertexte"/>
          </w:rPr>
          <w:t>communes</w:t>
        </w:r>
        <w:r>
          <w:rPr>
            <w:webHidden/>
          </w:rPr>
          <w:tab/>
        </w:r>
        <w:r>
          <w:rPr>
            <w:webHidden/>
          </w:rPr>
          <w:fldChar w:fldCharType="begin"/>
        </w:r>
        <w:r>
          <w:rPr>
            <w:webHidden/>
          </w:rPr>
          <w:instrText xml:space="preserve"> PAGEREF _Toc191314991 \h </w:instrText>
        </w:r>
        <w:r>
          <w:rPr>
            <w:webHidden/>
          </w:rPr>
        </w:r>
        <w:r>
          <w:rPr>
            <w:webHidden/>
          </w:rPr>
          <w:fldChar w:fldCharType="separate"/>
        </w:r>
        <w:r w:rsidR="00FF2BC8">
          <w:rPr>
            <w:webHidden/>
          </w:rPr>
          <w:t>9</w:t>
        </w:r>
        <w:r>
          <w:rPr>
            <w:webHidden/>
          </w:rPr>
          <w:fldChar w:fldCharType="end"/>
        </w:r>
      </w:hyperlink>
    </w:p>
    <w:p w14:paraId="2B25E8A0" w14:textId="58270F4B" w:rsidR="00B12E91" w:rsidRDefault="00B12E91">
      <w:pPr>
        <w:pStyle w:val="TM2"/>
        <w:tabs>
          <w:tab w:val="right" w:leader="dot" w:pos="9066"/>
        </w:tabs>
        <w:rPr>
          <w:rFonts w:asciiTheme="minorHAnsi" w:eastAsiaTheme="minorEastAsia" w:hAnsiTheme="minorHAnsi" w:cstheme="minorBidi"/>
          <w:noProof/>
          <w:kern w:val="2"/>
          <w:sz w:val="24"/>
          <w:szCs w:val="24"/>
          <w:lang w:eastAsia="fr-FR"/>
          <w14:ligatures w14:val="standardContextual"/>
        </w:rPr>
      </w:pPr>
      <w:hyperlink w:anchor="_Toc191314992" w:history="1">
        <w:r w:rsidRPr="003F2A15">
          <w:rPr>
            <w:rStyle w:val="Lienhypertexte"/>
            <w:noProof/>
          </w:rPr>
          <w:t>II/ La loi spéciale et la loi de finances pour 2025</w:t>
        </w:r>
        <w:r>
          <w:rPr>
            <w:noProof/>
            <w:webHidden/>
          </w:rPr>
          <w:tab/>
        </w:r>
        <w:r>
          <w:rPr>
            <w:noProof/>
            <w:webHidden/>
          </w:rPr>
          <w:fldChar w:fldCharType="begin"/>
        </w:r>
        <w:r>
          <w:rPr>
            <w:noProof/>
            <w:webHidden/>
          </w:rPr>
          <w:instrText xml:space="preserve"> PAGEREF _Toc191314992 \h </w:instrText>
        </w:r>
        <w:r>
          <w:rPr>
            <w:noProof/>
            <w:webHidden/>
          </w:rPr>
        </w:r>
        <w:r>
          <w:rPr>
            <w:noProof/>
            <w:webHidden/>
          </w:rPr>
          <w:fldChar w:fldCharType="separate"/>
        </w:r>
        <w:r w:rsidR="00FF2BC8">
          <w:rPr>
            <w:noProof/>
            <w:webHidden/>
          </w:rPr>
          <w:t>10</w:t>
        </w:r>
        <w:r>
          <w:rPr>
            <w:noProof/>
            <w:webHidden/>
          </w:rPr>
          <w:fldChar w:fldCharType="end"/>
        </w:r>
      </w:hyperlink>
    </w:p>
    <w:p w14:paraId="685A1B23" w14:textId="45261216" w:rsidR="00B12E91" w:rsidRDefault="00B12E91">
      <w:pPr>
        <w:pStyle w:val="TM3"/>
        <w:rPr>
          <w:rFonts w:asciiTheme="minorHAnsi" w:eastAsiaTheme="minorEastAsia" w:hAnsiTheme="minorHAnsi" w:cstheme="minorBidi"/>
          <w:b w:val="0"/>
          <w:bCs w:val="0"/>
          <w:kern w:val="2"/>
          <w:sz w:val="24"/>
          <w:szCs w:val="24"/>
          <w:lang w:eastAsia="fr-FR" w:bidi="ar-SA"/>
          <w14:ligatures w14:val="standardContextual"/>
        </w:rPr>
      </w:pPr>
      <w:hyperlink w:anchor="_Toc191314993" w:history="1">
        <w:r w:rsidRPr="003F2A15">
          <w:rPr>
            <w:rStyle w:val="Lienhypertexte"/>
          </w:rPr>
          <w:t>II-1/ Les principales dispositions de la loi spéciale et de la loi de finances pour 2025</w:t>
        </w:r>
        <w:r>
          <w:rPr>
            <w:webHidden/>
          </w:rPr>
          <w:tab/>
        </w:r>
        <w:r>
          <w:rPr>
            <w:webHidden/>
          </w:rPr>
          <w:fldChar w:fldCharType="begin"/>
        </w:r>
        <w:r>
          <w:rPr>
            <w:webHidden/>
          </w:rPr>
          <w:instrText xml:space="preserve"> PAGEREF _Toc191314993 \h </w:instrText>
        </w:r>
        <w:r>
          <w:rPr>
            <w:webHidden/>
          </w:rPr>
        </w:r>
        <w:r>
          <w:rPr>
            <w:webHidden/>
          </w:rPr>
          <w:fldChar w:fldCharType="separate"/>
        </w:r>
        <w:r w:rsidR="00FF2BC8">
          <w:rPr>
            <w:webHidden/>
          </w:rPr>
          <w:t>10</w:t>
        </w:r>
        <w:r>
          <w:rPr>
            <w:webHidden/>
          </w:rPr>
          <w:fldChar w:fldCharType="end"/>
        </w:r>
      </w:hyperlink>
    </w:p>
    <w:p w14:paraId="63D005D3" w14:textId="280CE331" w:rsidR="00B12E91" w:rsidRDefault="00B12E91">
      <w:pPr>
        <w:pStyle w:val="TM3"/>
        <w:rPr>
          <w:rFonts w:asciiTheme="minorHAnsi" w:eastAsiaTheme="minorEastAsia" w:hAnsiTheme="minorHAnsi" w:cstheme="minorBidi"/>
          <w:b w:val="0"/>
          <w:bCs w:val="0"/>
          <w:kern w:val="2"/>
          <w:sz w:val="24"/>
          <w:szCs w:val="24"/>
          <w:lang w:eastAsia="fr-FR" w:bidi="ar-SA"/>
          <w14:ligatures w14:val="standardContextual"/>
        </w:rPr>
      </w:pPr>
      <w:hyperlink w:anchor="_Toc191314994" w:history="1">
        <w:r w:rsidRPr="003F2A15">
          <w:rPr>
            <w:rStyle w:val="Lienhypertexte"/>
          </w:rPr>
          <w:t>II-2/ La loi de programmation des finances publiques pour 2023 – 2027</w:t>
        </w:r>
        <w:r>
          <w:rPr>
            <w:webHidden/>
          </w:rPr>
          <w:tab/>
        </w:r>
        <w:r>
          <w:rPr>
            <w:webHidden/>
          </w:rPr>
          <w:fldChar w:fldCharType="begin"/>
        </w:r>
        <w:r>
          <w:rPr>
            <w:webHidden/>
          </w:rPr>
          <w:instrText xml:space="preserve"> PAGEREF _Toc191314994 \h </w:instrText>
        </w:r>
        <w:r>
          <w:rPr>
            <w:webHidden/>
          </w:rPr>
        </w:r>
        <w:r>
          <w:rPr>
            <w:webHidden/>
          </w:rPr>
          <w:fldChar w:fldCharType="separate"/>
        </w:r>
        <w:r w:rsidR="00FF2BC8">
          <w:rPr>
            <w:webHidden/>
          </w:rPr>
          <w:t>12</w:t>
        </w:r>
        <w:r>
          <w:rPr>
            <w:webHidden/>
          </w:rPr>
          <w:fldChar w:fldCharType="end"/>
        </w:r>
      </w:hyperlink>
    </w:p>
    <w:p w14:paraId="3E7C5003" w14:textId="42CFB4C0" w:rsidR="00B12E91" w:rsidRDefault="00B12E91" w:rsidP="00B12E91">
      <w:pPr>
        <w:pStyle w:val="TM1"/>
        <w:rPr>
          <w:rFonts w:asciiTheme="minorHAnsi" w:eastAsiaTheme="minorEastAsia" w:hAnsiTheme="minorHAnsi" w:cstheme="minorBidi"/>
          <w:kern w:val="2"/>
          <w:sz w:val="24"/>
          <w:szCs w:val="24"/>
          <w:lang w:val="fr-FR" w:eastAsia="fr-FR"/>
          <w14:ligatures w14:val="standardContextual"/>
        </w:rPr>
      </w:pPr>
      <w:hyperlink w:anchor="_Toc191314995" w:history="1">
        <w:r w:rsidRPr="003F2A15">
          <w:rPr>
            <w:rStyle w:val="Lienhypertexte"/>
          </w:rPr>
          <w:t>II. LE CONTEXTE LOCAL</w:t>
        </w:r>
        <w:r>
          <w:rPr>
            <w:webHidden/>
          </w:rPr>
          <w:tab/>
        </w:r>
        <w:r>
          <w:rPr>
            <w:webHidden/>
          </w:rPr>
          <w:fldChar w:fldCharType="begin"/>
        </w:r>
        <w:r>
          <w:rPr>
            <w:webHidden/>
          </w:rPr>
          <w:instrText xml:space="preserve"> PAGEREF _Toc191314995 \h </w:instrText>
        </w:r>
        <w:r>
          <w:rPr>
            <w:webHidden/>
          </w:rPr>
        </w:r>
        <w:r>
          <w:rPr>
            <w:webHidden/>
          </w:rPr>
          <w:fldChar w:fldCharType="separate"/>
        </w:r>
        <w:r w:rsidR="00FF2BC8">
          <w:rPr>
            <w:webHidden/>
          </w:rPr>
          <w:t>13</w:t>
        </w:r>
        <w:r>
          <w:rPr>
            <w:webHidden/>
          </w:rPr>
          <w:fldChar w:fldCharType="end"/>
        </w:r>
      </w:hyperlink>
    </w:p>
    <w:p w14:paraId="42164D32" w14:textId="41167B0B" w:rsidR="00B12E91" w:rsidRDefault="00B12E91">
      <w:pPr>
        <w:pStyle w:val="TM2"/>
        <w:tabs>
          <w:tab w:val="right" w:leader="dot" w:pos="9066"/>
        </w:tabs>
        <w:rPr>
          <w:rFonts w:asciiTheme="minorHAnsi" w:eastAsiaTheme="minorEastAsia" w:hAnsiTheme="minorHAnsi" w:cstheme="minorBidi"/>
          <w:noProof/>
          <w:kern w:val="2"/>
          <w:sz w:val="24"/>
          <w:szCs w:val="24"/>
          <w:lang w:eastAsia="fr-FR"/>
          <w14:ligatures w14:val="standardContextual"/>
        </w:rPr>
      </w:pPr>
      <w:hyperlink w:anchor="_Toc191314996" w:history="1">
        <w:r w:rsidRPr="003F2A15">
          <w:rPr>
            <w:rStyle w:val="Lienhypertexte"/>
            <w:b/>
            <w:bCs/>
            <w:noProof/>
            <w:lang w:val="x-none" w:eastAsia="fr-FR" w:bidi="fr-FR"/>
          </w:rPr>
          <w:t>I/ ANALYSE RETROSPECTIVE 201</w:t>
        </w:r>
        <w:r w:rsidRPr="003F2A15">
          <w:rPr>
            <w:rStyle w:val="Lienhypertexte"/>
            <w:b/>
            <w:bCs/>
            <w:noProof/>
            <w:lang w:eastAsia="fr-FR" w:bidi="fr-FR"/>
          </w:rPr>
          <w:t>9</w:t>
        </w:r>
        <w:r w:rsidRPr="003F2A15">
          <w:rPr>
            <w:rStyle w:val="Lienhypertexte"/>
            <w:b/>
            <w:bCs/>
            <w:noProof/>
            <w:lang w:val="x-none" w:eastAsia="fr-FR" w:bidi="fr-FR"/>
          </w:rPr>
          <w:t xml:space="preserve"> –</w:t>
        </w:r>
        <w:r w:rsidRPr="003F2A15">
          <w:rPr>
            <w:rStyle w:val="Lienhypertexte"/>
            <w:b/>
            <w:bCs/>
            <w:noProof/>
            <w:spacing w:val="-3"/>
            <w:lang w:val="x-none" w:eastAsia="fr-FR" w:bidi="fr-FR"/>
          </w:rPr>
          <w:t xml:space="preserve"> </w:t>
        </w:r>
        <w:r w:rsidRPr="003F2A15">
          <w:rPr>
            <w:rStyle w:val="Lienhypertexte"/>
            <w:b/>
            <w:bCs/>
            <w:noProof/>
            <w:lang w:val="x-none" w:eastAsia="fr-FR" w:bidi="fr-FR"/>
          </w:rPr>
          <w:t>20</w:t>
        </w:r>
        <w:r w:rsidRPr="003F2A15">
          <w:rPr>
            <w:rStyle w:val="Lienhypertexte"/>
            <w:b/>
            <w:bCs/>
            <w:noProof/>
            <w:lang w:eastAsia="fr-FR" w:bidi="fr-FR"/>
          </w:rPr>
          <w:t>24</w:t>
        </w:r>
        <w:r>
          <w:rPr>
            <w:noProof/>
            <w:webHidden/>
          </w:rPr>
          <w:tab/>
        </w:r>
        <w:r>
          <w:rPr>
            <w:noProof/>
            <w:webHidden/>
          </w:rPr>
          <w:fldChar w:fldCharType="begin"/>
        </w:r>
        <w:r>
          <w:rPr>
            <w:noProof/>
            <w:webHidden/>
          </w:rPr>
          <w:instrText xml:space="preserve"> PAGEREF _Toc191314996 \h </w:instrText>
        </w:r>
        <w:r>
          <w:rPr>
            <w:noProof/>
            <w:webHidden/>
          </w:rPr>
        </w:r>
        <w:r>
          <w:rPr>
            <w:noProof/>
            <w:webHidden/>
          </w:rPr>
          <w:fldChar w:fldCharType="separate"/>
        </w:r>
        <w:r w:rsidR="00FF2BC8">
          <w:rPr>
            <w:noProof/>
            <w:webHidden/>
          </w:rPr>
          <w:t>14</w:t>
        </w:r>
        <w:r>
          <w:rPr>
            <w:noProof/>
            <w:webHidden/>
          </w:rPr>
          <w:fldChar w:fldCharType="end"/>
        </w:r>
      </w:hyperlink>
    </w:p>
    <w:p w14:paraId="6C9C434A" w14:textId="0E815C43" w:rsidR="00B12E91" w:rsidRDefault="00B12E91">
      <w:pPr>
        <w:pStyle w:val="TM3"/>
        <w:rPr>
          <w:rFonts w:asciiTheme="minorHAnsi" w:eastAsiaTheme="minorEastAsia" w:hAnsiTheme="minorHAnsi" w:cstheme="minorBidi"/>
          <w:b w:val="0"/>
          <w:bCs w:val="0"/>
          <w:kern w:val="2"/>
          <w:sz w:val="24"/>
          <w:szCs w:val="24"/>
          <w:lang w:eastAsia="fr-FR" w:bidi="ar-SA"/>
          <w14:ligatures w14:val="standardContextual"/>
        </w:rPr>
      </w:pPr>
      <w:hyperlink w:anchor="_Toc191314997" w:history="1">
        <w:r w:rsidRPr="003F2A15">
          <w:rPr>
            <w:rStyle w:val="Lienhypertexte"/>
            <w:lang w:val="x-none" w:eastAsia="fr-FR"/>
          </w:rPr>
          <w:t>A/ LE FONCTIONNEMENT</w:t>
        </w:r>
        <w:r>
          <w:rPr>
            <w:webHidden/>
          </w:rPr>
          <w:tab/>
        </w:r>
        <w:r>
          <w:rPr>
            <w:webHidden/>
          </w:rPr>
          <w:fldChar w:fldCharType="begin"/>
        </w:r>
        <w:r>
          <w:rPr>
            <w:webHidden/>
          </w:rPr>
          <w:instrText xml:space="preserve"> PAGEREF _Toc191314997 \h </w:instrText>
        </w:r>
        <w:r>
          <w:rPr>
            <w:webHidden/>
          </w:rPr>
        </w:r>
        <w:r>
          <w:rPr>
            <w:webHidden/>
          </w:rPr>
          <w:fldChar w:fldCharType="separate"/>
        </w:r>
        <w:r w:rsidR="00FF2BC8">
          <w:rPr>
            <w:webHidden/>
          </w:rPr>
          <w:t>14</w:t>
        </w:r>
        <w:r>
          <w:rPr>
            <w:webHidden/>
          </w:rPr>
          <w:fldChar w:fldCharType="end"/>
        </w:r>
      </w:hyperlink>
    </w:p>
    <w:p w14:paraId="2E4AF3FF" w14:textId="5CFF7151" w:rsidR="00B12E91" w:rsidRPr="00B12E91" w:rsidRDefault="00B12E91" w:rsidP="00B12E91">
      <w:pPr>
        <w:pStyle w:val="TM3"/>
        <w:rPr>
          <w:rFonts w:asciiTheme="minorHAnsi" w:eastAsiaTheme="minorEastAsia" w:hAnsiTheme="minorHAnsi" w:cstheme="minorBidi"/>
          <w:b w:val="0"/>
          <w:bCs w:val="0"/>
          <w:kern w:val="2"/>
          <w:sz w:val="24"/>
          <w:szCs w:val="24"/>
          <w:lang w:eastAsia="fr-FR" w:bidi="ar-SA"/>
          <w14:ligatures w14:val="standardContextual"/>
        </w:rPr>
      </w:pPr>
      <w:hyperlink w:anchor="_Toc191314998" w:history="1">
        <w:r w:rsidRPr="003F2A15">
          <w:rPr>
            <w:rStyle w:val="Lienhypertexte"/>
            <w:lang w:val="x-none" w:eastAsia="fr-FR"/>
          </w:rPr>
          <w:t>B/ INFORMATIONS RELATIVES A LA STRUCTURE ET LA GESTION DE L’ENCOURS DE DETTE</w:t>
        </w:r>
        <w:r>
          <w:rPr>
            <w:webHidden/>
          </w:rPr>
          <w:tab/>
        </w:r>
        <w:r>
          <w:rPr>
            <w:webHidden/>
          </w:rPr>
          <w:fldChar w:fldCharType="begin"/>
        </w:r>
        <w:r>
          <w:rPr>
            <w:webHidden/>
          </w:rPr>
          <w:instrText xml:space="preserve"> PAGEREF _Toc191314998 \h </w:instrText>
        </w:r>
        <w:r>
          <w:rPr>
            <w:webHidden/>
          </w:rPr>
        </w:r>
        <w:r>
          <w:rPr>
            <w:webHidden/>
          </w:rPr>
          <w:fldChar w:fldCharType="separate"/>
        </w:r>
        <w:r w:rsidR="00FF2BC8">
          <w:rPr>
            <w:webHidden/>
          </w:rPr>
          <w:t>20</w:t>
        </w:r>
        <w:r>
          <w:rPr>
            <w:webHidden/>
          </w:rPr>
          <w:fldChar w:fldCharType="end"/>
        </w:r>
      </w:hyperlink>
    </w:p>
    <w:p w14:paraId="47702B41" w14:textId="1675B92F" w:rsidR="00B12E91" w:rsidRDefault="00B12E91">
      <w:pPr>
        <w:pStyle w:val="TM3"/>
        <w:rPr>
          <w:rFonts w:asciiTheme="minorHAnsi" w:eastAsiaTheme="minorEastAsia" w:hAnsiTheme="minorHAnsi" w:cstheme="minorBidi"/>
          <w:b w:val="0"/>
          <w:bCs w:val="0"/>
          <w:kern w:val="2"/>
          <w:sz w:val="24"/>
          <w:szCs w:val="24"/>
          <w:lang w:eastAsia="fr-FR" w:bidi="ar-SA"/>
          <w14:ligatures w14:val="standardContextual"/>
        </w:rPr>
      </w:pPr>
      <w:hyperlink w:anchor="_Toc191315002" w:history="1">
        <w:r w:rsidRPr="003F2A15">
          <w:rPr>
            <w:rStyle w:val="Lienhypertexte"/>
            <w:lang w:val="x-none" w:eastAsia="fr-FR"/>
          </w:rPr>
          <w:t>C/ L’INVESTISSEMENT</w:t>
        </w:r>
        <w:r>
          <w:rPr>
            <w:webHidden/>
          </w:rPr>
          <w:tab/>
        </w:r>
        <w:r>
          <w:rPr>
            <w:webHidden/>
          </w:rPr>
          <w:fldChar w:fldCharType="begin"/>
        </w:r>
        <w:r>
          <w:rPr>
            <w:webHidden/>
          </w:rPr>
          <w:instrText xml:space="preserve"> PAGEREF _Toc191315002 \h </w:instrText>
        </w:r>
        <w:r>
          <w:rPr>
            <w:webHidden/>
          </w:rPr>
        </w:r>
        <w:r>
          <w:rPr>
            <w:webHidden/>
          </w:rPr>
          <w:fldChar w:fldCharType="separate"/>
        </w:r>
        <w:r w:rsidR="00FF2BC8">
          <w:rPr>
            <w:webHidden/>
          </w:rPr>
          <w:t>22</w:t>
        </w:r>
        <w:r>
          <w:rPr>
            <w:webHidden/>
          </w:rPr>
          <w:fldChar w:fldCharType="end"/>
        </w:r>
      </w:hyperlink>
    </w:p>
    <w:p w14:paraId="35383C73" w14:textId="732632A6" w:rsidR="00B12E91" w:rsidRDefault="00B12E91">
      <w:pPr>
        <w:pStyle w:val="TM3"/>
        <w:rPr>
          <w:rFonts w:asciiTheme="minorHAnsi" w:eastAsiaTheme="minorEastAsia" w:hAnsiTheme="minorHAnsi" w:cstheme="minorBidi"/>
          <w:b w:val="0"/>
          <w:bCs w:val="0"/>
          <w:kern w:val="2"/>
          <w:sz w:val="24"/>
          <w:szCs w:val="24"/>
          <w:lang w:eastAsia="fr-FR" w:bidi="ar-SA"/>
          <w14:ligatures w14:val="standardContextual"/>
        </w:rPr>
      </w:pPr>
      <w:hyperlink w:anchor="_Toc191315003" w:history="1">
        <w:r w:rsidRPr="003F2A15">
          <w:rPr>
            <w:rStyle w:val="Lienhypertexte"/>
            <w:lang w:val="x-none" w:eastAsia="fr-FR"/>
          </w:rPr>
          <w:t>D/ RATIOS</w:t>
        </w:r>
        <w:r>
          <w:rPr>
            <w:webHidden/>
          </w:rPr>
          <w:tab/>
        </w:r>
        <w:r>
          <w:rPr>
            <w:webHidden/>
          </w:rPr>
          <w:fldChar w:fldCharType="begin"/>
        </w:r>
        <w:r>
          <w:rPr>
            <w:webHidden/>
          </w:rPr>
          <w:instrText xml:space="preserve"> PAGEREF _Toc191315003 \h </w:instrText>
        </w:r>
        <w:r>
          <w:rPr>
            <w:webHidden/>
          </w:rPr>
        </w:r>
        <w:r>
          <w:rPr>
            <w:webHidden/>
          </w:rPr>
          <w:fldChar w:fldCharType="separate"/>
        </w:r>
        <w:r w:rsidR="00FF2BC8">
          <w:rPr>
            <w:webHidden/>
          </w:rPr>
          <w:t>27</w:t>
        </w:r>
        <w:r>
          <w:rPr>
            <w:webHidden/>
          </w:rPr>
          <w:fldChar w:fldCharType="end"/>
        </w:r>
      </w:hyperlink>
    </w:p>
    <w:p w14:paraId="4973C777" w14:textId="00E1B0CA" w:rsidR="00B12E91" w:rsidRDefault="00B12E91">
      <w:pPr>
        <w:pStyle w:val="TM2"/>
        <w:tabs>
          <w:tab w:val="right" w:leader="dot" w:pos="9066"/>
        </w:tabs>
        <w:rPr>
          <w:rFonts w:asciiTheme="minorHAnsi" w:eastAsiaTheme="minorEastAsia" w:hAnsiTheme="minorHAnsi" w:cstheme="minorBidi"/>
          <w:noProof/>
          <w:kern w:val="2"/>
          <w:sz w:val="24"/>
          <w:szCs w:val="24"/>
          <w:lang w:eastAsia="fr-FR"/>
          <w14:ligatures w14:val="standardContextual"/>
        </w:rPr>
      </w:pPr>
      <w:hyperlink w:anchor="_Toc191315004" w:history="1">
        <w:r w:rsidRPr="003F2A15">
          <w:rPr>
            <w:rStyle w:val="Lienhypertexte"/>
            <w:b/>
            <w:bCs/>
            <w:noProof/>
            <w:lang w:val="x-none" w:eastAsia="fr-FR" w:bidi="fr-FR"/>
          </w:rPr>
          <w:t>II/ LES ORIENTATIONS POUR</w:t>
        </w:r>
        <w:r w:rsidRPr="003F2A15">
          <w:rPr>
            <w:rStyle w:val="Lienhypertexte"/>
            <w:b/>
            <w:bCs/>
            <w:noProof/>
            <w:spacing w:val="-2"/>
            <w:lang w:val="x-none" w:eastAsia="fr-FR" w:bidi="fr-FR"/>
          </w:rPr>
          <w:t xml:space="preserve"> </w:t>
        </w:r>
        <w:r w:rsidRPr="003F2A15">
          <w:rPr>
            <w:rStyle w:val="Lienhypertexte"/>
            <w:b/>
            <w:bCs/>
            <w:noProof/>
            <w:lang w:val="x-none" w:eastAsia="fr-FR" w:bidi="fr-FR"/>
          </w:rPr>
          <w:t>202</w:t>
        </w:r>
        <w:r w:rsidRPr="003F2A15">
          <w:rPr>
            <w:rStyle w:val="Lienhypertexte"/>
            <w:b/>
            <w:bCs/>
            <w:noProof/>
            <w:lang w:eastAsia="fr-FR" w:bidi="fr-FR"/>
          </w:rPr>
          <w:t>5</w:t>
        </w:r>
        <w:r>
          <w:rPr>
            <w:noProof/>
            <w:webHidden/>
          </w:rPr>
          <w:tab/>
        </w:r>
        <w:r>
          <w:rPr>
            <w:noProof/>
            <w:webHidden/>
          </w:rPr>
          <w:fldChar w:fldCharType="begin"/>
        </w:r>
        <w:r>
          <w:rPr>
            <w:noProof/>
            <w:webHidden/>
          </w:rPr>
          <w:instrText xml:space="preserve"> PAGEREF _Toc191315004 \h </w:instrText>
        </w:r>
        <w:r>
          <w:rPr>
            <w:noProof/>
            <w:webHidden/>
          </w:rPr>
        </w:r>
        <w:r>
          <w:rPr>
            <w:noProof/>
            <w:webHidden/>
          </w:rPr>
          <w:fldChar w:fldCharType="separate"/>
        </w:r>
        <w:r w:rsidR="00FF2BC8">
          <w:rPr>
            <w:noProof/>
            <w:webHidden/>
          </w:rPr>
          <w:t>28</w:t>
        </w:r>
        <w:r>
          <w:rPr>
            <w:noProof/>
            <w:webHidden/>
          </w:rPr>
          <w:fldChar w:fldCharType="end"/>
        </w:r>
      </w:hyperlink>
    </w:p>
    <w:p w14:paraId="79B80934" w14:textId="78DD0730" w:rsidR="00B12E91" w:rsidRDefault="00B12E91">
      <w:pPr>
        <w:pStyle w:val="TM3"/>
        <w:rPr>
          <w:rFonts w:asciiTheme="minorHAnsi" w:eastAsiaTheme="minorEastAsia" w:hAnsiTheme="minorHAnsi" w:cstheme="minorBidi"/>
          <w:b w:val="0"/>
          <w:bCs w:val="0"/>
          <w:kern w:val="2"/>
          <w:sz w:val="24"/>
          <w:szCs w:val="24"/>
          <w:lang w:eastAsia="fr-FR" w:bidi="ar-SA"/>
          <w14:ligatures w14:val="standardContextual"/>
        </w:rPr>
      </w:pPr>
      <w:hyperlink w:anchor="_Toc191315005" w:history="1">
        <w:r w:rsidRPr="003F2A15">
          <w:rPr>
            <w:rStyle w:val="Lienhypertexte"/>
            <w:lang w:val="x-none" w:eastAsia="fr-FR"/>
          </w:rPr>
          <w:t>A/ LA SECTION DE FONCTIONNEMENT</w:t>
        </w:r>
        <w:r>
          <w:rPr>
            <w:webHidden/>
          </w:rPr>
          <w:tab/>
        </w:r>
        <w:r>
          <w:rPr>
            <w:webHidden/>
          </w:rPr>
          <w:fldChar w:fldCharType="begin"/>
        </w:r>
        <w:r>
          <w:rPr>
            <w:webHidden/>
          </w:rPr>
          <w:instrText xml:space="preserve"> PAGEREF _Toc191315005 \h </w:instrText>
        </w:r>
        <w:r>
          <w:rPr>
            <w:webHidden/>
          </w:rPr>
        </w:r>
        <w:r>
          <w:rPr>
            <w:webHidden/>
          </w:rPr>
          <w:fldChar w:fldCharType="separate"/>
        </w:r>
        <w:r w:rsidR="00FF2BC8">
          <w:rPr>
            <w:webHidden/>
          </w:rPr>
          <w:t>28</w:t>
        </w:r>
        <w:r>
          <w:rPr>
            <w:webHidden/>
          </w:rPr>
          <w:fldChar w:fldCharType="end"/>
        </w:r>
      </w:hyperlink>
    </w:p>
    <w:p w14:paraId="2445FC17" w14:textId="3EC9E211" w:rsidR="00B12E91" w:rsidRDefault="00B12E91">
      <w:pPr>
        <w:pStyle w:val="TM3"/>
        <w:rPr>
          <w:rFonts w:asciiTheme="minorHAnsi" w:eastAsiaTheme="minorEastAsia" w:hAnsiTheme="minorHAnsi" w:cstheme="minorBidi"/>
          <w:b w:val="0"/>
          <w:bCs w:val="0"/>
          <w:kern w:val="2"/>
          <w:sz w:val="24"/>
          <w:szCs w:val="24"/>
          <w:lang w:eastAsia="fr-FR" w:bidi="ar-SA"/>
          <w14:ligatures w14:val="standardContextual"/>
        </w:rPr>
      </w:pPr>
      <w:hyperlink w:anchor="_Toc191315006" w:history="1">
        <w:r w:rsidRPr="003F2A15">
          <w:rPr>
            <w:rStyle w:val="Lienhypertexte"/>
            <w:lang w:val="x-none" w:eastAsia="fr-FR"/>
          </w:rPr>
          <w:t>B/ LES PERSPECTIVES EN MATIERE D’INVESTISSEMENT</w:t>
        </w:r>
        <w:r>
          <w:rPr>
            <w:webHidden/>
          </w:rPr>
          <w:tab/>
        </w:r>
        <w:r>
          <w:rPr>
            <w:webHidden/>
          </w:rPr>
          <w:fldChar w:fldCharType="begin"/>
        </w:r>
        <w:r>
          <w:rPr>
            <w:webHidden/>
          </w:rPr>
          <w:instrText xml:space="preserve"> PAGEREF _Toc191315006 \h </w:instrText>
        </w:r>
        <w:r>
          <w:rPr>
            <w:webHidden/>
          </w:rPr>
        </w:r>
        <w:r>
          <w:rPr>
            <w:webHidden/>
          </w:rPr>
          <w:fldChar w:fldCharType="separate"/>
        </w:r>
        <w:r w:rsidR="00FF2BC8">
          <w:rPr>
            <w:webHidden/>
          </w:rPr>
          <w:t>32</w:t>
        </w:r>
        <w:r>
          <w:rPr>
            <w:webHidden/>
          </w:rPr>
          <w:fldChar w:fldCharType="end"/>
        </w:r>
      </w:hyperlink>
    </w:p>
    <w:p w14:paraId="3B4EA5EE" w14:textId="2C3D6C9F" w:rsidR="00B12E91" w:rsidRDefault="00B12E91">
      <w:pPr>
        <w:pStyle w:val="TM3"/>
        <w:rPr>
          <w:rFonts w:asciiTheme="minorHAnsi" w:eastAsiaTheme="minorEastAsia" w:hAnsiTheme="minorHAnsi" w:cstheme="minorBidi"/>
          <w:b w:val="0"/>
          <w:bCs w:val="0"/>
          <w:kern w:val="2"/>
          <w:sz w:val="24"/>
          <w:szCs w:val="24"/>
          <w:lang w:eastAsia="fr-FR" w:bidi="ar-SA"/>
          <w14:ligatures w14:val="standardContextual"/>
        </w:rPr>
      </w:pPr>
      <w:hyperlink w:anchor="_Toc191315009" w:history="1">
        <w:r w:rsidRPr="003F2A15">
          <w:rPr>
            <w:rStyle w:val="Lienhypertexte"/>
          </w:rPr>
          <w:t>C/ PROSPECTIVE</w:t>
        </w:r>
        <w:r>
          <w:rPr>
            <w:webHidden/>
          </w:rPr>
          <w:tab/>
        </w:r>
        <w:r>
          <w:rPr>
            <w:webHidden/>
          </w:rPr>
          <w:fldChar w:fldCharType="begin"/>
        </w:r>
        <w:r>
          <w:rPr>
            <w:webHidden/>
          </w:rPr>
          <w:instrText xml:space="preserve"> PAGEREF _Toc191315009 \h </w:instrText>
        </w:r>
        <w:r>
          <w:rPr>
            <w:webHidden/>
          </w:rPr>
        </w:r>
        <w:r>
          <w:rPr>
            <w:webHidden/>
          </w:rPr>
          <w:fldChar w:fldCharType="separate"/>
        </w:r>
        <w:r w:rsidR="00FF2BC8">
          <w:rPr>
            <w:webHidden/>
          </w:rPr>
          <w:t>35</w:t>
        </w:r>
        <w:r>
          <w:rPr>
            <w:webHidden/>
          </w:rPr>
          <w:fldChar w:fldCharType="end"/>
        </w:r>
      </w:hyperlink>
    </w:p>
    <w:p w14:paraId="53407AC5" w14:textId="1103B72A" w:rsidR="00B12E91" w:rsidRDefault="00B12E91" w:rsidP="00B12E91">
      <w:pPr>
        <w:pStyle w:val="TM1"/>
        <w:rPr>
          <w:rFonts w:asciiTheme="minorHAnsi" w:eastAsiaTheme="minorEastAsia" w:hAnsiTheme="minorHAnsi" w:cstheme="minorBidi"/>
          <w:kern w:val="2"/>
          <w:sz w:val="24"/>
          <w:szCs w:val="24"/>
          <w:lang w:val="fr-FR" w:eastAsia="fr-FR"/>
          <w14:ligatures w14:val="standardContextual"/>
        </w:rPr>
      </w:pPr>
      <w:hyperlink w:anchor="_Toc191315010" w:history="1">
        <w:r w:rsidRPr="003F2A15">
          <w:rPr>
            <w:rStyle w:val="Lienhypertexte"/>
          </w:rPr>
          <w:t>III. L’INTERCOMMUNALITE</w:t>
        </w:r>
        <w:r>
          <w:rPr>
            <w:webHidden/>
          </w:rPr>
          <w:tab/>
        </w:r>
        <w:r>
          <w:rPr>
            <w:webHidden/>
          </w:rPr>
          <w:fldChar w:fldCharType="begin"/>
        </w:r>
        <w:r>
          <w:rPr>
            <w:webHidden/>
          </w:rPr>
          <w:instrText xml:space="preserve"> PAGEREF _Toc191315010 \h </w:instrText>
        </w:r>
        <w:r>
          <w:rPr>
            <w:webHidden/>
          </w:rPr>
        </w:r>
        <w:r>
          <w:rPr>
            <w:webHidden/>
          </w:rPr>
          <w:fldChar w:fldCharType="separate"/>
        </w:r>
        <w:r w:rsidR="00FF2BC8">
          <w:rPr>
            <w:webHidden/>
          </w:rPr>
          <w:t>38</w:t>
        </w:r>
        <w:r>
          <w:rPr>
            <w:webHidden/>
          </w:rPr>
          <w:fldChar w:fldCharType="end"/>
        </w:r>
      </w:hyperlink>
    </w:p>
    <w:p w14:paraId="268C116C" w14:textId="6BB2BEAA" w:rsidR="00CB3124" w:rsidRDefault="00CB3124" w:rsidP="00CB3124">
      <w:pPr>
        <w:spacing w:after="0" w:line="240" w:lineRule="auto"/>
        <w:ind w:right="-142"/>
        <w:jc w:val="both"/>
        <w:rPr>
          <w:rFonts w:ascii="Calibri" w:eastAsia="Calibri" w:hAnsi="Calibri" w:cs="Calibri"/>
          <w:b/>
          <w:bCs/>
        </w:rPr>
      </w:pPr>
      <w:r w:rsidRPr="00B537CF">
        <w:rPr>
          <w:rFonts w:ascii="Calibri" w:eastAsia="Calibri" w:hAnsi="Calibri" w:cs="Calibri"/>
          <w:b/>
          <w:bCs/>
        </w:rPr>
        <w:fldChar w:fldCharType="end"/>
      </w:r>
    </w:p>
    <w:p w14:paraId="668514F4" w14:textId="77777777" w:rsidR="00CB3124" w:rsidRDefault="00CB3124" w:rsidP="00CB3124">
      <w:pPr>
        <w:rPr>
          <w:rFonts w:ascii="Calibri" w:eastAsia="Calibri" w:hAnsi="Calibri" w:cs="Calibri"/>
          <w:b/>
          <w:bCs/>
        </w:rPr>
      </w:pPr>
      <w:r>
        <w:rPr>
          <w:rFonts w:ascii="Calibri" w:eastAsia="Calibri" w:hAnsi="Calibri" w:cs="Calibri"/>
          <w:b/>
          <w:bCs/>
        </w:rPr>
        <w:br w:type="page"/>
      </w:r>
    </w:p>
    <w:p w14:paraId="1A81C1BD" w14:textId="77777777" w:rsidR="00CB3124" w:rsidRPr="00B537CF" w:rsidRDefault="00CB3124" w:rsidP="00CB3124">
      <w:pPr>
        <w:spacing w:after="0" w:line="240" w:lineRule="auto"/>
        <w:ind w:right="-142"/>
        <w:jc w:val="both"/>
        <w:rPr>
          <w:rFonts w:ascii="Calibri" w:eastAsia="Calibri" w:hAnsi="Calibri" w:cs="Calibri"/>
        </w:rPr>
        <w:sectPr w:rsidR="00CB3124" w:rsidRPr="00B537CF" w:rsidSect="00CB3124">
          <w:footerReference w:type="default" r:id="rId16"/>
          <w:pgSz w:w="11910" w:h="16840"/>
          <w:pgMar w:top="1417" w:right="1417" w:bottom="1417" w:left="1417" w:header="0" w:footer="586" w:gutter="0"/>
          <w:pgBorders w:display="firstPage" w:offsetFrom="page">
            <w:top w:val="single" w:sz="4" w:space="24" w:color="auto"/>
            <w:left w:val="single" w:sz="4" w:space="24" w:color="auto"/>
            <w:bottom w:val="single" w:sz="4" w:space="24" w:color="auto"/>
            <w:right w:val="single" w:sz="4" w:space="24" w:color="auto"/>
          </w:pgBorders>
          <w:cols w:space="720"/>
          <w:docGrid w:linePitch="299"/>
        </w:sectPr>
      </w:pPr>
    </w:p>
    <w:p w14:paraId="7EF2351D" w14:textId="77777777" w:rsidR="00CB3124" w:rsidRPr="00B537CF" w:rsidRDefault="00CB3124" w:rsidP="00CB3124">
      <w:pPr>
        <w:keepNext/>
        <w:keepLines/>
        <w:pBdr>
          <w:top w:val="single" w:sz="4" w:space="1" w:color="auto"/>
          <w:left w:val="single" w:sz="4" w:space="4" w:color="auto"/>
          <w:bottom w:val="single" w:sz="4" w:space="1" w:color="auto"/>
          <w:right w:val="single" w:sz="4" w:space="4" w:color="auto"/>
        </w:pBdr>
        <w:spacing w:before="240" w:after="0" w:line="240" w:lineRule="auto"/>
        <w:jc w:val="center"/>
        <w:outlineLvl w:val="0"/>
        <w:rPr>
          <w:rFonts w:ascii="Calibri Light" w:eastAsia="Times New Roman" w:hAnsi="Calibri Light" w:cs="Times New Roman"/>
          <w:b/>
          <w:bCs/>
          <w:color w:val="2F5496"/>
          <w:sz w:val="32"/>
          <w:szCs w:val="32"/>
          <w:lang w:eastAsia="x-none"/>
        </w:rPr>
      </w:pPr>
      <w:bookmarkStart w:id="0" w:name="_Toc191314987"/>
      <w:r w:rsidRPr="00B537CF">
        <w:rPr>
          <w:rFonts w:ascii="Calibri Light" w:eastAsia="Times New Roman" w:hAnsi="Calibri Light" w:cs="Times New Roman"/>
          <w:b/>
          <w:bCs/>
          <w:color w:val="2F5496"/>
          <w:sz w:val="32"/>
          <w:szCs w:val="32"/>
          <w:lang w:val="x-none" w:eastAsia="x-none"/>
        </w:rPr>
        <w:lastRenderedPageBreak/>
        <w:t>I</w:t>
      </w:r>
      <w:r>
        <w:rPr>
          <w:rFonts w:ascii="Calibri Light" w:eastAsia="Times New Roman" w:hAnsi="Calibri Light" w:cs="Times New Roman"/>
          <w:b/>
          <w:bCs/>
          <w:color w:val="2F5496"/>
          <w:sz w:val="32"/>
          <w:szCs w:val="32"/>
          <w:lang w:eastAsia="x-none"/>
        </w:rPr>
        <w:t>.</w:t>
      </w:r>
      <w:r w:rsidRPr="00B537CF">
        <w:rPr>
          <w:rFonts w:ascii="Calibri Light" w:eastAsia="Times New Roman" w:hAnsi="Calibri Light" w:cs="Times New Roman"/>
          <w:b/>
          <w:bCs/>
          <w:color w:val="2F5496"/>
          <w:sz w:val="32"/>
          <w:szCs w:val="32"/>
          <w:lang w:val="x-none" w:eastAsia="x-none"/>
        </w:rPr>
        <w:t xml:space="preserve"> LE CONTEXTE </w:t>
      </w:r>
      <w:r w:rsidRPr="00B537CF">
        <w:rPr>
          <w:rFonts w:ascii="Calibri Light" w:eastAsia="Times New Roman" w:hAnsi="Calibri Light" w:cs="Times New Roman"/>
          <w:b/>
          <w:bCs/>
          <w:color w:val="2F5496"/>
          <w:sz w:val="32"/>
          <w:szCs w:val="32"/>
          <w:lang w:eastAsia="x-none"/>
        </w:rPr>
        <w:t>MACRO ECONOMIQUE</w:t>
      </w:r>
      <w:r>
        <w:rPr>
          <w:rFonts w:ascii="Calibri Light" w:eastAsia="Times New Roman" w:hAnsi="Calibri Light" w:cs="Times New Roman"/>
          <w:b/>
          <w:bCs/>
          <w:color w:val="2F5496"/>
          <w:sz w:val="32"/>
          <w:szCs w:val="32"/>
          <w:lang w:eastAsia="x-none"/>
        </w:rPr>
        <w:t xml:space="preserve"> ET LA SITUATION FINANCIERE DES COLLECTIVITES TERRITORIALES</w:t>
      </w:r>
      <w:bookmarkEnd w:id="0"/>
      <w:r w:rsidRPr="00B537CF">
        <w:rPr>
          <w:rFonts w:ascii="Calibri Light" w:eastAsia="Times New Roman" w:hAnsi="Calibri Light" w:cs="Times New Roman"/>
          <w:b/>
          <w:bCs/>
          <w:color w:val="2F5496"/>
          <w:sz w:val="32"/>
          <w:szCs w:val="32"/>
          <w:lang w:eastAsia="x-none"/>
        </w:rPr>
        <w:br/>
      </w:r>
    </w:p>
    <w:p w14:paraId="2CECA85A" w14:textId="77777777" w:rsidR="00CB3124" w:rsidRPr="00B537CF" w:rsidRDefault="00CB3124" w:rsidP="00CB3124">
      <w:pPr>
        <w:widowControl w:val="0"/>
        <w:autoSpaceDE w:val="0"/>
        <w:autoSpaceDN w:val="0"/>
        <w:spacing w:before="38" w:after="0" w:line="240" w:lineRule="auto"/>
        <w:ind w:left="172" w:right="-142"/>
        <w:jc w:val="both"/>
        <w:rPr>
          <w:rFonts w:ascii="Calibri" w:eastAsia="Calibri" w:hAnsi="Calibri" w:cs="Calibri"/>
          <w:b/>
          <w:lang w:val="x-none" w:eastAsia="fr-FR" w:bidi="fr-FR"/>
        </w:rPr>
      </w:pPr>
    </w:p>
    <w:p w14:paraId="0E034044" w14:textId="77777777" w:rsidR="00CB3124" w:rsidRPr="00B537CF" w:rsidRDefault="00CB3124" w:rsidP="00CB3124">
      <w:pPr>
        <w:autoSpaceDE w:val="0"/>
        <w:autoSpaceDN w:val="0"/>
        <w:adjustRightInd w:val="0"/>
        <w:spacing w:after="0" w:line="240" w:lineRule="auto"/>
        <w:rPr>
          <w:rFonts w:ascii="Arial" w:eastAsia="Calibri" w:hAnsi="Arial" w:cs="Arial"/>
          <w:color w:val="000000"/>
          <w:sz w:val="24"/>
          <w:szCs w:val="24"/>
          <w:lang w:eastAsia="fr-FR"/>
        </w:rPr>
      </w:pPr>
    </w:p>
    <w:p w14:paraId="2DC533B1" w14:textId="77777777" w:rsidR="00CB3124" w:rsidRPr="00CE067E" w:rsidRDefault="00CB3124" w:rsidP="00CB3124">
      <w:pPr>
        <w:pStyle w:val="Titre2"/>
        <w:rPr>
          <w:u w:val="single"/>
        </w:rPr>
      </w:pPr>
      <w:bookmarkStart w:id="1" w:name="_Toc191314988"/>
      <w:r w:rsidRPr="00CE067E">
        <w:rPr>
          <w:u w:val="single"/>
        </w:rPr>
        <w:t xml:space="preserve">I/ Le contexte </w:t>
      </w:r>
      <w:proofErr w:type="spellStart"/>
      <w:r w:rsidRPr="00CE067E">
        <w:rPr>
          <w:u w:val="single"/>
        </w:rPr>
        <w:t>macro économique</w:t>
      </w:r>
      <w:bookmarkEnd w:id="1"/>
      <w:proofErr w:type="spellEnd"/>
    </w:p>
    <w:p w14:paraId="015CCF9E" w14:textId="77777777" w:rsidR="00CB3124" w:rsidRDefault="00CB3124" w:rsidP="00CB3124">
      <w:pPr>
        <w:tabs>
          <w:tab w:val="left" w:pos="1170"/>
        </w:tabs>
        <w:spacing w:after="0" w:line="240" w:lineRule="auto"/>
        <w:ind w:right="-142"/>
        <w:jc w:val="both"/>
        <w:rPr>
          <w:rFonts w:ascii="Calibri" w:eastAsia="Calibri" w:hAnsi="Calibri" w:cs="Calibri"/>
        </w:rPr>
      </w:pPr>
    </w:p>
    <w:p w14:paraId="18A38B1A" w14:textId="77777777" w:rsidR="00CB3124" w:rsidRPr="00E27758" w:rsidRDefault="00CB3124" w:rsidP="00CB3124">
      <w:pPr>
        <w:pStyle w:val="Corpsdetexte"/>
        <w:ind w:left="136"/>
        <w:jc w:val="both"/>
        <w:rPr>
          <w:rFonts w:asciiTheme="minorHAnsi" w:hAnsiTheme="minorHAnsi" w:cstheme="minorHAnsi"/>
          <w:b/>
          <w:bCs/>
          <w:sz w:val="24"/>
          <w:szCs w:val="24"/>
        </w:rPr>
      </w:pPr>
      <w:r w:rsidRPr="00E27758">
        <w:rPr>
          <w:rFonts w:asciiTheme="minorHAnsi" w:hAnsiTheme="minorHAnsi" w:cstheme="minorHAnsi"/>
          <w:b/>
          <w:bCs/>
          <w:sz w:val="24"/>
          <w:szCs w:val="24"/>
          <w:u w:val="single"/>
          <w:lang w:val="fr-FR"/>
        </w:rPr>
        <w:t xml:space="preserve">A/ </w:t>
      </w:r>
      <w:r>
        <w:rPr>
          <w:rFonts w:asciiTheme="minorHAnsi" w:hAnsiTheme="minorHAnsi" w:cstheme="minorHAnsi"/>
          <w:b/>
          <w:bCs/>
          <w:sz w:val="24"/>
          <w:szCs w:val="24"/>
          <w:u w:val="single"/>
          <w:lang w:val="fr-FR"/>
        </w:rPr>
        <w:t>L’é</w:t>
      </w:r>
      <w:proofErr w:type="spellStart"/>
      <w:r w:rsidRPr="00E27758">
        <w:rPr>
          <w:rFonts w:asciiTheme="minorHAnsi" w:hAnsiTheme="minorHAnsi" w:cstheme="minorHAnsi"/>
          <w:b/>
          <w:bCs/>
          <w:sz w:val="24"/>
          <w:szCs w:val="24"/>
          <w:u w:val="single"/>
        </w:rPr>
        <w:t>conomie</w:t>
      </w:r>
      <w:proofErr w:type="spellEnd"/>
      <w:r w:rsidRPr="00E27758">
        <w:rPr>
          <w:rFonts w:asciiTheme="minorHAnsi" w:hAnsiTheme="minorHAnsi" w:cstheme="minorHAnsi"/>
          <w:b/>
          <w:bCs/>
          <w:spacing w:val="-5"/>
          <w:sz w:val="24"/>
          <w:szCs w:val="24"/>
          <w:u w:val="single"/>
        </w:rPr>
        <w:t xml:space="preserve"> </w:t>
      </w:r>
      <w:r w:rsidRPr="00E27758">
        <w:rPr>
          <w:rFonts w:asciiTheme="minorHAnsi" w:hAnsiTheme="minorHAnsi" w:cstheme="minorHAnsi"/>
          <w:b/>
          <w:bCs/>
          <w:sz w:val="24"/>
          <w:szCs w:val="24"/>
          <w:u w:val="single"/>
        </w:rPr>
        <w:t>mondiale</w:t>
      </w:r>
    </w:p>
    <w:p w14:paraId="0C51B098" w14:textId="77777777" w:rsidR="00AC59F3" w:rsidRDefault="00AC59F3" w:rsidP="00AC59F3">
      <w:pPr>
        <w:pStyle w:val="Paragraphedeliste"/>
        <w:widowControl w:val="0"/>
        <w:tabs>
          <w:tab w:val="left" w:pos="845"/>
        </w:tabs>
        <w:autoSpaceDE w:val="0"/>
        <w:autoSpaceDN w:val="0"/>
        <w:spacing w:after="0" w:line="240" w:lineRule="auto"/>
        <w:ind w:left="844"/>
        <w:contextualSpacing w:val="0"/>
        <w:jc w:val="both"/>
        <w:rPr>
          <w:rFonts w:cstheme="minorHAnsi"/>
          <w:b/>
          <w:bCs/>
          <w:u w:val="single"/>
        </w:rPr>
      </w:pPr>
    </w:p>
    <w:p w14:paraId="108F194A" w14:textId="0E23BE8C" w:rsidR="00CB3124" w:rsidRPr="00E27758" w:rsidRDefault="00CB3124" w:rsidP="00CB3124">
      <w:pPr>
        <w:pStyle w:val="Paragraphedeliste"/>
        <w:widowControl w:val="0"/>
        <w:numPr>
          <w:ilvl w:val="2"/>
          <w:numId w:val="10"/>
        </w:numPr>
        <w:tabs>
          <w:tab w:val="left" w:pos="845"/>
        </w:tabs>
        <w:autoSpaceDE w:val="0"/>
        <w:autoSpaceDN w:val="0"/>
        <w:spacing w:after="0" w:line="240" w:lineRule="auto"/>
        <w:ind w:hanging="349"/>
        <w:contextualSpacing w:val="0"/>
        <w:jc w:val="both"/>
        <w:rPr>
          <w:rFonts w:cstheme="minorHAnsi"/>
          <w:b/>
          <w:bCs/>
          <w:u w:val="single"/>
        </w:rPr>
      </w:pPr>
      <w:r w:rsidRPr="00E27758">
        <w:rPr>
          <w:rFonts w:cstheme="minorHAnsi"/>
          <w:b/>
          <w:bCs/>
          <w:u w:val="single"/>
        </w:rPr>
        <w:t>La</w:t>
      </w:r>
      <w:r w:rsidRPr="00E27758">
        <w:rPr>
          <w:rFonts w:cstheme="minorHAnsi"/>
          <w:b/>
          <w:bCs/>
          <w:spacing w:val="-1"/>
          <w:u w:val="single"/>
        </w:rPr>
        <w:t xml:space="preserve"> </w:t>
      </w:r>
      <w:r w:rsidRPr="00E27758">
        <w:rPr>
          <w:rFonts w:cstheme="minorHAnsi"/>
          <w:b/>
          <w:bCs/>
          <w:u w:val="single"/>
        </w:rPr>
        <w:t>croissance (PIB)</w:t>
      </w:r>
    </w:p>
    <w:p w14:paraId="5CC9DCF6" w14:textId="77777777" w:rsidR="00CB3124" w:rsidRDefault="00CB3124" w:rsidP="00CB3124">
      <w:pPr>
        <w:pStyle w:val="Corpsdetexte"/>
        <w:spacing w:before="11"/>
        <w:jc w:val="both"/>
        <w:rPr>
          <w:rFonts w:asciiTheme="minorHAnsi" w:hAnsiTheme="minorHAnsi" w:cstheme="minorHAnsi"/>
          <w:sz w:val="22"/>
          <w:szCs w:val="22"/>
        </w:rPr>
      </w:pPr>
    </w:p>
    <w:p w14:paraId="3649A95E" w14:textId="77777777" w:rsidR="00F47F63" w:rsidRDefault="00F47F63" w:rsidP="00CB3124">
      <w:pPr>
        <w:pStyle w:val="Corpsdetexte"/>
        <w:spacing w:before="11"/>
        <w:jc w:val="both"/>
        <w:rPr>
          <w:sz w:val="22"/>
          <w:szCs w:val="22"/>
          <w:lang w:val="fr-FR"/>
        </w:rPr>
      </w:pPr>
      <w:r w:rsidRPr="00F47F63">
        <w:rPr>
          <w:sz w:val="22"/>
          <w:szCs w:val="22"/>
          <w:lang w:val="fr-FR"/>
        </w:rPr>
        <w:t xml:space="preserve">La croissance du PIB mondial devrait s’affermir légèrement pour s’établir à 3,3 % en 2025 (contre 3,2 % en 2024) et rester stable à ce niveau tout au long de 2026. Dans les économies de l’OCDE, la croissance du PIB devrait être modeste par rapport à son niveau d’avant la pandémie et s’établir à 1,9 % en 2025 comme en 2026. La croissance de la consommation privée reste en effet atone dans la plupart des pays, compte tenu de la faiblesse de la confiance des consommateurs. </w:t>
      </w:r>
    </w:p>
    <w:p w14:paraId="0D609074" w14:textId="77777777" w:rsidR="00F47F63" w:rsidRDefault="00F47F63" w:rsidP="00CB3124">
      <w:pPr>
        <w:pStyle w:val="Corpsdetexte"/>
        <w:spacing w:before="11"/>
        <w:jc w:val="both"/>
        <w:rPr>
          <w:sz w:val="22"/>
          <w:szCs w:val="22"/>
          <w:lang w:val="fr-FR"/>
        </w:rPr>
      </w:pPr>
    </w:p>
    <w:p w14:paraId="10406AA0" w14:textId="42F35DC1" w:rsidR="00F47F63" w:rsidRDefault="00F47F63" w:rsidP="00CB3124">
      <w:pPr>
        <w:pStyle w:val="Corpsdetexte"/>
        <w:spacing w:before="11"/>
        <w:jc w:val="both"/>
        <w:rPr>
          <w:sz w:val="22"/>
          <w:szCs w:val="22"/>
          <w:lang w:val="fr-FR"/>
        </w:rPr>
      </w:pPr>
      <w:r w:rsidRPr="00F47F63">
        <w:rPr>
          <w:sz w:val="22"/>
          <w:szCs w:val="22"/>
          <w:lang w:val="fr-FR"/>
        </w:rPr>
        <w:t xml:space="preserve">Les échanges mondiaux se redressent en volume et devraient augmenter de 3,6 % en 2024. </w:t>
      </w:r>
    </w:p>
    <w:p w14:paraId="4E30ED2E" w14:textId="77777777" w:rsidR="00F47F63" w:rsidRDefault="00F47F63" w:rsidP="00CB3124">
      <w:pPr>
        <w:pStyle w:val="Corpsdetexte"/>
        <w:spacing w:before="11"/>
        <w:jc w:val="both"/>
        <w:rPr>
          <w:sz w:val="22"/>
          <w:szCs w:val="22"/>
          <w:lang w:val="fr-FR"/>
        </w:rPr>
      </w:pPr>
    </w:p>
    <w:p w14:paraId="29BB3444" w14:textId="77777777" w:rsidR="00F47F63" w:rsidRDefault="00F47F63" w:rsidP="00CB3124">
      <w:pPr>
        <w:pStyle w:val="Corpsdetexte"/>
        <w:spacing w:before="11"/>
        <w:jc w:val="both"/>
        <w:rPr>
          <w:sz w:val="22"/>
          <w:szCs w:val="22"/>
          <w:lang w:val="fr-FR"/>
        </w:rPr>
      </w:pPr>
      <w:r w:rsidRPr="00F47F63">
        <w:rPr>
          <w:sz w:val="22"/>
          <w:szCs w:val="22"/>
          <w:lang w:val="fr-FR"/>
        </w:rPr>
        <w:t xml:space="preserve">Dans les économies non membres de l’OCDE, on table également sur une croissance agrégée globalement stable aux alentours de son rythme actuel, l’Asie émergente demeurant le principal contributeur à la croissance mondiale. Les perspectives de croissance varient sensiblement suivant les régions. Aux États-Unis, la croissance du PIB devrait s’établir à 2,8 % en 2025, avant de diminuer à 2,4 % en 2026. </w:t>
      </w:r>
    </w:p>
    <w:p w14:paraId="22BE0348" w14:textId="77777777" w:rsidR="00F47F63" w:rsidRDefault="00F47F63" w:rsidP="00CB3124">
      <w:pPr>
        <w:pStyle w:val="Corpsdetexte"/>
        <w:spacing w:before="11"/>
        <w:jc w:val="both"/>
        <w:rPr>
          <w:sz w:val="22"/>
          <w:szCs w:val="22"/>
          <w:lang w:val="fr-FR"/>
        </w:rPr>
      </w:pPr>
    </w:p>
    <w:p w14:paraId="3867A5FC" w14:textId="0DD0EA6D" w:rsidR="0038693D" w:rsidRPr="00F47F63" w:rsidRDefault="00F47F63" w:rsidP="00CB3124">
      <w:pPr>
        <w:pStyle w:val="Corpsdetexte"/>
        <w:spacing w:before="11"/>
        <w:jc w:val="both"/>
        <w:rPr>
          <w:sz w:val="22"/>
          <w:szCs w:val="22"/>
        </w:rPr>
      </w:pPr>
      <w:r w:rsidRPr="00F47F63">
        <w:rPr>
          <w:sz w:val="22"/>
          <w:szCs w:val="22"/>
          <w:lang w:val="fr-FR"/>
        </w:rPr>
        <w:t>Dans la zone euro, le redressement des revenus réels des ménages, la situation tendue des marchés du travail et les réductions des taux d’intérêt directeurs continuent de soutenir la croissance économique. La croissance du PIB devrait être de 1,3 % en 2025 et 1,5 % en 2026. Au Japon, le taux de croissance devrait être de 1,5 % en 2025, avant de diminuer à 0,6 % en 2026. Le ralentissement de l’activité devrait se poursuivre en Chine, où la croissance du PIB devrait s’établir à 4,7 % en 2025 et à 4,4 % en 2026.</w:t>
      </w:r>
    </w:p>
    <w:p w14:paraId="7E6215C9" w14:textId="77777777" w:rsidR="00CB3124" w:rsidRDefault="00CB3124" w:rsidP="00CB3124">
      <w:pPr>
        <w:pStyle w:val="Corpsdetexte"/>
        <w:spacing w:before="4"/>
        <w:jc w:val="both"/>
        <w:rPr>
          <w:rFonts w:asciiTheme="minorHAnsi" w:hAnsiTheme="minorHAnsi" w:cstheme="minorHAnsi"/>
          <w:sz w:val="22"/>
          <w:szCs w:val="22"/>
        </w:rPr>
      </w:pPr>
    </w:p>
    <w:p w14:paraId="7D91B20A" w14:textId="77777777" w:rsidR="00F47F63" w:rsidRPr="00685F7B" w:rsidRDefault="00F47F63" w:rsidP="00CB3124">
      <w:pPr>
        <w:pStyle w:val="Corpsdetexte"/>
        <w:spacing w:before="4"/>
        <w:jc w:val="both"/>
        <w:rPr>
          <w:rFonts w:asciiTheme="minorHAnsi" w:hAnsiTheme="minorHAnsi" w:cstheme="minorHAnsi"/>
          <w:sz w:val="22"/>
          <w:szCs w:val="22"/>
        </w:rPr>
      </w:pPr>
    </w:p>
    <w:p w14:paraId="5A2D7316" w14:textId="7ACAF63D" w:rsidR="00CB3124" w:rsidRPr="00AC59F3" w:rsidRDefault="00CB3124" w:rsidP="00AC59F3">
      <w:pPr>
        <w:pStyle w:val="Paragraphedeliste"/>
        <w:widowControl w:val="0"/>
        <w:numPr>
          <w:ilvl w:val="2"/>
          <w:numId w:val="10"/>
        </w:numPr>
        <w:tabs>
          <w:tab w:val="left" w:pos="845"/>
        </w:tabs>
        <w:autoSpaceDE w:val="0"/>
        <w:autoSpaceDN w:val="0"/>
        <w:spacing w:after="0" w:line="240" w:lineRule="auto"/>
        <w:ind w:hanging="349"/>
        <w:contextualSpacing w:val="0"/>
        <w:jc w:val="both"/>
        <w:rPr>
          <w:rFonts w:cstheme="minorHAnsi"/>
          <w:b/>
          <w:bCs/>
          <w:u w:val="single"/>
        </w:rPr>
      </w:pPr>
      <w:r w:rsidRPr="00E27758">
        <w:rPr>
          <w:rFonts w:cstheme="minorHAnsi"/>
          <w:b/>
          <w:bCs/>
          <w:u w:val="single"/>
        </w:rPr>
        <w:t>L’inflation</w:t>
      </w:r>
    </w:p>
    <w:p w14:paraId="1CA4EA83" w14:textId="77777777" w:rsidR="00CB3124" w:rsidRDefault="00CB3124" w:rsidP="00CB3124">
      <w:pPr>
        <w:pStyle w:val="Corpsdetexte"/>
        <w:spacing w:before="1"/>
        <w:jc w:val="both"/>
        <w:rPr>
          <w:rFonts w:asciiTheme="minorHAnsi" w:hAnsiTheme="minorHAnsi" w:cstheme="minorHAnsi"/>
          <w:sz w:val="22"/>
          <w:szCs w:val="22"/>
        </w:rPr>
      </w:pPr>
    </w:p>
    <w:p w14:paraId="6724EEE4" w14:textId="77777777" w:rsidR="00F47F63" w:rsidRDefault="00F47F63" w:rsidP="00CB3124">
      <w:pPr>
        <w:pStyle w:val="Corpsdetexte"/>
        <w:spacing w:before="1"/>
        <w:jc w:val="both"/>
        <w:rPr>
          <w:sz w:val="22"/>
          <w:szCs w:val="22"/>
          <w:lang w:val="fr-FR"/>
        </w:rPr>
      </w:pPr>
      <w:r w:rsidRPr="00F47F63">
        <w:rPr>
          <w:sz w:val="22"/>
          <w:szCs w:val="22"/>
          <w:lang w:val="fr-FR"/>
        </w:rPr>
        <w:t xml:space="preserve">Le recul de l’inflation globale s’est poursuivi dans la majorité des pays tout au long de 2024, à la faveur de nouvelles baisses des prix des produits alimentaires, de l’énergie et des biens. Ainsi, de 5,4 % en 2024, l’inflation devrait passer à 3,8 % en 2025, puis à 3,0 % en 2026, grâce à l’orientation restrictive persistante de la politique monétaire dans la plupart des pays. </w:t>
      </w:r>
    </w:p>
    <w:p w14:paraId="4C4D6CD4" w14:textId="77777777" w:rsidR="00F47F63" w:rsidRDefault="00F47F63" w:rsidP="00CB3124">
      <w:pPr>
        <w:pStyle w:val="Corpsdetexte"/>
        <w:spacing w:before="1"/>
        <w:jc w:val="both"/>
        <w:rPr>
          <w:sz w:val="22"/>
          <w:szCs w:val="22"/>
          <w:lang w:val="fr-FR"/>
        </w:rPr>
      </w:pPr>
    </w:p>
    <w:p w14:paraId="43257FEA" w14:textId="68F8F496" w:rsidR="00F47F63" w:rsidRPr="00F47F63" w:rsidRDefault="00F47F63" w:rsidP="00CB3124">
      <w:pPr>
        <w:pStyle w:val="Corpsdetexte"/>
        <w:spacing w:before="1"/>
        <w:jc w:val="both"/>
        <w:rPr>
          <w:sz w:val="22"/>
          <w:szCs w:val="22"/>
          <w:lang w:val="fr-FR"/>
        </w:rPr>
      </w:pPr>
      <w:r w:rsidRPr="00F47F63">
        <w:rPr>
          <w:sz w:val="22"/>
          <w:szCs w:val="22"/>
          <w:lang w:val="fr-FR"/>
        </w:rPr>
        <w:t>Toutefois, dans les services, la hausse des prix se révèle encore persistante, s’établissant à environ 4 % dans l’économie médiane de l’OCDE en septembre</w:t>
      </w:r>
      <w:r>
        <w:rPr>
          <w:sz w:val="22"/>
          <w:szCs w:val="22"/>
          <w:lang w:val="fr-FR"/>
        </w:rPr>
        <w:t xml:space="preserve"> 2024</w:t>
      </w:r>
      <w:r w:rsidRPr="00F47F63">
        <w:rPr>
          <w:sz w:val="22"/>
          <w:szCs w:val="22"/>
          <w:lang w:val="fr-FR"/>
        </w:rPr>
        <w:t>. À l’avenir, dans les pays du G20, la hausse annuelle des prix à la consommation devrait encore diminuer et revenir à l’objectif d’ici la fin de 2025 ou au début de 2026 dans près de la totalité des autres grandes économies.</w:t>
      </w:r>
    </w:p>
    <w:p w14:paraId="7DC55D0E" w14:textId="77777777" w:rsidR="00CB3124" w:rsidRDefault="00CB3124" w:rsidP="00CB3124">
      <w:pPr>
        <w:pStyle w:val="Corpsdetexte"/>
        <w:spacing w:before="1"/>
        <w:jc w:val="both"/>
        <w:rPr>
          <w:rFonts w:asciiTheme="minorHAnsi" w:hAnsiTheme="minorHAnsi" w:cstheme="minorHAnsi"/>
          <w:sz w:val="22"/>
          <w:szCs w:val="22"/>
        </w:rPr>
      </w:pPr>
    </w:p>
    <w:p w14:paraId="39674C87" w14:textId="77777777" w:rsidR="00F47F63" w:rsidRPr="00685F7B" w:rsidRDefault="00F47F63" w:rsidP="00CB3124">
      <w:pPr>
        <w:pStyle w:val="Corpsdetexte"/>
        <w:spacing w:before="1"/>
        <w:jc w:val="both"/>
        <w:rPr>
          <w:rFonts w:asciiTheme="minorHAnsi" w:hAnsiTheme="minorHAnsi" w:cstheme="minorHAnsi"/>
          <w:sz w:val="22"/>
          <w:szCs w:val="22"/>
        </w:rPr>
      </w:pPr>
    </w:p>
    <w:p w14:paraId="178FEE81" w14:textId="77777777" w:rsidR="00CB3124" w:rsidRPr="00E27758" w:rsidRDefault="00CB3124" w:rsidP="00CB3124">
      <w:pPr>
        <w:pStyle w:val="Corpsdetexte"/>
        <w:spacing w:before="57"/>
        <w:ind w:left="136"/>
        <w:jc w:val="both"/>
        <w:rPr>
          <w:rFonts w:asciiTheme="minorHAnsi" w:hAnsiTheme="minorHAnsi" w:cstheme="minorHAnsi"/>
          <w:b/>
          <w:bCs/>
          <w:sz w:val="24"/>
          <w:szCs w:val="24"/>
        </w:rPr>
      </w:pPr>
      <w:r w:rsidRPr="00E27758">
        <w:rPr>
          <w:rFonts w:asciiTheme="minorHAnsi" w:hAnsiTheme="minorHAnsi" w:cstheme="minorHAnsi"/>
          <w:b/>
          <w:bCs/>
          <w:sz w:val="24"/>
          <w:szCs w:val="24"/>
          <w:u w:val="single"/>
          <w:lang w:val="fr-FR"/>
        </w:rPr>
        <w:t>B/ L’</w:t>
      </w:r>
      <w:r w:rsidRPr="00E27758">
        <w:rPr>
          <w:rFonts w:asciiTheme="minorHAnsi" w:hAnsiTheme="minorHAnsi" w:cstheme="minorHAnsi"/>
          <w:b/>
          <w:bCs/>
          <w:sz w:val="24"/>
          <w:szCs w:val="24"/>
          <w:u w:val="single"/>
        </w:rPr>
        <w:t>économie</w:t>
      </w:r>
      <w:r w:rsidRPr="00E27758">
        <w:rPr>
          <w:rFonts w:asciiTheme="minorHAnsi" w:hAnsiTheme="minorHAnsi" w:cstheme="minorHAnsi"/>
          <w:b/>
          <w:bCs/>
          <w:spacing w:val="-1"/>
          <w:sz w:val="24"/>
          <w:szCs w:val="24"/>
          <w:u w:val="single"/>
        </w:rPr>
        <w:t xml:space="preserve"> </w:t>
      </w:r>
      <w:r w:rsidRPr="00E27758">
        <w:rPr>
          <w:rFonts w:asciiTheme="minorHAnsi" w:hAnsiTheme="minorHAnsi" w:cstheme="minorHAnsi"/>
          <w:b/>
          <w:bCs/>
          <w:sz w:val="24"/>
          <w:szCs w:val="24"/>
          <w:u w:val="single"/>
        </w:rPr>
        <w:t>nationale</w:t>
      </w:r>
    </w:p>
    <w:p w14:paraId="0DEF06E6" w14:textId="77777777" w:rsidR="00CB3124" w:rsidRDefault="00CB3124" w:rsidP="00CB3124">
      <w:pPr>
        <w:pStyle w:val="Corpsdetexte"/>
        <w:jc w:val="both"/>
        <w:rPr>
          <w:rFonts w:asciiTheme="minorHAnsi" w:hAnsiTheme="minorHAnsi" w:cstheme="minorHAnsi"/>
          <w:i/>
          <w:sz w:val="22"/>
          <w:szCs w:val="22"/>
        </w:rPr>
      </w:pPr>
    </w:p>
    <w:p w14:paraId="626F7B7D" w14:textId="77777777" w:rsidR="00065079" w:rsidRDefault="00065079" w:rsidP="00CB3124">
      <w:pPr>
        <w:pStyle w:val="Corpsdetexte"/>
        <w:jc w:val="both"/>
        <w:rPr>
          <w:iCs/>
          <w:sz w:val="22"/>
          <w:szCs w:val="22"/>
          <w:lang w:val="fr-FR"/>
        </w:rPr>
      </w:pPr>
      <w:r w:rsidRPr="00065079">
        <w:rPr>
          <w:iCs/>
          <w:sz w:val="22"/>
          <w:szCs w:val="22"/>
          <w:lang w:val="fr-FR"/>
        </w:rPr>
        <w:t xml:space="preserve">L’économie française a enregistré une croissance proche de son potentiel de moyen terme sur la première </w:t>
      </w:r>
      <w:r w:rsidRPr="00065079">
        <w:rPr>
          <w:iCs/>
          <w:sz w:val="22"/>
          <w:szCs w:val="22"/>
          <w:lang w:val="fr-FR"/>
        </w:rPr>
        <w:lastRenderedPageBreak/>
        <w:t xml:space="preserve">moitié de 2024 (environ 1 % en moyenne en rythme annualisé). Toutefois, la demande intérieure est restée faible. La consommation a globalement été atone au 1er semestre, même si les dépenses de services ont été soutenues. Le pouvoir d’achat ayant crû significativement, le taux d’épargne se situe au 2ème trimestre bien au-dessus de fin 2023 (17,9 % contre 17, 1 %) ce qui recouvre une nette hausse du taux d’épargne financière. </w:t>
      </w:r>
    </w:p>
    <w:p w14:paraId="031AF062" w14:textId="77777777" w:rsidR="00065079" w:rsidRDefault="00065079" w:rsidP="00CB3124">
      <w:pPr>
        <w:pStyle w:val="Corpsdetexte"/>
        <w:jc w:val="both"/>
        <w:rPr>
          <w:iCs/>
          <w:sz w:val="22"/>
          <w:szCs w:val="22"/>
          <w:lang w:val="fr-FR"/>
        </w:rPr>
      </w:pPr>
    </w:p>
    <w:p w14:paraId="658FF485" w14:textId="1AA06D7A" w:rsidR="00065079" w:rsidRDefault="00065079" w:rsidP="00CB3124">
      <w:pPr>
        <w:pStyle w:val="Corpsdetexte"/>
        <w:jc w:val="both"/>
        <w:rPr>
          <w:iCs/>
          <w:sz w:val="22"/>
          <w:szCs w:val="22"/>
          <w:lang w:val="fr-FR"/>
        </w:rPr>
      </w:pPr>
      <w:r w:rsidRPr="00065079">
        <w:rPr>
          <w:iCs/>
          <w:sz w:val="22"/>
          <w:szCs w:val="22"/>
          <w:lang w:val="fr-FR"/>
        </w:rPr>
        <w:t xml:space="preserve">L’investissement des entreprises recule pour le 3ème trimestre consécutif, et celui des ménages (en logement) est en net repli. En revanche, les exportations sont plus dynamiques ; au total, la croissance du PIB pourrait légèrement dépasser 1 % grâce à un effet Jeux Olympiques, qui </w:t>
      </w:r>
      <w:r w:rsidR="009640B0">
        <w:rPr>
          <w:iCs/>
          <w:sz w:val="22"/>
          <w:szCs w:val="22"/>
          <w:lang w:val="fr-FR"/>
        </w:rPr>
        <w:t>est intervenu</w:t>
      </w:r>
      <w:r w:rsidRPr="00065079">
        <w:rPr>
          <w:iCs/>
          <w:sz w:val="22"/>
          <w:szCs w:val="22"/>
          <w:lang w:val="fr-FR"/>
        </w:rPr>
        <w:t xml:space="preserve"> au 3ème trimestre. </w:t>
      </w:r>
    </w:p>
    <w:p w14:paraId="66B8F679" w14:textId="77777777" w:rsidR="00065079" w:rsidRDefault="00065079" w:rsidP="00CB3124">
      <w:pPr>
        <w:pStyle w:val="Corpsdetexte"/>
        <w:jc w:val="both"/>
        <w:rPr>
          <w:iCs/>
          <w:sz w:val="22"/>
          <w:szCs w:val="22"/>
          <w:lang w:val="fr-FR"/>
        </w:rPr>
      </w:pPr>
    </w:p>
    <w:p w14:paraId="52EF3A72" w14:textId="77777777" w:rsidR="00065079" w:rsidRDefault="00065079" w:rsidP="00CB3124">
      <w:pPr>
        <w:pStyle w:val="Corpsdetexte"/>
        <w:jc w:val="both"/>
        <w:rPr>
          <w:iCs/>
          <w:sz w:val="22"/>
          <w:szCs w:val="22"/>
          <w:lang w:val="fr-FR"/>
        </w:rPr>
      </w:pPr>
      <w:r w:rsidRPr="00065079">
        <w:rPr>
          <w:iCs/>
          <w:sz w:val="22"/>
          <w:szCs w:val="22"/>
          <w:lang w:val="fr-FR"/>
        </w:rPr>
        <w:t xml:space="preserve">Au cours de la première partie de l’année, l’économie française a continué à créer des emplois mais à un rythme ralenti. Cela se traduit par la réapparition de gains de productivité, certes encore modeste à ce stade. Un point positif est que le taux de chômage demeure bas (7,3 % à mi-année), au regard de son historique des trente dernières années. C’est d’ailleurs un dénominateur commun à de nombreux pays européens, reflétant une moindre arrivée sur le marché du travail en raison des évolutions démographiques marquées par le vieillissement. </w:t>
      </w:r>
    </w:p>
    <w:p w14:paraId="694D5E51" w14:textId="77777777" w:rsidR="00065079" w:rsidRDefault="00065079" w:rsidP="00CB3124">
      <w:pPr>
        <w:pStyle w:val="Corpsdetexte"/>
        <w:jc w:val="both"/>
        <w:rPr>
          <w:iCs/>
          <w:sz w:val="22"/>
          <w:szCs w:val="22"/>
          <w:lang w:val="fr-FR"/>
        </w:rPr>
      </w:pPr>
    </w:p>
    <w:p w14:paraId="440322CB" w14:textId="3EA20959" w:rsidR="00065079" w:rsidRDefault="00065079" w:rsidP="00CB3124">
      <w:pPr>
        <w:pStyle w:val="Corpsdetexte"/>
        <w:jc w:val="both"/>
        <w:rPr>
          <w:iCs/>
          <w:sz w:val="22"/>
          <w:szCs w:val="22"/>
          <w:lang w:val="fr-FR"/>
        </w:rPr>
      </w:pPr>
      <w:r w:rsidRPr="00065079">
        <w:rPr>
          <w:iCs/>
          <w:sz w:val="22"/>
          <w:szCs w:val="22"/>
          <w:lang w:val="fr-FR"/>
        </w:rPr>
        <w:t>Par ailleurs, les pressions inflationnistes se sont nettement détendues. En août, l’inflation française mesurée sur un an est revenue sous la barre des 2 %. Les prix des services, reflétant les hausses de salaires, affichent encore une progression élevée mais cette dernière devrait se tempérer avec la modération salariale à venir, dans le sillage de la normalisation de l’inflation.</w:t>
      </w:r>
    </w:p>
    <w:p w14:paraId="1224C499" w14:textId="77777777" w:rsidR="00065079" w:rsidRPr="00065079" w:rsidRDefault="00065079" w:rsidP="00CB3124">
      <w:pPr>
        <w:pStyle w:val="Corpsdetexte"/>
        <w:jc w:val="both"/>
        <w:rPr>
          <w:iCs/>
          <w:sz w:val="22"/>
          <w:szCs w:val="22"/>
        </w:rPr>
      </w:pPr>
    </w:p>
    <w:p w14:paraId="25E85BE1" w14:textId="77777777" w:rsidR="00CB3124" w:rsidRPr="00E27758" w:rsidRDefault="00CB3124" w:rsidP="00CB3124">
      <w:pPr>
        <w:pStyle w:val="Paragraphedeliste"/>
        <w:widowControl w:val="0"/>
        <w:numPr>
          <w:ilvl w:val="2"/>
          <w:numId w:val="10"/>
        </w:numPr>
        <w:tabs>
          <w:tab w:val="left" w:pos="845"/>
        </w:tabs>
        <w:autoSpaceDE w:val="0"/>
        <w:autoSpaceDN w:val="0"/>
        <w:spacing w:after="0" w:line="240" w:lineRule="auto"/>
        <w:ind w:hanging="349"/>
        <w:contextualSpacing w:val="0"/>
        <w:jc w:val="both"/>
        <w:rPr>
          <w:rFonts w:cstheme="minorHAnsi"/>
          <w:b/>
          <w:bCs/>
          <w:u w:val="single"/>
        </w:rPr>
      </w:pPr>
      <w:r w:rsidRPr="00E27758">
        <w:rPr>
          <w:rFonts w:cstheme="minorHAnsi"/>
          <w:b/>
          <w:bCs/>
          <w:u w:val="single"/>
        </w:rPr>
        <w:t>L’inflation</w:t>
      </w:r>
      <w:r w:rsidRPr="00E27758">
        <w:rPr>
          <w:rFonts w:cstheme="minorHAnsi"/>
          <w:b/>
          <w:bCs/>
          <w:spacing w:val="-2"/>
          <w:u w:val="single"/>
        </w:rPr>
        <w:t xml:space="preserve"> </w:t>
      </w:r>
      <w:r w:rsidRPr="00E27758">
        <w:rPr>
          <w:rFonts w:cstheme="minorHAnsi"/>
          <w:b/>
          <w:bCs/>
          <w:u w:val="single"/>
        </w:rPr>
        <w:t>IPCH</w:t>
      </w:r>
      <w:r w:rsidRPr="00E27758">
        <w:rPr>
          <w:rFonts w:cstheme="minorHAnsi"/>
          <w:b/>
          <w:bCs/>
          <w:spacing w:val="-2"/>
          <w:u w:val="single"/>
        </w:rPr>
        <w:t xml:space="preserve"> </w:t>
      </w:r>
      <w:r w:rsidRPr="00E27758">
        <w:rPr>
          <w:rFonts w:cstheme="minorHAnsi"/>
          <w:b/>
          <w:bCs/>
          <w:u w:val="single"/>
        </w:rPr>
        <w:t>(indice</w:t>
      </w:r>
      <w:r w:rsidRPr="00E27758">
        <w:rPr>
          <w:rFonts w:cstheme="minorHAnsi"/>
          <w:b/>
          <w:bCs/>
          <w:spacing w:val="-1"/>
          <w:u w:val="single"/>
        </w:rPr>
        <w:t xml:space="preserve"> </w:t>
      </w:r>
      <w:r w:rsidRPr="00E27758">
        <w:rPr>
          <w:rFonts w:cstheme="minorHAnsi"/>
          <w:b/>
          <w:bCs/>
          <w:u w:val="single"/>
        </w:rPr>
        <w:t>des</w:t>
      </w:r>
      <w:r w:rsidRPr="00E27758">
        <w:rPr>
          <w:rFonts w:cstheme="minorHAnsi"/>
          <w:b/>
          <w:bCs/>
          <w:spacing w:val="-5"/>
          <w:u w:val="single"/>
        </w:rPr>
        <w:t xml:space="preserve"> </w:t>
      </w:r>
      <w:r w:rsidRPr="00E27758">
        <w:rPr>
          <w:rFonts w:cstheme="minorHAnsi"/>
          <w:b/>
          <w:bCs/>
          <w:u w:val="single"/>
        </w:rPr>
        <w:t>prix</w:t>
      </w:r>
      <w:r w:rsidRPr="00E27758">
        <w:rPr>
          <w:rFonts w:cstheme="minorHAnsi"/>
          <w:b/>
          <w:bCs/>
          <w:spacing w:val="-1"/>
          <w:u w:val="single"/>
        </w:rPr>
        <w:t xml:space="preserve"> </w:t>
      </w:r>
      <w:r w:rsidRPr="00E27758">
        <w:rPr>
          <w:rFonts w:cstheme="minorHAnsi"/>
          <w:b/>
          <w:bCs/>
          <w:u w:val="single"/>
        </w:rPr>
        <w:t>à</w:t>
      </w:r>
      <w:r w:rsidRPr="00E27758">
        <w:rPr>
          <w:rFonts w:cstheme="minorHAnsi"/>
          <w:b/>
          <w:bCs/>
          <w:spacing w:val="-2"/>
          <w:u w:val="single"/>
        </w:rPr>
        <w:t xml:space="preserve"> </w:t>
      </w:r>
      <w:r w:rsidRPr="00E27758">
        <w:rPr>
          <w:rFonts w:cstheme="minorHAnsi"/>
          <w:b/>
          <w:bCs/>
          <w:u w:val="single"/>
        </w:rPr>
        <w:t>la</w:t>
      </w:r>
      <w:r w:rsidRPr="00E27758">
        <w:rPr>
          <w:rFonts w:cstheme="minorHAnsi"/>
          <w:b/>
          <w:bCs/>
          <w:spacing w:val="-1"/>
          <w:u w:val="single"/>
        </w:rPr>
        <w:t xml:space="preserve"> </w:t>
      </w:r>
      <w:r w:rsidRPr="00E27758">
        <w:rPr>
          <w:rFonts w:cstheme="minorHAnsi"/>
          <w:b/>
          <w:bCs/>
          <w:u w:val="single"/>
        </w:rPr>
        <w:t>consommation</w:t>
      </w:r>
      <w:r w:rsidRPr="00E27758">
        <w:rPr>
          <w:rFonts w:cstheme="minorHAnsi"/>
          <w:b/>
          <w:bCs/>
          <w:spacing w:val="-3"/>
          <w:u w:val="single"/>
        </w:rPr>
        <w:t xml:space="preserve"> </w:t>
      </w:r>
      <w:r w:rsidRPr="00E27758">
        <w:rPr>
          <w:rFonts w:cstheme="minorHAnsi"/>
          <w:b/>
          <w:bCs/>
          <w:u w:val="single"/>
        </w:rPr>
        <w:t>harmonisé)</w:t>
      </w:r>
    </w:p>
    <w:p w14:paraId="5E1994AA" w14:textId="77777777" w:rsidR="00CB3124" w:rsidRPr="00685F7B" w:rsidRDefault="00CB3124" w:rsidP="00CB3124">
      <w:pPr>
        <w:pStyle w:val="Corpsdetexte"/>
        <w:spacing w:before="1"/>
        <w:jc w:val="both"/>
        <w:rPr>
          <w:rFonts w:asciiTheme="minorHAnsi" w:hAnsiTheme="minorHAnsi" w:cstheme="minorHAnsi"/>
          <w:sz w:val="22"/>
          <w:szCs w:val="22"/>
        </w:rPr>
      </w:pPr>
    </w:p>
    <w:p w14:paraId="5966E7A5" w14:textId="061C9F55" w:rsidR="00CB3124" w:rsidRPr="00685F7B" w:rsidRDefault="004252CB" w:rsidP="00021529">
      <w:pPr>
        <w:pStyle w:val="Corpsdetexte"/>
        <w:jc w:val="center"/>
        <w:rPr>
          <w:rFonts w:asciiTheme="minorHAnsi" w:hAnsiTheme="minorHAnsi" w:cstheme="minorHAnsi"/>
          <w:sz w:val="22"/>
          <w:szCs w:val="22"/>
        </w:rPr>
      </w:pPr>
      <w:r w:rsidRPr="004252CB">
        <w:rPr>
          <w:rFonts w:asciiTheme="minorHAnsi" w:hAnsiTheme="minorHAnsi" w:cstheme="minorHAnsi"/>
          <w:noProof/>
          <w:sz w:val="22"/>
          <w:szCs w:val="22"/>
        </w:rPr>
        <w:drawing>
          <wp:inline distT="0" distB="0" distL="0" distR="0" wp14:anchorId="13193502" wp14:editId="465A38D7">
            <wp:extent cx="2797200" cy="3470400"/>
            <wp:effectExtent l="0" t="0" r="3175" b="0"/>
            <wp:docPr id="744058117"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058117" name="Image 1" descr="Une image contenant texte, capture d’écran, Police, nombre&#10;&#10;Le contenu généré par l’IA peut être incorrect."/>
                    <pic:cNvPicPr/>
                  </pic:nvPicPr>
                  <pic:blipFill>
                    <a:blip r:embed="rId17"/>
                    <a:stretch>
                      <a:fillRect/>
                    </a:stretch>
                  </pic:blipFill>
                  <pic:spPr>
                    <a:xfrm>
                      <a:off x="0" y="0"/>
                      <a:ext cx="2797200" cy="3470400"/>
                    </a:xfrm>
                    <a:prstGeom prst="rect">
                      <a:avLst/>
                    </a:prstGeom>
                  </pic:spPr>
                </pic:pic>
              </a:graphicData>
            </a:graphic>
          </wp:inline>
        </w:drawing>
      </w:r>
    </w:p>
    <w:p w14:paraId="0E41AFA9" w14:textId="243EF81D" w:rsidR="00CB3124" w:rsidRPr="002218F7" w:rsidRDefault="00F47F63" w:rsidP="002218F7">
      <w:pPr>
        <w:rPr>
          <w:rFonts w:eastAsia="Calibri" w:cstheme="minorHAnsi"/>
          <w:lang w:val="x-none" w:eastAsia="fr-FR" w:bidi="fr-FR"/>
        </w:rPr>
      </w:pPr>
      <w:r>
        <w:rPr>
          <w:rFonts w:cstheme="minorHAnsi"/>
        </w:rPr>
        <w:br w:type="page"/>
      </w:r>
    </w:p>
    <w:p w14:paraId="138E5B91" w14:textId="77777777" w:rsidR="00CB3124" w:rsidRPr="00E27758" w:rsidRDefault="00CB3124" w:rsidP="00CB3124">
      <w:pPr>
        <w:pStyle w:val="Paragraphedeliste"/>
        <w:widowControl w:val="0"/>
        <w:numPr>
          <w:ilvl w:val="2"/>
          <w:numId w:val="10"/>
        </w:numPr>
        <w:tabs>
          <w:tab w:val="left" w:pos="845"/>
        </w:tabs>
        <w:autoSpaceDE w:val="0"/>
        <w:autoSpaceDN w:val="0"/>
        <w:spacing w:before="89" w:after="0" w:line="240" w:lineRule="auto"/>
        <w:ind w:hanging="349"/>
        <w:contextualSpacing w:val="0"/>
        <w:jc w:val="both"/>
        <w:rPr>
          <w:rFonts w:cstheme="minorHAnsi"/>
          <w:b/>
          <w:bCs/>
          <w:u w:val="single"/>
        </w:rPr>
      </w:pPr>
      <w:r w:rsidRPr="00E27758">
        <w:rPr>
          <w:rFonts w:cstheme="minorHAnsi"/>
          <w:b/>
          <w:bCs/>
          <w:u w:val="single"/>
        </w:rPr>
        <w:lastRenderedPageBreak/>
        <w:t>La</w:t>
      </w:r>
      <w:r w:rsidRPr="00E27758">
        <w:rPr>
          <w:rFonts w:cstheme="minorHAnsi"/>
          <w:b/>
          <w:bCs/>
          <w:spacing w:val="-1"/>
          <w:u w:val="single"/>
        </w:rPr>
        <w:t xml:space="preserve"> </w:t>
      </w:r>
      <w:r w:rsidRPr="00E27758">
        <w:rPr>
          <w:rFonts w:cstheme="minorHAnsi"/>
          <w:b/>
          <w:bCs/>
          <w:u w:val="single"/>
        </w:rPr>
        <w:t>croissance (PIB)</w:t>
      </w:r>
    </w:p>
    <w:p w14:paraId="575B834B" w14:textId="77777777" w:rsidR="00CB3124" w:rsidRDefault="00CB3124" w:rsidP="00CB3124">
      <w:pPr>
        <w:pStyle w:val="Corpsdetexte"/>
        <w:jc w:val="both"/>
        <w:rPr>
          <w:rFonts w:asciiTheme="minorHAnsi" w:hAnsiTheme="minorHAnsi" w:cstheme="minorHAnsi"/>
          <w:sz w:val="22"/>
          <w:szCs w:val="22"/>
        </w:rPr>
      </w:pPr>
    </w:p>
    <w:p w14:paraId="1F3FDC92" w14:textId="1362D96A" w:rsidR="005052FD" w:rsidRDefault="005052FD" w:rsidP="00021529">
      <w:pPr>
        <w:pStyle w:val="Corpsdetexte"/>
        <w:jc w:val="center"/>
        <w:rPr>
          <w:rFonts w:asciiTheme="minorHAnsi" w:hAnsiTheme="minorHAnsi" w:cstheme="minorHAnsi"/>
          <w:sz w:val="22"/>
          <w:szCs w:val="22"/>
        </w:rPr>
      </w:pPr>
      <w:r w:rsidRPr="005052FD">
        <w:rPr>
          <w:rFonts w:asciiTheme="minorHAnsi" w:hAnsiTheme="minorHAnsi" w:cstheme="minorHAnsi"/>
          <w:noProof/>
          <w:sz w:val="22"/>
          <w:szCs w:val="22"/>
        </w:rPr>
        <w:drawing>
          <wp:inline distT="0" distB="0" distL="0" distR="0" wp14:anchorId="523B801D" wp14:editId="758F48A3">
            <wp:extent cx="2916000" cy="3078000"/>
            <wp:effectExtent l="0" t="0" r="0" b="8255"/>
            <wp:docPr id="1634139431"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139431" name="Image 1" descr="Une image contenant texte, capture d’écran, Police, nombre&#10;&#10;Le contenu généré par l’IA peut être incorrect."/>
                    <pic:cNvPicPr/>
                  </pic:nvPicPr>
                  <pic:blipFill>
                    <a:blip r:embed="rId18"/>
                    <a:stretch>
                      <a:fillRect/>
                    </a:stretch>
                  </pic:blipFill>
                  <pic:spPr>
                    <a:xfrm>
                      <a:off x="0" y="0"/>
                      <a:ext cx="2916000" cy="3078000"/>
                    </a:xfrm>
                    <a:prstGeom prst="rect">
                      <a:avLst/>
                    </a:prstGeom>
                  </pic:spPr>
                </pic:pic>
              </a:graphicData>
            </a:graphic>
          </wp:inline>
        </w:drawing>
      </w:r>
    </w:p>
    <w:p w14:paraId="6D827F3D" w14:textId="7242096C" w:rsidR="005052FD" w:rsidRPr="005A0FF7" w:rsidRDefault="005A0FF7" w:rsidP="00CB3124">
      <w:pPr>
        <w:pStyle w:val="Corpsdetexte"/>
        <w:jc w:val="both"/>
        <w:rPr>
          <w:rFonts w:asciiTheme="minorHAnsi" w:hAnsiTheme="minorHAnsi" w:cstheme="minorHAnsi"/>
          <w:i/>
          <w:iCs/>
          <w:sz w:val="18"/>
          <w:szCs w:val="18"/>
        </w:rPr>
      </w:pPr>
      <w:r w:rsidRPr="005A0FF7">
        <w:rPr>
          <w:rFonts w:asciiTheme="minorHAnsi" w:hAnsiTheme="minorHAnsi" w:cstheme="minorHAnsi"/>
          <w:i/>
          <w:iCs/>
          <w:sz w:val="18"/>
          <w:szCs w:val="18"/>
        </w:rPr>
        <w:t xml:space="preserve">Source : </w:t>
      </w:r>
      <w:r w:rsidR="00A4565E">
        <w:rPr>
          <w:rFonts w:asciiTheme="minorHAnsi" w:hAnsiTheme="minorHAnsi" w:cstheme="minorHAnsi"/>
          <w:i/>
          <w:iCs/>
          <w:sz w:val="18"/>
          <w:szCs w:val="18"/>
        </w:rPr>
        <w:t>la Banque Postale</w:t>
      </w:r>
    </w:p>
    <w:p w14:paraId="278305E0" w14:textId="57558BBA" w:rsidR="00CB3124" w:rsidRPr="00685F7B" w:rsidRDefault="00CB3124" w:rsidP="00CB3124">
      <w:pPr>
        <w:pStyle w:val="Corpsdetexte"/>
        <w:spacing w:before="8"/>
        <w:jc w:val="both"/>
        <w:rPr>
          <w:rFonts w:asciiTheme="minorHAnsi" w:hAnsiTheme="minorHAnsi" w:cstheme="minorHAnsi"/>
          <w:sz w:val="22"/>
          <w:szCs w:val="22"/>
        </w:rPr>
      </w:pPr>
    </w:p>
    <w:p w14:paraId="60C9CD9A" w14:textId="77777777" w:rsidR="00CB3124" w:rsidRDefault="00CB3124" w:rsidP="00CB3124">
      <w:pPr>
        <w:jc w:val="both"/>
        <w:rPr>
          <w:rFonts w:cstheme="minorHAnsi"/>
        </w:rPr>
      </w:pPr>
    </w:p>
    <w:p w14:paraId="65215EB4" w14:textId="77777777" w:rsidR="00F47F63" w:rsidRDefault="00F47F63" w:rsidP="00CB3124">
      <w:pPr>
        <w:jc w:val="both"/>
        <w:rPr>
          <w:rFonts w:cstheme="minorHAnsi"/>
        </w:rPr>
      </w:pPr>
    </w:p>
    <w:p w14:paraId="688517A6" w14:textId="77777777" w:rsidR="00F47F63" w:rsidRPr="00685F7B" w:rsidRDefault="00F47F63" w:rsidP="00CB3124">
      <w:pPr>
        <w:jc w:val="both"/>
        <w:rPr>
          <w:rFonts w:cstheme="minorHAnsi"/>
        </w:rPr>
        <w:sectPr w:rsidR="00F47F63" w:rsidRPr="00685F7B" w:rsidSect="00CB3124">
          <w:footerReference w:type="default" r:id="rId19"/>
          <w:pgSz w:w="11910" w:h="16840"/>
          <w:pgMar w:top="1400" w:right="1280" w:bottom="1300" w:left="1280" w:header="0" w:footer="1117" w:gutter="0"/>
          <w:cols w:space="720"/>
        </w:sectPr>
      </w:pPr>
    </w:p>
    <w:p w14:paraId="54E92644" w14:textId="77777777" w:rsidR="00CB3124" w:rsidRPr="00E27758" w:rsidRDefault="00CB3124" w:rsidP="00CB3124">
      <w:pPr>
        <w:pStyle w:val="Paragraphedeliste"/>
        <w:widowControl w:val="0"/>
        <w:numPr>
          <w:ilvl w:val="2"/>
          <w:numId w:val="10"/>
        </w:numPr>
        <w:tabs>
          <w:tab w:val="left" w:pos="845"/>
        </w:tabs>
        <w:autoSpaceDE w:val="0"/>
        <w:autoSpaceDN w:val="0"/>
        <w:spacing w:before="77" w:after="0" w:line="240" w:lineRule="auto"/>
        <w:ind w:hanging="349"/>
        <w:contextualSpacing w:val="0"/>
        <w:jc w:val="both"/>
        <w:rPr>
          <w:rFonts w:cstheme="minorHAnsi"/>
          <w:b/>
          <w:bCs/>
          <w:u w:val="single"/>
        </w:rPr>
      </w:pPr>
      <w:r w:rsidRPr="00E27758">
        <w:rPr>
          <w:rFonts w:cstheme="minorHAnsi"/>
          <w:b/>
          <w:bCs/>
          <w:u w:val="single"/>
        </w:rPr>
        <w:t>Taux</w:t>
      </w:r>
      <w:r w:rsidRPr="00E27758">
        <w:rPr>
          <w:rFonts w:cstheme="minorHAnsi"/>
          <w:b/>
          <w:bCs/>
          <w:spacing w:val="-1"/>
          <w:u w:val="single"/>
        </w:rPr>
        <w:t xml:space="preserve"> </w:t>
      </w:r>
      <w:r w:rsidRPr="00E27758">
        <w:rPr>
          <w:rFonts w:cstheme="minorHAnsi"/>
          <w:b/>
          <w:bCs/>
          <w:u w:val="single"/>
        </w:rPr>
        <w:t>de</w:t>
      </w:r>
      <w:r w:rsidRPr="00E27758">
        <w:rPr>
          <w:rFonts w:cstheme="minorHAnsi"/>
          <w:b/>
          <w:bCs/>
          <w:spacing w:val="-2"/>
          <w:u w:val="single"/>
        </w:rPr>
        <w:t xml:space="preserve"> </w:t>
      </w:r>
      <w:r w:rsidRPr="00E27758">
        <w:rPr>
          <w:rFonts w:cstheme="minorHAnsi"/>
          <w:b/>
          <w:bCs/>
          <w:u w:val="single"/>
        </w:rPr>
        <w:t>chômage</w:t>
      </w:r>
    </w:p>
    <w:p w14:paraId="0F6DD087" w14:textId="77777777" w:rsidR="00CB3124" w:rsidRDefault="00CB3124" w:rsidP="00CB3124">
      <w:pPr>
        <w:pStyle w:val="Corpsdetexte"/>
        <w:jc w:val="both"/>
        <w:rPr>
          <w:rFonts w:asciiTheme="minorHAnsi" w:hAnsiTheme="minorHAnsi" w:cstheme="minorHAnsi"/>
          <w:sz w:val="22"/>
          <w:szCs w:val="22"/>
        </w:rPr>
      </w:pPr>
    </w:p>
    <w:p w14:paraId="3AE68D4E" w14:textId="4D5B4B9F" w:rsidR="00077792" w:rsidRPr="003B5DF1" w:rsidRDefault="003B5DF1" w:rsidP="00CB3124">
      <w:pPr>
        <w:pStyle w:val="Corpsdetexte"/>
        <w:jc w:val="both"/>
        <w:rPr>
          <w:sz w:val="22"/>
          <w:szCs w:val="22"/>
        </w:rPr>
      </w:pPr>
      <w:r w:rsidRPr="003B5DF1">
        <w:rPr>
          <w:sz w:val="22"/>
          <w:szCs w:val="22"/>
          <w:lang w:val="fr-FR"/>
        </w:rPr>
        <w:t>Au troisième trimestre 2024, le taux de chômage, au sens du Bureau International du Travail, atteignait 7,4 % de la population active (2,3 millions de personnes), soit une hausse de 0,1 % (ou 35 000 personnes) par 12</w:t>
      </w:r>
      <w:r>
        <w:rPr>
          <w:sz w:val="22"/>
          <w:szCs w:val="22"/>
          <w:lang w:val="fr-FR"/>
        </w:rPr>
        <w:t xml:space="preserve"> par</w:t>
      </w:r>
      <w:r w:rsidRPr="003B5DF1">
        <w:rPr>
          <w:sz w:val="22"/>
          <w:szCs w:val="22"/>
          <w:lang w:val="fr-FR"/>
        </w:rPr>
        <w:t xml:space="preserve"> rapport au deuxième trimestre, et de 0,3 % par rapport au point bas de 7,1 % mesuré au quatrième trimestre 2022 et au premier trimestre 2023. Il affecte 17,2 % des 15-24 ans, contre 6,7 % des 25- 49 ans et 5,1 % des 50 ans ou plus. Si le taux d’emploi des 15-64 ans augmente de 0,2 point et s’établit à 69 %, soit son plus haut niveau depuis 1975, le taux de chômage atteint 13,3 % pour les actifs ayant « au plus » le brevet des collèges, contre 5,0 % pour les diplômés du supérieur. Il se situe à un niveau intermédiaire pour les titulaires d’un BEP ou CAP (7,3 %) ou du baccalauréat (8,8 %).</w:t>
      </w:r>
    </w:p>
    <w:p w14:paraId="04C817B4" w14:textId="33F6E1D3" w:rsidR="00CB3124" w:rsidRPr="00685F7B" w:rsidRDefault="00077792" w:rsidP="00077792">
      <w:pPr>
        <w:pStyle w:val="Corpsdetexte"/>
        <w:jc w:val="center"/>
        <w:rPr>
          <w:rFonts w:asciiTheme="minorHAnsi" w:hAnsiTheme="minorHAnsi" w:cstheme="minorHAnsi"/>
          <w:sz w:val="22"/>
          <w:szCs w:val="22"/>
        </w:rPr>
      </w:pPr>
      <w:r w:rsidRPr="00077792">
        <w:rPr>
          <w:rFonts w:asciiTheme="minorHAnsi" w:hAnsiTheme="minorHAnsi" w:cstheme="minorHAnsi"/>
          <w:noProof/>
          <w:sz w:val="22"/>
          <w:szCs w:val="22"/>
        </w:rPr>
        <w:lastRenderedPageBreak/>
        <w:drawing>
          <wp:inline distT="0" distB="0" distL="0" distR="0" wp14:anchorId="21422D67" wp14:editId="62DF1BEB">
            <wp:extent cx="2869200" cy="3276000"/>
            <wp:effectExtent l="0" t="0" r="7620" b="635"/>
            <wp:docPr id="500215691" name="Image 1" descr="Une image contenant texte, diagramme, Tracé,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15691" name="Image 1" descr="Une image contenant texte, diagramme, Tracé, ligne&#10;&#10;Le contenu généré par l’IA peut être incorrect."/>
                    <pic:cNvPicPr/>
                  </pic:nvPicPr>
                  <pic:blipFill>
                    <a:blip r:embed="rId20"/>
                    <a:stretch>
                      <a:fillRect/>
                    </a:stretch>
                  </pic:blipFill>
                  <pic:spPr>
                    <a:xfrm>
                      <a:off x="0" y="0"/>
                      <a:ext cx="2869200" cy="3276000"/>
                    </a:xfrm>
                    <a:prstGeom prst="rect">
                      <a:avLst/>
                    </a:prstGeom>
                  </pic:spPr>
                </pic:pic>
              </a:graphicData>
            </a:graphic>
          </wp:inline>
        </w:drawing>
      </w:r>
    </w:p>
    <w:p w14:paraId="0B420300" w14:textId="77777777" w:rsidR="00CB3124" w:rsidRPr="00685F7B" w:rsidRDefault="00CB3124" w:rsidP="00CB3124">
      <w:pPr>
        <w:pStyle w:val="Corpsdetexte"/>
        <w:spacing w:before="11"/>
        <w:jc w:val="both"/>
        <w:rPr>
          <w:rFonts w:asciiTheme="minorHAnsi" w:hAnsiTheme="minorHAnsi" w:cstheme="minorHAnsi"/>
          <w:sz w:val="22"/>
          <w:szCs w:val="22"/>
        </w:rPr>
      </w:pPr>
    </w:p>
    <w:p w14:paraId="18977CDD" w14:textId="74DAC8EB" w:rsidR="00CB3124" w:rsidRPr="00AC59F3" w:rsidRDefault="00CB3124" w:rsidP="00AC59F3">
      <w:pPr>
        <w:pStyle w:val="Paragraphedeliste"/>
        <w:widowControl w:val="0"/>
        <w:numPr>
          <w:ilvl w:val="2"/>
          <w:numId w:val="10"/>
        </w:numPr>
        <w:tabs>
          <w:tab w:val="left" w:pos="845"/>
        </w:tabs>
        <w:autoSpaceDE w:val="0"/>
        <w:autoSpaceDN w:val="0"/>
        <w:spacing w:after="0" w:line="240" w:lineRule="auto"/>
        <w:ind w:hanging="349"/>
        <w:contextualSpacing w:val="0"/>
        <w:jc w:val="both"/>
        <w:rPr>
          <w:rFonts w:cstheme="minorHAnsi"/>
          <w:b/>
          <w:bCs/>
          <w:u w:val="single"/>
        </w:rPr>
      </w:pPr>
      <w:r w:rsidRPr="00E27758">
        <w:rPr>
          <w:rFonts w:cstheme="minorHAnsi"/>
          <w:b/>
          <w:bCs/>
          <w:u w:val="single"/>
        </w:rPr>
        <w:t>Le</w:t>
      </w:r>
      <w:r w:rsidRPr="00E27758">
        <w:rPr>
          <w:rFonts w:cstheme="minorHAnsi"/>
          <w:b/>
          <w:bCs/>
          <w:spacing w:val="-1"/>
          <w:u w:val="single"/>
        </w:rPr>
        <w:t xml:space="preserve"> </w:t>
      </w:r>
      <w:r w:rsidRPr="00E27758">
        <w:rPr>
          <w:rFonts w:cstheme="minorHAnsi"/>
          <w:b/>
          <w:bCs/>
          <w:u w:val="single"/>
        </w:rPr>
        <w:t>taux</w:t>
      </w:r>
      <w:r w:rsidRPr="00E27758">
        <w:rPr>
          <w:rFonts w:cstheme="minorHAnsi"/>
          <w:b/>
          <w:bCs/>
          <w:spacing w:val="-1"/>
          <w:u w:val="single"/>
        </w:rPr>
        <w:t xml:space="preserve"> </w:t>
      </w:r>
      <w:r w:rsidRPr="00E27758">
        <w:rPr>
          <w:rFonts w:cstheme="minorHAnsi"/>
          <w:b/>
          <w:bCs/>
          <w:u w:val="single"/>
        </w:rPr>
        <w:t>d’endettement</w:t>
      </w:r>
      <w:r w:rsidRPr="00E27758">
        <w:rPr>
          <w:rFonts w:cstheme="minorHAnsi"/>
          <w:b/>
          <w:bCs/>
          <w:spacing w:val="-1"/>
          <w:u w:val="single"/>
        </w:rPr>
        <w:t xml:space="preserve"> </w:t>
      </w:r>
      <w:r w:rsidRPr="00E27758">
        <w:rPr>
          <w:rFonts w:cstheme="minorHAnsi"/>
          <w:b/>
          <w:bCs/>
          <w:u w:val="single"/>
        </w:rPr>
        <w:t>public (dette publique en</w:t>
      </w:r>
      <w:r w:rsidRPr="00E27758">
        <w:rPr>
          <w:rFonts w:cstheme="minorHAnsi"/>
          <w:b/>
          <w:bCs/>
          <w:spacing w:val="-4"/>
          <w:u w:val="single"/>
        </w:rPr>
        <w:t xml:space="preserve"> </w:t>
      </w:r>
      <w:r w:rsidRPr="00E27758">
        <w:rPr>
          <w:rFonts w:cstheme="minorHAnsi"/>
          <w:b/>
          <w:bCs/>
          <w:u w:val="single"/>
        </w:rPr>
        <w:t>% du</w:t>
      </w:r>
      <w:r w:rsidRPr="00E27758">
        <w:rPr>
          <w:rFonts w:cstheme="minorHAnsi"/>
          <w:b/>
          <w:bCs/>
          <w:spacing w:val="-4"/>
          <w:u w:val="single"/>
        </w:rPr>
        <w:t xml:space="preserve"> </w:t>
      </w:r>
      <w:r w:rsidRPr="00E27758">
        <w:rPr>
          <w:rFonts w:cstheme="minorHAnsi"/>
          <w:b/>
          <w:bCs/>
          <w:u w:val="single"/>
        </w:rPr>
        <w:t>PIB)</w:t>
      </w:r>
    </w:p>
    <w:p w14:paraId="069DEDCD" w14:textId="77777777" w:rsidR="00CB3124" w:rsidRDefault="00CB3124" w:rsidP="00CB3124">
      <w:pPr>
        <w:tabs>
          <w:tab w:val="left" w:pos="1170"/>
        </w:tabs>
        <w:spacing w:after="0" w:line="240" w:lineRule="auto"/>
        <w:ind w:right="-142"/>
        <w:jc w:val="both"/>
        <w:rPr>
          <w:rFonts w:ascii="Calibri" w:eastAsia="Calibri" w:hAnsi="Calibri" w:cs="Calibri"/>
        </w:rPr>
      </w:pPr>
    </w:p>
    <w:p w14:paraId="73B877D5" w14:textId="3B6AEBAC" w:rsidR="00CB3124" w:rsidRDefault="00021529" w:rsidP="00021529">
      <w:pPr>
        <w:tabs>
          <w:tab w:val="left" w:pos="1170"/>
        </w:tabs>
        <w:spacing w:after="0" w:line="240" w:lineRule="auto"/>
        <w:ind w:right="-142"/>
        <w:jc w:val="center"/>
        <w:rPr>
          <w:rFonts w:ascii="Calibri" w:eastAsia="Calibri" w:hAnsi="Calibri" w:cs="Calibri"/>
        </w:rPr>
      </w:pPr>
      <w:r w:rsidRPr="00021529">
        <w:rPr>
          <w:rFonts w:ascii="Calibri" w:eastAsia="Calibri" w:hAnsi="Calibri" w:cs="Calibri"/>
          <w:noProof/>
        </w:rPr>
        <w:drawing>
          <wp:inline distT="0" distB="0" distL="0" distR="0" wp14:anchorId="0FE00240" wp14:editId="76F30224">
            <wp:extent cx="5763260" cy="2633980"/>
            <wp:effectExtent l="0" t="0" r="8890" b="0"/>
            <wp:docPr id="660405803" name="Image 1" descr="Une image contenant texte, capture d’écran, Tracé,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405803" name="Image 1" descr="Une image contenant texte, capture d’écran, Tracé, diagramme&#10;&#10;Le contenu généré par l’IA peut être incorrect."/>
                    <pic:cNvPicPr/>
                  </pic:nvPicPr>
                  <pic:blipFill>
                    <a:blip r:embed="rId21"/>
                    <a:stretch>
                      <a:fillRect/>
                    </a:stretch>
                  </pic:blipFill>
                  <pic:spPr>
                    <a:xfrm>
                      <a:off x="0" y="0"/>
                      <a:ext cx="5763260" cy="2633980"/>
                    </a:xfrm>
                    <a:prstGeom prst="rect">
                      <a:avLst/>
                    </a:prstGeom>
                  </pic:spPr>
                </pic:pic>
              </a:graphicData>
            </a:graphic>
          </wp:inline>
        </w:drawing>
      </w:r>
    </w:p>
    <w:p w14:paraId="06DA2696" w14:textId="77777777" w:rsidR="00CB3124" w:rsidRDefault="00CB3124" w:rsidP="00CB3124">
      <w:pPr>
        <w:tabs>
          <w:tab w:val="left" w:pos="1170"/>
        </w:tabs>
        <w:spacing w:after="0" w:line="240" w:lineRule="auto"/>
        <w:ind w:right="-142"/>
        <w:jc w:val="both"/>
        <w:rPr>
          <w:rFonts w:ascii="Calibri" w:eastAsia="Calibri" w:hAnsi="Calibri" w:cs="Calibri"/>
        </w:rPr>
      </w:pPr>
    </w:p>
    <w:p w14:paraId="7A06F3DF" w14:textId="77777777" w:rsidR="00CB3124" w:rsidRPr="00CE067E" w:rsidRDefault="00CB3124" w:rsidP="00CB3124">
      <w:pPr>
        <w:pStyle w:val="Titre2"/>
        <w:rPr>
          <w:u w:val="single"/>
        </w:rPr>
      </w:pPr>
      <w:bookmarkStart w:id="2" w:name="_Toc191314989"/>
      <w:r w:rsidRPr="00CE067E">
        <w:rPr>
          <w:u w:val="single"/>
        </w:rPr>
        <w:t>II/ La situation des finances publiques locales</w:t>
      </w:r>
      <w:bookmarkEnd w:id="2"/>
    </w:p>
    <w:p w14:paraId="77C6B8BB" w14:textId="77777777" w:rsidR="00CB3124" w:rsidRDefault="00CB3124" w:rsidP="00CB3124">
      <w:pPr>
        <w:tabs>
          <w:tab w:val="left" w:pos="1170"/>
        </w:tabs>
        <w:spacing w:after="0" w:line="240" w:lineRule="auto"/>
        <w:ind w:right="-142"/>
        <w:jc w:val="both"/>
        <w:rPr>
          <w:rFonts w:ascii="Calibri" w:eastAsia="Calibri" w:hAnsi="Calibri" w:cs="Calibri"/>
        </w:rPr>
      </w:pPr>
    </w:p>
    <w:p w14:paraId="1DA9CE8E" w14:textId="77777777" w:rsidR="00CB3124" w:rsidRPr="00CE067E" w:rsidRDefault="00CB3124" w:rsidP="00CB3124">
      <w:pPr>
        <w:pStyle w:val="Titre3"/>
        <w:rPr>
          <w:u w:val="single"/>
        </w:rPr>
      </w:pPr>
      <w:bookmarkStart w:id="3" w:name="_Toc191314990"/>
      <w:r w:rsidRPr="00CE067E">
        <w:rPr>
          <w:u w:val="single"/>
        </w:rPr>
        <w:t>II-1/ Aperçu général pour l’ensemble des collectivités</w:t>
      </w:r>
      <w:bookmarkEnd w:id="3"/>
    </w:p>
    <w:p w14:paraId="14171FED" w14:textId="77777777" w:rsidR="00CB3124" w:rsidRPr="000600D1" w:rsidRDefault="00CB3124" w:rsidP="00CB3124">
      <w:pPr>
        <w:pStyle w:val="Corpsdetexte"/>
        <w:rPr>
          <w:sz w:val="22"/>
          <w:szCs w:val="22"/>
        </w:rPr>
      </w:pPr>
    </w:p>
    <w:p w14:paraId="49FB72E4" w14:textId="77777777" w:rsidR="005A0FF7" w:rsidRDefault="005A0FF7" w:rsidP="005A0FF7">
      <w:pPr>
        <w:pStyle w:val="Corpsdetexte"/>
        <w:spacing w:before="8"/>
        <w:jc w:val="both"/>
        <w:rPr>
          <w:sz w:val="22"/>
          <w:szCs w:val="22"/>
        </w:rPr>
      </w:pPr>
      <w:r w:rsidRPr="005A0FF7">
        <w:rPr>
          <w:sz w:val="22"/>
          <w:szCs w:val="22"/>
        </w:rPr>
        <w:t xml:space="preserve">Une année complexe pour les finances locales, marquée par une forte disparité de situations entre les différents blocs. Les régions, mais surtout les départements, ayant connu plus de difficultés financières tandis que le bloc communal (tant les communes que leurs groupements et les syndicats) voyait son autofinancement s’améliorer, et ce malgré l’inflation record observée en 2022 et 2023. </w:t>
      </w:r>
    </w:p>
    <w:p w14:paraId="3B44607F" w14:textId="77777777" w:rsidR="005A0FF7" w:rsidRDefault="005A0FF7" w:rsidP="005A0FF7">
      <w:pPr>
        <w:pStyle w:val="Corpsdetexte"/>
        <w:spacing w:before="8"/>
        <w:jc w:val="both"/>
        <w:rPr>
          <w:sz w:val="22"/>
          <w:szCs w:val="22"/>
        </w:rPr>
      </w:pPr>
    </w:p>
    <w:p w14:paraId="51E52636" w14:textId="77777777" w:rsidR="005A0FF7" w:rsidRDefault="005A0FF7" w:rsidP="005A0FF7">
      <w:pPr>
        <w:pStyle w:val="Corpsdetexte"/>
        <w:spacing w:before="8"/>
        <w:jc w:val="both"/>
        <w:rPr>
          <w:sz w:val="22"/>
          <w:szCs w:val="22"/>
        </w:rPr>
      </w:pPr>
      <w:r w:rsidRPr="005A0FF7">
        <w:rPr>
          <w:sz w:val="22"/>
          <w:szCs w:val="22"/>
        </w:rPr>
        <w:t xml:space="preserve">Au global, les dépenses de fonctionnement ont progressé de 6,2 %, soit plus que l’inflation constatée </w:t>
      </w:r>
      <w:r w:rsidRPr="005A0FF7">
        <w:rPr>
          <w:sz w:val="22"/>
          <w:szCs w:val="22"/>
        </w:rPr>
        <w:lastRenderedPageBreak/>
        <w:t xml:space="preserve">pour l’année (+ 4,9 %), portées par la revalorisation de la masse salariale, le dynamisme des achats ou encore celui des dépenses d’action sociale. </w:t>
      </w:r>
    </w:p>
    <w:p w14:paraId="626D122E" w14:textId="77777777" w:rsidR="005A0FF7" w:rsidRDefault="005A0FF7" w:rsidP="005A0FF7">
      <w:pPr>
        <w:pStyle w:val="Corpsdetexte"/>
        <w:spacing w:before="8"/>
        <w:jc w:val="both"/>
        <w:rPr>
          <w:sz w:val="22"/>
          <w:szCs w:val="22"/>
        </w:rPr>
      </w:pPr>
    </w:p>
    <w:p w14:paraId="3AE29E69" w14:textId="77777777" w:rsidR="006E58ED" w:rsidRDefault="005A0FF7" w:rsidP="005A0FF7">
      <w:pPr>
        <w:pStyle w:val="Corpsdetexte"/>
        <w:spacing w:before="8"/>
        <w:jc w:val="both"/>
        <w:rPr>
          <w:sz w:val="22"/>
          <w:szCs w:val="22"/>
        </w:rPr>
      </w:pPr>
      <w:r w:rsidRPr="005A0FF7">
        <w:rPr>
          <w:sz w:val="22"/>
          <w:szCs w:val="22"/>
        </w:rPr>
        <w:t xml:space="preserve">En parallèle, les recettes (+ 3,9 %) ont bénéficié de la forte revalorisation des bases fiscales (+ 7,1 %) en lien avec l’inflation constatée en novembre de l’année précédente, mais ont pâti de la forte chute des droits de mutation à titre onéreux (- 22,3 %). Ainsi, les dépenses progressant plus vite que les recettes, l’épargne brute a marqué un recul (- 6,4 %), la résistance du bloc communal (+ 5,4 %) n’ayant pas compensé la forte baisse de celle des régions (- 5,0 %) et surtout la chute de l’autofinancement des départements (- 38,2 %). </w:t>
      </w:r>
    </w:p>
    <w:p w14:paraId="2038395C" w14:textId="77777777" w:rsidR="006E58ED" w:rsidRDefault="006E58ED" w:rsidP="005A0FF7">
      <w:pPr>
        <w:pStyle w:val="Corpsdetexte"/>
        <w:spacing w:before="8"/>
        <w:jc w:val="both"/>
        <w:rPr>
          <w:sz w:val="22"/>
          <w:szCs w:val="22"/>
        </w:rPr>
      </w:pPr>
    </w:p>
    <w:p w14:paraId="563079D3" w14:textId="22E40248" w:rsidR="00CB3124" w:rsidRPr="005A0FF7" w:rsidRDefault="005A0FF7" w:rsidP="005A0FF7">
      <w:pPr>
        <w:pStyle w:val="Corpsdetexte"/>
        <w:spacing w:before="8"/>
        <w:jc w:val="both"/>
        <w:rPr>
          <w:sz w:val="22"/>
          <w:szCs w:val="22"/>
        </w:rPr>
      </w:pPr>
      <w:r w:rsidRPr="005A0FF7">
        <w:rPr>
          <w:sz w:val="22"/>
          <w:szCs w:val="22"/>
        </w:rPr>
        <w:t>L’investissement est resté toutefois dynamique, puisque les dépenses d’investissement (hors dette) ont poursuivi leur progression (+ 7,5 %) bien qu’en partie liée aux coûts. Le recours à l’endettement est resté modéré (- 2,6 % d’emprunts nouveaux, progression de + 1,2 % de l’encours de dette), et pour la première fois en 10 ans, les collectivités ont prélevé sur leur trésorerie (- 3,4 milliards d’euros, dont - 2,9 milliards d’euros pour les seuls départements et - 0,5 milliard d’euros pour les régions).</w:t>
      </w:r>
    </w:p>
    <w:p w14:paraId="1CBE6C5F" w14:textId="77777777" w:rsidR="00CB3124" w:rsidRPr="000600D1" w:rsidRDefault="00CB3124" w:rsidP="00CB3124">
      <w:pPr>
        <w:pStyle w:val="Corpsdetexte"/>
        <w:rPr>
          <w:sz w:val="22"/>
          <w:szCs w:val="22"/>
        </w:rPr>
      </w:pPr>
    </w:p>
    <w:p w14:paraId="25F32045" w14:textId="77777777" w:rsidR="006E58ED" w:rsidRDefault="00B92C1B" w:rsidP="00B92C1B">
      <w:pPr>
        <w:pStyle w:val="Corpsdetexte"/>
        <w:jc w:val="both"/>
        <w:rPr>
          <w:sz w:val="22"/>
          <w:szCs w:val="22"/>
          <w:lang w:val="fr-FR"/>
        </w:rPr>
      </w:pPr>
      <w:r w:rsidRPr="00021529">
        <w:rPr>
          <w:b/>
          <w:bCs/>
          <w:sz w:val="22"/>
          <w:szCs w:val="22"/>
          <w:lang w:val="fr-FR"/>
        </w:rPr>
        <w:t>L’année 2024</w:t>
      </w:r>
      <w:r w:rsidRPr="00B92C1B">
        <w:rPr>
          <w:sz w:val="22"/>
          <w:szCs w:val="22"/>
          <w:lang w:val="fr-FR"/>
        </w:rPr>
        <w:t xml:space="preserve"> </w:t>
      </w:r>
      <w:r>
        <w:rPr>
          <w:sz w:val="22"/>
          <w:szCs w:val="22"/>
          <w:lang w:val="fr-FR"/>
        </w:rPr>
        <w:t>présentera</w:t>
      </w:r>
      <w:r w:rsidRPr="00B92C1B">
        <w:rPr>
          <w:sz w:val="22"/>
          <w:szCs w:val="22"/>
          <w:lang w:val="fr-FR"/>
        </w:rPr>
        <w:t xml:space="preserve"> un autofinancement en baisse (- 8,7 %), cette fois pour tous les niveaux de collectivités. La dynamique des dépenses demeurerait relativement forte, tant en fonctionnement qu’en investissement, tandis que les recettes marqueraient une décélération. </w:t>
      </w:r>
    </w:p>
    <w:p w14:paraId="0A26F529" w14:textId="77777777" w:rsidR="006E58ED" w:rsidRDefault="006E58ED" w:rsidP="00B92C1B">
      <w:pPr>
        <w:pStyle w:val="Corpsdetexte"/>
        <w:jc w:val="both"/>
        <w:rPr>
          <w:sz w:val="22"/>
          <w:szCs w:val="22"/>
          <w:lang w:val="fr-FR"/>
        </w:rPr>
      </w:pPr>
    </w:p>
    <w:p w14:paraId="44A015FE" w14:textId="77777777" w:rsidR="006E58ED" w:rsidRDefault="00B92C1B" w:rsidP="00B92C1B">
      <w:pPr>
        <w:pStyle w:val="Corpsdetexte"/>
        <w:jc w:val="both"/>
        <w:rPr>
          <w:sz w:val="22"/>
          <w:szCs w:val="22"/>
          <w:lang w:val="fr-FR"/>
        </w:rPr>
      </w:pPr>
      <w:r w:rsidRPr="00B92C1B">
        <w:rPr>
          <w:sz w:val="22"/>
          <w:szCs w:val="22"/>
          <w:lang w:val="fr-FR"/>
        </w:rPr>
        <w:t xml:space="preserve">Du côté des transferts de l’État, la fin des dispositifs de soutien face à l’inflation et en particulier aux prix élevés de l’énergie, si elle est la conséquence d’une stabilisation du marché, vient renforcer le ralentissement attendu des recettes fiscales, les droits de mutation à titre onéreux (DMTO) étant de nouveau attendus en forte baisse (- 17 %), comme la dynamique de la TVA, qui devrait nettement marquer le pas. La revalorisation des valeurs locatives cadastrales, bien que toujours relativement importante (+ 3,9 %), ne suffirait pas à compenser la hausse des dépenses. </w:t>
      </w:r>
    </w:p>
    <w:p w14:paraId="47ABA723" w14:textId="77777777" w:rsidR="006E58ED" w:rsidRDefault="006E58ED" w:rsidP="00B92C1B">
      <w:pPr>
        <w:pStyle w:val="Corpsdetexte"/>
        <w:jc w:val="both"/>
        <w:rPr>
          <w:sz w:val="22"/>
          <w:szCs w:val="22"/>
          <w:lang w:val="fr-FR"/>
        </w:rPr>
      </w:pPr>
    </w:p>
    <w:p w14:paraId="50502E62" w14:textId="4C788C50" w:rsidR="00CB3124" w:rsidRPr="000600D1" w:rsidRDefault="00B92C1B" w:rsidP="00B92C1B">
      <w:pPr>
        <w:pStyle w:val="Corpsdetexte"/>
        <w:jc w:val="both"/>
        <w:rPr>
          <w:sz w:val="22"/>
          <w:szCs w:val="22"/>
        </w:rPr>
      </w:pPr>
      <w:r w:rsidRPr="00B92C1B">
        <w:rPr>
          <w:sz w:val="22"/>
          <w:szCs w:val="22"/>
          <w:lang w:val="fr-FR"/>
        </w:rPr>
        <w:t>Pour autant, l’investissement resterait particulièrement dynamique et progresserait comme l’année précédente (+ 7,0 %). Il serait financé par un net recours à l’emprunt, mais aussi par un prélèvement important sur le fonds de roulement (- 8,0 milliards d’euros), qui ne serait plus le seul fait des départements (- 3,7 milliards d’euros) et des régions (- 0,8 milliard d’euros)</w:t>
      </w:r>
    </w:p>
    <w:p w14:paraId="7DB5EF0E" w14:textId="4C3B175A" w:rsidR="00F47F63" w:rsidRDefault="00F47F63">
      <w:pPr>
        <w:rPr>
          <w:rFonts w:ascii="Calibri" w:eastAsia="Calibri" w:hAnsi="Calibri" w:cs="Calibri"/>
          <w:lang w:val="x-none" w:eastAsia="fr-FR" w:bidi="fr-FR"/>
        </w:rPr>
      </w:pPr>
      <w:r>
        <w:br w:type="page"/>
      </w:r>
    </w:p>
    <w:p w14:paraId="11FBAA1F" w14:textId="77777777" w:rsidR="00CB3124" w:rsidRPr="000600D1" w:rsidRDefault="00CB3124" w:rsidP="00CB3124">
      <w:pPr>
        <w:pStyle w:val="Corpsdetexte"/>
        <w:spacing w:before="9"/>
        <w:rPr>
          <w:sz w:val="22"/>
          <w:szCs w:val="22"/>
        </w:rPr>
      </w:pPr>
    </w:p>
    <w:p w14:paraId="54275207" w14:textId="6057DD14" w:rsidR="00CB3124" w:rsidRPr="00B92C1B" w:rsidRDefault="00CB3124" w:rsidP="00B92C1B">
      <w:pPr>
        <w:pStyle w:val="Titre3"/>
        <w:rPr>
          <w:u w:val="single"/>
        </w:rPr>
      </w:pPr>
      <w:bookmarkStart w:id="4" w:name="_Toc191314991"/>
      <w:r w:rsidRPr="00CE067E">
        <w:rPr>
          <w:u w:val="single"/>
        </w:rPr>
        <w:t>II-2/ Les</w:t>
      </w:r>
      <w:r w:rsidRPr="00CE067E">
        <w:rPr>
          <w:spacing w:val="-4"/>
          <w:u w:val="single"/>
        </w:rPr>
        <w:t xml:space="preserve"> </w:t>
      </w:r>
      <w:r w:rsidRPr="00CE067E">
        <w:rPr>
          <w:u w:val="single"/>
        </w:rPr>
        <w:t>finances</w:t>
      </w:r>
      <w:r w:rsidRPr="00CE067E">
        <w:rPr>
          <w:spacing w:val="-4"/>
          <w:u w:val="single"/>
        </w:rPr>
        <w:t xml:space="preserve"> </w:t>
      </w:r>
      <w:r w:rsidRPr="00CE067E">
        <w:rPr>
          <w:u w:val="single"/>
        </w:rPr>
        <w:t>des</w:t>
      </w:r>
      <w:r w:rsidRPr="00CE067E">
        <w:rPr>
          <w:spacing w:val="-4"/>
          <w:u w:val="single"/>
        </w:rPr>
        <w:t xml:space="preserve"> </w:t>
      </w:r>
      <w:r w:rsidRPr="00CE067E">
        <w:rPr>
          <w:u w:val="single"/>
        </w:rPr>
        <w:t>communes</w:t>
      </w:r>
      <w:bookmarkEnd w:id="4"/>
    </w:p>
    <w:p w14:paraId="75172F23" w14:textId="581E19FF" w:rsidR="00CB3124" w:rsidRDefault="00CB3124" w:rsidP="00B92C1B">
      <w:pPr>
        <w:pStyle w:val="Corpsdetexte"/>
        <w:spacing w:line="237" w:lineRule="auto"/>
        <w:ind w:right="133"/>
        <w:jc w:val="both"/>
        <w:rPr>
          <w:sz w:val="22"/>
          <w:szCs w:val="22"/>
        </w:rPr>
      </w:pPr>
    </w:p>
    <w:p w14:paraId="220E14E1" w14:textId="19BD1954" w:rsidR="00B92C1B" w:rsidRPr="000600D1" w:rsidRDefault="00021529" w:rsidP="00F47F63">
      <w:pPr>
        <w:pStyle w:val="Corpsdetexte"/>
        <w:spacing w:line="237" w:lineRule="auto"/>
        <w:ind w:right="133"/>
        <w:jc w:val="center"/>
        <w:rPr>
          <w:sz w:val="22"/>
          <w:szCs w:val="22"/>
        </w:rPr>
      </w:pPr>
      <w:r w:rsidRPr="00021529">
        <w:rPr>
          <w:noProof/>
          <w:sz w:val="22"/>
          <w:szCs w:val="22"/>
        </w:rPr>
        <w:drawing>
          <wp:inline distT="0" distB="0" distL="0" distR="0" wp14:anchorId="06816FA1" wp14:editId="46252545">
            <wp:extent cx="5763260" cy="3067050"/>
            <wp:effectExtent l="0" t="0" r="8890" b="0"/>
            <wp:docPr id="809688109"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688109" name="Image 1" descr="Une image contenant texte, capture d’écran, nombre, Police&#10;&#10;Le contenu généré par l’IA peut être incorrect."/>
                    <pic:cNvPicPr/>
                  </pic:nvPicPr>
                  <pic:blipFill>
                    <a:blip r:embed="rId22"/>
                    <a:stretch>
                      <a:fillRect/>
                    </a:stretch>
                  </pic:blipFill>
                  <pic:spPr>
                    <a:xfrm>
                      <a:off x="0" y="0"/>
                      <a:ext cx="5763260" cy="3067050"/>
                    </a:xfrm>
                    <a:prstGeom prst="rect">
                      <a:avLst/>
                    </a:prstGeom>
                  </pic:spPr>
                </pic:pic>
              </a:graphicData>
            </a:graphic>
          </wp:inline>
        </w:drawing>
      </w:r>
    </w:p>
    <w:p w14:paraId="42CAFA09" w14:textId="77777777" w:rsidR="00A4565E" w:rsidRPr="005A0FF7" w:rsidRDefault="00A4565E" w:rsidP="00A4565E">
      <w:pPr>
        <w:pStyle w:val="Corpsdetexte"/>
        <w:jc w:val="both"/>
        <w:rPr>
          <w:rFonts w:asciiTheme="minorHAnsi" w:hAnsiTheme="minorHAnsi" w:cstheme="minorHAnsi"/>
          <w:i/>
          <w:iCs/>
          <w:sz w:val="18"/>
          <w:szCs w:val="18"/>
        </w:rPr>
      </w:pPr>
      <w:r w:rsidRPr="005A0FF7">
        <w:rPr>
          <w:rFonts w:asciiTheme="minorHAnsi" w:hAnsiTheme="minorHAnsi" w:cstheme="minorHAnsi"/>
          <w:i/>
          <w:iCs/>
          <w:sz w:val="18"/>
          <w:szCs w:val="18"/>
        </w:rPr>
        <w:t xml:space="preserve">Source : </w:t>
      </w:r>
      <w:r>
        <w:rPr>
          <w:rFonts w:asciiTheme="minorHAnsi" w:hAnsiTheme="minorHAnsi" w:cstheme="minorHAnsi"/>
          <w:i/>
          <w:iCs/>
          <w:sz w:val="18"/>
          <w:szCs w:val="18"/>
        </w:rPr>
        <w:t>la Banque Postale</w:t>
      </w:r>
    </w:p>
    <w:p w14:paraId="15785657" w14:textId="25007FFB" w:rsidR="00CB3124" w:rsidRDefault="00CB3124" w:rsidP="00CB3124">
      <w:pPr>
        <w:pStyle w:val="Corpsdetexte"/>
        <w:rPr>
          <w:sz w:val="22"/>
          <w:szCs w:val="22"/>
        </w:rPr>
      </w:pPr>
    </w:p>
    <w:p w14:paraId="373C588E" w14:textId="77777777" w:rsidR="006E58ED" w:rsidRDefault="00A4565E" w:rsidP="00A4565E">
      <w:pPr>
        <w:pStyle w:val="Corpsdetexte"/>
        <w:jc w:val="both"/>
        <w:rPr>
          <w:sz w:val="22"/>
          <w:szCs w:val="22"/>
          <w:lang w:val="fr-FR"/>
        </w:rPr>
      </w:pPr>
      <w:r w:rsidRPr="00A4565E">
        <w:rPr>
          <w:sz w:val="22"/>
          <w:szCs w:val="22"/>
          <w:lang w:val="fr-FR"/>
        </w:rPr>
        <w:t xml:space="preserve">Alors qu’elle était encore en hausse en 2023, l’épargne brute des collectivités du bloc communal (communes, intercommunalités avec et sans fiscalité propre) accuserait un repli en 2024 de l’ordre de 4,4 %, l’effet de ciseau observé en 2023 s’accentuant en 2024 (+ 3,1 % de croissance pour les recettes de fonctionnement contre + 4,8 % pour les dépenses de fonctionnement). </w:t>
      </w:r>
    </w:p>
    <w:p w14:paraId="1A4F4172" w14:textId="77777777" w:rsidR="006E58ED" w:rsidRDefault="006E58ED" w:rsidP="00A4565E">
      <w:pPr>
        <w:pStyle w:val="Corpsdetexte"/>
        <w:jc w:val="both"/>
        <w:rPr>
          <w:sz w:val="22"/>
          <w:szCs w:val="22"/>
          <w:lang w:val="fr-FR"/>
        </w:rPr>
      </w:pPr>
    </w:p>
    <w:p w14:paraId="59A27889" w14:textId="211E166E" w:rsidR="00A4565E" w:rsidRPr="00A4565E" w:rsidRDefault="00A4565E" w:rsidP="00A4565E">
      <w:pPr>
        <w:pStyle w:val="Corpsdetexte"/>
        <w:jc w:val="both"/>
        <w:rPr>
          <w:sz w:val="22"/>
          <w:szCs w:val="22"/>
          <w:lang w:val="fr-FR"/>
        </w:rPr>
      </w:pPr>
      <w:r w:rsidRPr="00A4565E">
        <w:rPr>
          <w:sz w:val="22"/>
          <w:szCs w:val="22"/>
          <w:lang w:val="fr-FR"/>
        </w:rPr>
        <w:t>Les politiques d’investissement</w:t>
      </w:r>
      <w:r w:rsidRPr="00A4565E">
        <w:rPr>
          <w:sz w:val="22"/>
          <w:szCs w:val="22"/>
        </w:rPr>
        <w:t xml:space="preserve"> ne seraient néanmoins pas remises en cause avec une progression encore soutenue de 8,6 %, hausse traditionnelle en fin de mandat, mais justifiée également par les impératifs de la transition écologique. Un prélèvement sur le fonds de roulement devrait être observé, et les emprunts repartiraient à la hausse pour soutenir cet effort ; l’encours de dette progresserait néanmoins de manière limitée (+ 2,1 %).</w:t>
      </w:r>
    </w:p>
    <w:p w14:paraId="0EDA718E" w14:textId="77777777" w:rsidR="00A4565E" w:rsidRDefault="00A4565E" w:rsidP="00CB3124">
      <w:pPr>
        <w:pStyle w:val="Corpsdetexte"/>
        <w:rPr>
          <w:sz w:val="22"/>
          <w:szCs w:val="22"/>
          <w:lang w:val="fr-FR"/>
        </w:rPr>
      </w:pPr>
    </w:p>
    <w:p w14:paraId="0C8B5A9F" w14:textId="77777777" w:rsidR="006E58ED" w:rsidRDefault="00021529" w:rsidP="00021529">
      <w:pPr>
        <w:pStyle w:val="Corpsdetexte"/>
        <w:jc w:val="both"/>
        <w:rPr>
          <w:sz w:val="22"/>
          <w:szCs w:val="22"/>
          <w:lang w:val="fr-FR"/>
        </w:rPr>
      </w:pPr>
      <w:r w:rsidRPr="00BE32FA">
        <w:rPr>
          <w:b/>
          <w:bCs/>
          <w:sz w:val="22"/>
          <w:szCs w:val="22"/>
          <w:lang w:val="fr-FR"/>
        </w:rPr>
        <w:t>En 2024,</w:t>
      </w:r>
      <w:r>
        <w:rPr>
          <w:sz w:val="22"/>
          <w:szCs w:val="22"/>
          <w:lang w:val="fr-FR"/>
        </w:rPr>
        <w:t xml:space="preserve"> l</w:t>
      </w:r>
      <w:r w:rsidRPr="00021529">
        <w:rPr>
          <w:sz w:val="22"/>
          <w:szCs w:val="22"/>
          <w:lang w:val="fr-FR"/>
        </w:rPr>
        <w:t>es dépenses de fonctionnement des communes devraient enregistrer une croissance encore soutenue de 4,4 % (après 4,9 %) principalement sous l’effet d’une masse salariale qui absorberait notamment les différentes revalorisations salariales en année pleine. Les recettes de fonctionnement en revanche ralentiraient fortement (+ 2,5 %), les recettes fiscales supportant une revalorisation des bases plus faible qu’en 2023, une baisse des droits de mutation à titre onéreux et un produit de TVA peu évolutif. En conséquence,</w:t>
      </w:r>
      <w:r w:rsidRPr="00021529">
        <w:rPr>
          <w:rFonts w:asciiTheme="minorHAnsi" w:eastAsiaTheme="minorHAnsi" w:hAnsiTheme="minorHAnsi" w:cstheme="minorBidi"/>
          <w:sz w:val="22"/>
          <w:szCs w:val="22"/>
          <w:lang w:val="fr-FR" w:eastAsia="en-US" w:bidi="ar-SA"/>
        </w:rPr>
        <w:t xml:space="preserve"> </w:t>
      </w:r>
      <w:r>
        <w:rPr>
          <w:rFonts w:asciiTheme="minorHAnsi" w:eastAsiaTheme="minorHAnsi" w:hAnsiTheme="minorHAnsi" w:cstheme="minorBidi"/>
          <w:sz w:val="22"/>
          <w:szCs w:val="22"/>
          <w:lang w:val="fr-FR" w:eastAsia="en-US" w:bidi="ar-SA"/>
        </w:rPr>
        <w:t>l</w:t>
      </w:r>
      <w:r w:rsidRPr="00021529">
        <w:rPr>
          <w:sz w:val="22"/>
          <w:szCs w:val="22"/>
          <w:lang w:val="fr-FR"/>
        </w:rPr>
        <w:t xml:space="preserve">’épargne reculerait de 7,8 % ; elle permettrait cependant de financer des investissements en progression de 8,3 % dans la lignée des trois dernières années. </w:t>
      </w:r>
    </w:p>
    <w:p w14:paraId="460116A8" w14:textId="77777777" w:rsidR="006E58ED" w:rsidRDefault="006E58ED" w:rsidP="00021529">
      <w:pPr>
        <w:pStyle w:val="Corpsdetexte"/>
        <w:jc w:val="both"/>
        <w:rPr>
          <w:sz w:val="22"/>
          <w:szCs w:val="22"/>
          <w:lang w:val="fr-FR"/>
        </w:rPr>
      </w:pPr>
    </w:p>
    <w:p w14:paraId="41ED94A6" w14:textId="592044ED" w:rsidR="00A4565E" w:rsidRPr="000600D1" w:rsidRDefault="00021529" w:rsidP="00021529">
      <w:pPr>
        <w:pStyle w:val="Corpsdetexte"/>
        <w:jc w:val="both"/>
        <w:rPr>
          <w:sz w:val="22"/>
          <w:szCs w:val="22"/>
        </w:rPr>
      </w:pPr>
      <w:r w:rsidRPr="00021529">
        <w:rPr>
          <w:sz w:val="22"/>
          <w:szCs w:val="22"/>
          <w:lang w:val="fr-FR"/>
        </w:rPr>
        <w:t>Mais les subventions reçues et la hausse des emprunts (+ 10,0 %) ne suffisant pas, les communes devraient pour compléter le financement prélever sur leur fonds de roulement à hauteur de 2,2 milliards d’euros, soit un niveau comparable à ce que l’on a pu observer en 2013 (- 1,5 milliard d’euros).</w:t>
      </w:r>
    </w:p>
    <w:p w14:paraId="44950E90" w14:textId="77777777" w:rsidR="00CB3124" w:rsidRPr="000600D1" w:rsidRDefault="00CB3124" w:rsidP="00021529">
      <w:pPr>
        <w:pStyle w:val="Corpsdetexte"/>
        <w:spacing w:before="9"/>
        <w:jc w:val="both"/>
        <w:rPr>
          <w:sz w:val="22"/>
          <w:szCs w:val="22"/>
        </w:rPr>
      </w:pPr>
    </w:p>
    <w:p w14:paraId="5D6A13DD" w14:textId="77777777" w:rsidR="00CB3124" w:rsidRPr="000600D1" w:rsidRDefault="00CB3124" w:rsidP="00CB3124">
      <w:pPr>
        <w:pStyle w:val="Corpsdetexte"/>
        <w:spacing w:before="12"/>
        <w:rPr>
          <w:i/>
          <w:sz w:val="22"/>
          <w:szCs w:val="22"/>
        </w:rPr>
      </w:pPr>
    </w:p>
    <w:p w14:paraId="529DC1AF" w14:textId="096A5E47" w:rsidR="00CB3124" w:rsidRPr="00CE067E" w:rsidRDefault="00CB3124" w:rsidP="00CB3124">
      <w:pPr>
        <w:pStyle w:val="Titre2"/>
        <w:rPr>
          <w:u w:val="single"/>
        </w:rPr>
      </w:pPr>
      <w:bookmarkStart w:id="5" w:name="_Toc191314992"/>
      <w:r w:rsidRPr="00CE067E">
        <w:rPr>
          <w:u w:val="single"/>
        </w:rPr>
        <w:lastRenderedPageBreak/>
        <w:t xml:space="preserve">II/ </w:t>
      </w:r>
      <w:r>
        <w:rPr>
          <w:u w:val="single"/>
        </w:rPr>
        <w:t>L</w:t>
      </w:r>
      <w:r w:rsidRPr="00CE067E">
        <w:rPr>
          <w:u w:val="single"/>
        </w:rPr>
        <w:t xml:space="preserve">a </w:t>
      </w:r>
      <w:r w:rsidR="00AC59F3">
        <w:rPr>
          <w:u w:val="single"/>
        </w:rPr>
        <w:t>loi spéciale et la l</w:t>
      </w:r>
      <w:r w:rsidRPr="00CE067E">
        <w:rPr>
          <w:u w:val="single"/>
        </w:rPr>
        <w:t>oi de finances pour 202</w:t>
      </w:r>
      <w:r w:rsidR="00AC59F3">
        <w:rPr>
          <w:u w:val="single"/>
        </w:rPr>
        <w:t>5</w:t>
      </w:r>
      <w:bookmarkEnd w:id="5"/>
    </w:p>
    <w:p w14:paraId="66F278CF" w14:textId="77777777" w:rsidR="0038693D" w:rsidRPr="0038693D" w:rsidRDefault="0038693D" w:rsidP="0038693D">
      <w:pPr>
        <w:tabs>
          <w:tab w:val="left" w:pos="1170"/>
        </w:tabs>
        <w:spacing w:after="0" w:line="240" w:lineRule="auto"/>
        <w:ind w:right="-142"/>
        <w:jc w:val="both"/>
        <w:rPr>
          <w:rFonts w:ascii="Calibri" w:eastAsia="Calibri" w:hAnsi="Calibri" w:cs="Calibri"/>
        </w:rPr>
      </w:pPr>
      <w:r w:rsidRPr="0038693D">
        <w:rPr>
          <w:rFonts w:ascii="Calibri" w:eastAsia="Calibri" w:hAnsi="Calibri" w:cs="Calibri"/>
        </w:rPr>
        <w:t>Le calendrier habituel d’élaboration du budget de l’Etat a été fortement perturbé au second semestre 2024.</w:t>
      </w:r>
    </w:p>
    <w:p w14:paraId="7F119B9A" w14:textId="77777777" w:rsidR="0038693D" w:rsidRPr="0038693D" w:rsidRDefault="0038693D" w:rsidP="0038693D">
      <w:pPr>
        <w:tabs>
          <w:tab w:val="left" w:pos="1170"/>
        </w:tabs>
        <w:spacing w:after="0" w:line="240" w:lineRule="auto"/>
        <w:ind w:right="-142"/>
        <w:jc w:val="both"/>
        <w:rPr>
          <w:rFonts w:ascii="Calibri" w:eastAsia="Calibri" w:hAnsi="Calibri" w:cs="Calibri"/>
        </w:rPr>
      </w:pPr>
      <w:r w:rsidRPr="0038693D">
        <w:rPr>
          <w:rFonts w:ascii="Calibri" w:eastAsia="Calibri" w:hAnsi="Calibri" w:cs="Calibri"/>
        </w:rPr>
        <w:t>Le projet de loi de finances (PLF) pour 2025 avait ainsi été présenté à l'automne 2024 par le gouvernement de Michel Barnier à l'issue d'une procédure budgétaire retardée par la dissolution de l'Assemblée nationale décidée par le Président de la République le 9 juin 2024 et la démission du gouvernement de Gabriel Attal. Le texte initial ambitionnait de redresser les comptes publics de l'ordre de 60 Md€ et de réduire le déficit public à 5% du PIB en 2025.</w:t>
      </w:r>
    </w:p>
    <w:p w14:paraId="618B4D31" w14:textId="77777777" w:rsidR="0038693D" w:rsidRPr="0038693D" w:rsidRDefault="0038693D" w:rsidP="0038693D">
      <w:pPr>
        <w:tabs>
          <w:tab w:val="left" w:pos="1170"/>
        </w:tabs>
        <w:spacing w:after="0" w:line="240" w:lineRule="auto"/>
        <w:ind w:right="-142"/>
        <w:jc w:val="both"/>
        <w:rPr>
          <w:rFonts w:ascii="Calibri" w:eastAsia="Calibri" w:hAnsi="Calibri" w:cs="Calibri"/>
        </w:rPr>
      </w:pPr>
      <w:r w:rsidRPr="0038693D">
        <w:rPr>
          <w:rFonts w:ascii="Calibri" w:eastAsia="Calibri" w:hAnsi="Calibri" w:cs="Calibri"/>
        </w:rPr>
        <w:t>Le gouvernement Barnier ayant été censuré par les députés le 4 décembre 2024, une loi de finances spéciale avait été promulguée le 20 décembre 2024 afin de permettre à l’État de continuer à prélever les impôts et d'emprunter pour assurer la continuité des services publics et ce jusqu'à la promulgation de la loi de finances initiale pour 2025.</w:t>
      </w:r>
    </w:p>
    <w:p w14:paraId="381D4085" w14:textId="77777777" w:rsidR="0038693D" w:rsidRDefault="0038693D" w:rsidP="0038693D">
      <w:pPr>
        <w:tabs>
          <w:tab w:val="left" w:pos="1170"/>
        </w:tabs>
        <w:spacing w:after="0" w:line="240" w:lineRule="auto"/>
        <w:ind w:right="-142"/>
        <w:jc w:val="both"/>
        <w:rPr>
          <w:rFonts w:ascii="Calibri" w:eastAsia="Calibri" w:hAnsi="Calibri" w:cs="Calibri"/>
        </w:rPr>
      </w:pPr>
      <w:r w:rsidRPr="0038693D">
        <w:rPr>
          <w:rFonts w:ascii="Calibri" w:eastAsia="Calibri" w:hAnsi="Calibri" w:cs="Calibri"/>
        </w:rPr>
        <w:t>Nommé le 13 décembre 2024 par le Président de la République, le nouveau Premier ministre, François Bayrou avait souhaité repartir du PLF déposé en octobre dernier et là où les débats s'étaient arrêtés en décembre au Sénat après la censure, afin d'adopter au plus vite un budget pour 2025.</w:t>
      </w:r>
    </w:p>
    <w:p w14:paraId="145F0536" w14:textId="77777777" w:rsidR="0038693D" w:rsidRDefault="0038693D" w:rsidP="0038693D">
      <w:pPr>
        <w:tabs>
          <w:tab w:val="left" w:pos="1170"/>
        </w:tabs>
        <w:spacing w:after="0" w:line="240" w:lineRule="auto"/>
        <w:ind w:right="-142"/>
        <w:jc w:val="both"/>
        <w:rPr>
          <w:rFonts w:ascii="Calibri" w:eastAsia="Calibri" w:hAnsi="Calibri" w:cs="Calibri"/>
        </w:rPr>
      </w:pPr>
    </w:p>
    <w:p w14:paraId="6C19C7B4" w14:textId="58587A38" w:rsidR="0038693D" w:rsidRDefault="0038693D" w:rsidP="0038693D">
      <w:pPr>
        <w:tabs>
          <w:tab w:val="left" w:pos="1170"/>
        </w:tabs>
        <w:spacing w:after="0" w:line="240" w:lineRule="auto"/>
        <w:ind w:right="-142"/>
        <w:jc w:val="both"/>
        <w:rPr>
          <w:rFonts w:ascii="Calibri" w:eastAsia="Calibri" w:hAnsi="Calibri" w:cs="Calibri"/>
        </w:rPr>
      </w:pPr>
      <w:r>
        <w:rPr>
          <w:rFonts w:ascii="Calibri" w:eastAsia="Calibri" w:hAnsi="Calibri" w:cs="Calibri"/>
        </w:rPr>
        <w:t>La loi de Finances pour 2025 a été approuvée sans vote et promulguée le 14 février 2025.</w:t>
      </w:r>
    </w:p>
    <w:p w14:paraId="091C2840" w14:textId="77777777" w:rsidR="00CB3124" w:rsidRDefault="00CB3124" w:rsidP="00CB3124">
      <w:pPr>
        <w:tabs>
          <w:tab w:val="left" w:pos="1170"/>
        </w:tabs>
        <w:spacing w:after="0" w:line="240" w:lineRule="auto"/>
        <w:ind w:right="-142"/>
        <w:jc w:val="both"/>
        <w:rPr>
          <w:rFonts w:ascii="Calibri" w:eastAsia="Calibri" w:hAnsi="Calibri" w:cs="Calibri"/>
        </w:rPr>
      </w:pPr>
    </w:p>
    <w:p w14:paraId="1840D247" w14:textId="07E31A15" w:rsidR="00CB3124" w:rsidRPr="00822816" w:rsidRDefault="00CB3124" w:rsidP="00AC59F3">
      <w:pPr>
        <w:pStyle w:val="Titre3"/>
        <w:jc w:val="both"/>
        <w:rPr>
          <w:u w:val="single"/>
        </w:rPr>
      </w:pPr>
      <w:bookmarkStart w:id="6" w:name="_Toc191314993"/>
      <w:r w:rsidRPr="00822816">
        <w:rPr>
          <w:u w:val="single"/>
        </w:rPr>
        <w:t>II-</w:t>
      </w:r>
      <w:r>
        <w:rPr>
          <w:u w:val="single"/>
        </w:rPr>
        <w:t>1</w:t>
      </w:r>
      <w:r w:rsidRPr="00822816">
        <w:rPr>
          <w:u w:val="single"/>
        </w:rPr>
        <w:t xml:space="preserve">/ </w:t>
      </w:r>
      <w:r>
        <w:rPr>
          <w:u w:val="single"/>
        </w:rPr>
        <w:t xml:space="preserve">Les principales dispositions de la </w:t>
      </w:r>
      <w:r w:rsidR="00AC59F3">
        <w:rPr>
          <w:u w:val="single"/>
        </w:rPr>
        <w:t>l</w:t>
      </w:r>
      <w:r>
        <w:rPr>
          <w:u w:val="single"/>
        </w:rPr>
        <w:t xml:space="preserve">oi </w:t>
      </w:r>
      <w:r w:rsidR="00AC59F3">
        <w:rPr>
          <w:u w:val="single"/>
        </w:rPr>
        <w:t xml:space="preserve">spéciale et de la loi </w:t>
      </w:r>
      <w:r>
        <w:rPr>
          <w:u w:val="single"/>
        </w:rPr>
        <w:t>de finances pour 202</w:t>
      </w:r>
      <w:r w:rsidR="00AC59F3">
        <w:rPr>
          <w:u w:val="single"/>
        </w:rPr>
        <w:t>5</w:t>
      </w:r>
      <w:bookmarkEnd w:id="6"/>
    </w:p>
    <w:p w14:paraId="09CFBC06" w14:textId="77777777" w:rsidR="00CB3124" w:rsidRDefault="00CB3124" w:rsidP="00CB3124">
      <w:pPr>
        <w:spacing w:after="0" w:line="240" w:lineRule="auto"/>
        <w:jc w:val="both"/>
        <w:rPr>
          <w:rFonts w:ascii="Calibri" w:hAnsi="Calibri" w:cs="Calibri"/>
          <w:lang w:eastAsia="fr-FR"/>
        </w:rPr>
      </w:pPr>
    </w:p>
    <w:p w14:paraId="016CD793" w14:textId="415A2031" w:rsidR="00CB3124" w:rsidRPr="00F47F63" w:rsidRDefault="00F47F63" w:rsidP="00CB3124">
      <w:pPr>
        <w:spacing w:after="0" w:line="240" w:lineRule="auto"/>
        <w:jc w:val="both"/>
        <w:rPr>
          <w:rFonts w:ascii="Calibri" w:hAnsi="Calibri" w:cs="Calibri"/>
          <w:b/>
          <w:bCs/>
          <w:u w:val="single"/>
          <w:lang w:eastAsia="fr-FR"/>
        </w:rPr>
      </w:pPr>
      <w:r w:rsidRPr="00F47F63">
        <w:rPr>
          <w:rFonts w:ascii="Calibri" w:hAnsi="Calibri" w:cs="Calibri"/>
          <w:b/>
          <w:bCs/>
          <w:u w:val="single"/>
          <w:lang w:eastAsia="fr-FR"/>
        </w:rPr>
        <w:t>1/ La loi spéciale</w:t>
      </w:r>
    </w:p>
    <w:p w14:paraId="29AE778E" w14:textId="77777777" w:rsidR="00F47F63" w:rsidRDefault="00F47F63" w:rsidP="00CB3124">
      <w:pPr>
        <w:spacing w:after="0" w:line="240" w:lineRule="auto"/>
        <w:jc w:val="both"/>
        <w:rPr>
          <w:rFonts w:ascii="Calibri" w:hAnsi="Calibri" w:cs="Calibri"/>
          <w:lang w:eastAsia="fr-FR"/>
        </w:rPr>
      </w:pPr>
    </w:p>
    <w:p w14:paraId="54C19B7D" w14:textId="16E4B290" w:rsidR="00F47F63" w:rsidRDefault="00F47F63" w:rsidP="00CB3124">
      <w:pPr>
        <w:spacing w:after="0" w:line="240" w:lineRule="auto"/>
        <w:jc w:val="both"/>
        <w:rPr>
          <w:rFonts w:ascii="Calibri" w:hAnsi="Calibri" w:cs="Calibri"/>
          <w:lang w:eastAsia="fr-FR"/>
        </w:rPr>
      </w:pPr>
      <w:r w:rsidRPr="00F47F63">
        <w:rPr>
          <w:rFonts w:ascii="Calibri" w:hAnsi="Calibri" w:cs="Calibri"/>
          <w:lang w:eastAsia="fr-FR"/>
        </w:rPr>
        <w:t>Cette loi spéciale ne remplace pas le budget, elle autorise seulement la perception des impôts et des ressources publiques nécessaires au financement des dépenses publiques essentielles.</w:t>
      </w:r>
    </w:p>
    <w:p w14:paraId="11D7444A" w14:textId="77777777" w:rsidR="00F47F63" w:rsidRDefault="00F47F63" w:rsidP="00CB3124">
      <w:pPr>
        <w:spacing w:after="0" w:line="240" w:lineRule="auto"/>
        <w:jc w:val="both"/>
        <w:rPr>
          <w:rFonts w:ascii="Calibri" w:hAnsi="Calibri" w:cs="Calibri"/>
          <w:lang w:eastAsia="fr-FR"/>
        </w:rPr>
      </w:pPr>
    </w:p>
    <w:p w14:paraId="2546E8DB" w14:textId="5327AB34" w:rsidR="00F47F63" w:rsidRDefault="00F47F63" w:rsidP="00CB3124">
      <w:pPr>
        <w:spacing w:after="0" w:line="240" w:lineRule="auto"/>
        <w:jc w:val="both"/>
        <w:rPr>
          <w:rFonts w:ascii="Calibri" w:hAnsi="Calibri" w:cs="Calibri"/>
          <w:lang w:eastAsia="fr-FR"/>
        </w:rPr>
      </w:pPr>
      <w:r>
        <w:rPr>
          <w:rFonts w:ascii="Calibri" w:hAnsi="Calibri" w:cs="Calibri"/>
          <w:lang w:eastAsia="fr-FR"/>
        </w:rPr>
        <w:t>Dans l’attente de</w:t>
      </w:r>
      <w:r w:rsidRPr="00F47F63">
        <w:rPr>
          <w:rFonts w:ascii="Calibri" w:hAnsi="Calibri" w:cs="Calibri"/>
          <w:lang w:eastAsia="fr-FR"/>
        </w:rPr>
        <w:t xml:space="preserve"> l’entrée en vigueur d’une nouvelle </w:t>
      </w:r>
      <w:r>
        <w:rPr>
          <w:rFonts w:ascii="Calibri" w:hAnsi="Calibri" w:cs="Calibri"/>
          <w:lang w:eastAsia="fr-FR"/>
        </w:rPr>
        <w:t>Loi de Finances</w:t>
      </w:r>
      <w:r w:rsidRPr="00F47F63">
        <w:rPr>
          <w:rFonts w:ascii="Calibri" w:hAnsi="Calibri" w:cs="Calibri"/>
          <w:lang w:eastAsia="fr-FR"/>
        </w:rPr>
        <w:t xml:space="preserve">, </w:t>
      </w:r>
      <w:r>
        <w:rPr>
          <w:rFonts w:ascii="Calibri" w:hAnsi="Calibri" w:cs="Calibri"/>
          <w:lang w:eastAsia="fr-FR"/>
        </w:rPr>
        <w:t>la loi</w:t>
      </w:r>
      <w:r w:rsidRPr="00F47F63">
        <w:rPr>
          <w:rFonts w:ascii="Calibri" w:hAnsi="Calibri" w:cs="Calibri"/>
          <w:lang w:eastAsia="fr-FR"/>
        </w:rPr>
        <w:t xml:space="preserve"> autorise la perception des ressources de l’État mais aussi des impositions de toutes natures affectées à d’autres personnes morales que l’État. Les impositions des collectivités locales sont donc bien concernées. Ces dernières percevront les douzièmes de fiscalité conformément aux règles de calcul en vigueur (132,9 Md€ ouverts dans le décret au titre des services votés sur le compte d’avances aux collectivités locales). </w:t>
      </w:r>
      <w:r>
        <w:rPr>
          <w:rFonts w:ascii="Calibri" w:hAnsi="Calibri" w:cs="Calibri"/>
          <w:lang w:eastAsia="fr-FR"/>
        </w:rPr>
        <w:t>Il est garanti</w:t>
      </w:r>
      <w:r w:rsidRPr="00F47F63">
        <w:rPr>
          <w:rFonts w:ascii="Calibri" w:hAnsi="Calibri" w:cs="Calibri"/>
          <w:lang w:eastAsia="fr-FR"/>
        </w:rPr>
        <w:t xml:space="preserve"> la perception par les collectivités locales des prélèvements opérés sur les recettes de l’État (cf. dispositions propres aux </w:t>
      </w:r>
      <w:r w:rsidR="00935628">
        <w:rPr>
          <w:rFonts w:ascii="Calibri" w:hAnsi="Calibri" w:cs="Calibri"/>
          <w:lang w:eastAsia="fr-FR"/>
        </w:rPr>
        <w:t>prélèvements sur recettes</w:t>
      </w:r>
      <w:r w:rsidRPr="00F47F63">
        <w:rPr>
          <w:rFonts w:ascii="Calibri" w:hAnsi="Calibri" w:cs="Calibri"/>
          <w:lang w:eastAsia="fr-FR"/>
        </w:rPr>
        <w:t xml:space="preserve"> et à la DGF)</w:t>
      </w:r>
      <w:r>
        <w:rPr>
          <w:rFonts w:ascii="Calibri" w:hAnsi="Calibri" w:cs="Calibri"/>
          <w:lang w:eastAsia="fr-FR"/>
        </w:rPr>
        <w:t>.</w:t>
      </w:r>
    </w:p>
    <w:p w14:paraId="0CB05195" w14:textId="77777777" w:rsidR="00F47F63" w:rsidRDefault="00F47F63" w:rsidP="00CB3124">
      <w:pPr>
        <w:spacing w:after="0" w:line="240" w:lineRule="auto"/>
        <w:jc w:val="both"/>
        <w:rPr>
          <w:rFonts w:ascii="Calibri" w:hAnsi="Calibri" w:cs="Calibri"/>
          <w:lang w:eastAsia="fr-FR"/>
        </w:rPr>
      </w:pPr>
    </w:p>
    <w:p w14:paraId="3D4C1726" w14:textId="231972EE" w:rsidR="00F47F63" w:rsidRPr="00F47F63" w:rsidRDefault="00F47F63" w:rsidP="00CB3124">
      <w:pPr>
        <w:spacing w:after="0" w:line="240" w:lineRule="auto"/>
        <w:jc w:val="both"/>
        <w:rPr>
          <w:rFonts w:ascii="Calibri" w:hAnsi="Calibri" w:cs="Calibri"/>
          <w:b/>
          <w:bCs/>
          <w:u w:val="single"/>
          <w:lang w:eastAsia="fr-FR"/>
        </w:rPr>
      </w:pPr>
      <w:r w:rsidRPr="00F47F63">
        <w:rPr>
          <w:rFonts w:ascii="Calibri" w:hAnsi="Calibri" w:cs="Calibri"/>
          <w:b/>
          <w:bCs/>
          <w:u w:val="single"/>
          <w:lang w:eastAsia="fr-FR"/>
        </w:rPr>
        <w:t>2/ La loi de Finances pour 2025</w:t>
      </w:r>
    </w:p>
    <w:p w14:paraId="2807C623" w14:textId="77777777" w:rsidR="00CB3124" w:rsidRDefault="00CB3124" w:rsidP="00CB3124">
      <w:pPr>
        <w:spacing w:after="0" w:line="240" w:lineRule="auto"/>
        <w:rPr>
          <w:rFonts w:ascii="Calibri" w:hAnsi="Calibri" w:cs="Calibri"/>
          <w:lang w:eastAsia="fr-FR"/>
        </w:rPr>
      </w:pPr>
    </w:p>
    <w:p w14:paraId="1314F401" w14:textId="6D234935" w:rsidR="00F47F63" w:rsidRDefault="003E2CB0" w:rsidP="00885425">
      <w:pPr>
        <w:pStyle w:val="Paragraphedeliste"/>
        <w:numPr>
          <w:ilvl w:val="0"/>
          <w:numId w:val="27"/>
        </w:numPr>
        <w:spacing w:after="0" w:line="240" w:lineRule="auto"/>
        <w:rPr>
          <w:rFonts w:ascii="Calibri" w:hAnsi="Calibri" w:cs="Calibri"/>
          <w:lang w:eastAsia="fr-FR"/>
        </w:rPr>
      </w:pPr>
      <w:r>
        <w:rPr>
          <w:rFonts w:ascii="Calibri" w:hAnsi="Calibri" w:cs="Calibri"/>
          <w:b/>
          <w:bCs/>
          <w:lang w:eastAsia="fr-FR"/>
        </w:rPr>
        <w:t>La h</w:t>
      </w:r>
      <w:r w:rsidR="00885425" w:rsidRPr="003E2CB0">
        <w:rPr>
          <w:rFonts w:ascii="Calibri" w:hAnsi="Calibri" w:cs="Calibri"/>
          <w:b/>
          <w:bCs/>
          <w:lang w:eastAsia="fr-FR"/>
        </w:rPr>
        <w:t>ausse des valeurs locatives cadastrales</w:t>
      </w:r>
      <w:r w:rsidR="00885425">
        <w:rPr>
          <w:rFonts w:ascii="Calibri" w:hAnsi="Calibri" w:cs="Calibri"/>
          <w:lang w:eastAsia="fr-FR"/>
        </w:rPr>
        <w:t xml:space="preserve"> de 1,7%</w:t>
      </w:r>
    </w:p>
    <w:p w14:paraId="3DA18870" w14:textId="77777777" w:rsidR="00885425" w:rsidRDefault="00885425" w:rsidP="00885425">
      <w:pPr>
        <w:pStyle w:val="Paragraphedeliste"/>
        <w:spacing w:after="0" w:line="240" w:lineRule="auto"/>
        <w:rPr>
          <w:rFonts w:ascii="Calibri" w:hAnsi="Calibri" w:cs="Calibri"/>
          <w:lang w:eastAsia="fr-FR"/>
        </w:rPr>
      </w:pPr>
    </w:p>
    <w:p w14:paraId="72C0C116" w14:textId="016BB0BD" w:rsidR="00885425" w:rsidRDefault="003E2CB0" w:rsidP="00885425">
      <w:pPr>
        <w:pStyle w:val="Paragraphedeliste"/>
        <w:numPr>
          <w:ilvl w:val="0"/>
          <w:numId w:val="27"/>
        </w:numPr>
        <w:spacing w:after="0" w:line="240" w:lineRule="auto"/>
        <w:jc w:val="both"/>
        <w:rPr>
          <w:rFonts w:ascii="Calibri" w:hAnsi="Calibri" w:cs="Calibri"/>
          <w:lang w:eastAsia="fr-FR"/>
        </w:rPr>
      </w:pPr>
      <w:r>
        <w:rPr>
          <w:rFonts w:ascii="Calibri" w:hAnsi="Calibri" w:cs="Calibri"/>
          <w:b/>
          <w:bCs/>
          <w:lang w:eastAsia="fr-FR"/>
        </w:rPr>
        <w:t>La h</w:t>
      </w:r>
      <w:r w:rsidR="00885425" w:rsidRPr="003E2CB0">
        <w:rPr>
          <w:rFonts w:ascii="Calibri" w:hAnsi="Calibri" w:cs="Calibri"/>
          <w:b/>
          <w:bCs/>
          <w:lang w:eastAsia="fr-FR"/>
        </w:rPr>
        <w:t xml:space="preserve">ausse des cotisations employeurs à la Caisse Nationale de Retraite des Agents des Collectivités Territoriales </w:t>
      </w:r>
      <w:r w:rsidR="00885425">
        <w:rPr>
          <w:rFonts w:ascii="Calibri" w:hAnsi="Calibri" w:cs="Calibri"/>
          <w:lang w:eastAsia="fr-FR"/>
        </w:rPr>
        <w:t>(CNRACL) de 3 points sur 4 ans.</w:t>
      </w:r>
    </w:p>
    <w:p w14:paraId="68A40A89" w14:textId="19082F2E" w:rsidR="003E2CB0" w:rsidRPr="003E2CB0" w:rsidRDefault="003E2CB0" w:rsidP="003E2CB0">
      <w:pPr>
        <w:spacing w:after="0" w:line="240" w:lineRule="auto"/>
        <w:ind w:left="709"/>
        <w:jc w:val="both"/>
        <w:rPr>
          <w:rFonts w:ascii="Calibri" w:hAnsi="Calibri" w:cs="Calibri"/>
          <w:lang w:eastAsia="fr-FR"/>
        </w:rPr>
      </w:pPr>
      <w:r>
        <w:rPr>
          <w:rFonts w:ascii="Calibri" w:hAnsi="Calibri" w:cs="Calibri"/>
          <w:lang w:eastAsia="fr-FR"/>
        </w:rPr>
        <w:t xml:space="preserve">Il </w:t>
      </w:r>
      <w:r w:rsidRPr="003E2CB0">
        <w:rPr>
          <w:rFonts w:ascii="Calibri" w:hAnsi="Calibri" w:cs="Calibri"/>
          <w:lang w:eastAsia="fr-FR"/>
        </w:rPr>
        <w:t>convient d’ailleurs d’ajouter, au 1</w:t>
      </w:r>
      <w:r w:rsidRPr="003E2CB0">
        <w:rPr>
          <w:rFonts w:ascii="Calibri" w:hAnsi="Calibri" w:cs="Calibri"/>
          <w:vertAlign w:val="superscript"/>
          <w:lang w:eastAsia="fr-FR"/>
        </w:rPr>
        <w:t>er</w:t>
      </w:r>
      <w:r w:rsidRPr="003E2CB0">
        <w:rPr>
          <w:rFonts w:ascii="Calibri" w:hAnsi="Calibri" w:cs="Calibri"/>
          <w:lang w:eastAsia="fr-FR"/>
        </w:rPr>
        <w:t> janvier 2025, le retour d’un point supplémentaire du taux de la cotisation d’assurance maladie des employeurs territoriaux, qui avait été exceptionnellement diminué en 2024 dans le cadre de la réforme des retraites pour compenser une augmentation de même ampleur du taux de CNRACL. </w:t>
      </w:r>
    </w:p>
    <w:p w14:paraId="187F3249" w14:textId="77777777" w:rsidR="003E2CB0" w:rsidRPr="003E2CB0" w:rsidRDefault="003E2CB0" w:rsidP="003E2CB0">
      <w:pPr>
        <w:pStyle w:val="Paragraphedeliste"/>
        <w:ind w:left="709"/>
        <w:rPr>
          <w:rFonts w:ascii="Calibri" w:hAnsi="Calibri" w:cs="Calibri"/>
          <w:lang w:eastAsia="fr-FR"/>
        </w:rPr>
      </w:pPr>
    </w:p>
    <w:p w14:paraId="6B8A336E" w14:textId="3E5A5228" w:rsidR="003E2CB0" w:rsidRPr="00246E6D" w:rsidRDefault="003E2CB0" w:rsidP="003E2CB0">
      <w:pPr>
        <w:pStyle w:val="aos-init"/>
        <w:numPr>
          <w:ilvl w:val="0"/>
          <w:numId w:val="27"/>
        </w:numPr>
        <w:shd w:val="clear" w:color="auto" w:fill="FFFFFF"/>
        <w:spacing w:before="0" w:beforeAutospacing="0" w:after="225" w:afterAutospacing="0"/>
        <w:jc w:val="both"/>
        <w:rPr>
          <w:rFonts w:ascii="Calibri" w:hAnsi="Calibri" w:cs="Calibri"/>
          <w:color w:val="000000"/>
          <w:sz w:val="22"/>
          <w:szCs w:val="22"/>
        </w:rPr>
      </w:pPr>
      <w:r w:rsidRPr="003E2CB0">
        <w:rPr>
          <w:rFonts w:ascii="Calibri" w:hAnsi="Calibri" w:cs="Calibri"/>
          <w:b/>
          <w:bCs/>
          <w:color w:val="000000"/>
          <w:sz w:val="22"/>
          <w:szCs w:val="22"/>
        </w:rPr>
        <w:t>Le dispositif de lissage conjoncturel des recettes fiscales des collectivités territoriales (DILICO)</w:t>
      </w:r>
      <w:r w:rsidRPr="003E2CB0">
        <w:rPr>
          <w:rFonts w:ascii="Calibri" w:hAnsi="Calibri" w:cs="Calibri"/>
          <w:color w:val="000000"/>
          <w:sz w:val="22"/>
          <w:szCs w:val="22"/>
        </w:rPr>
        <w:t xml:space="preserve"> remplace le fonds de réserve envisagé dans la version initiale du projet de loi de finances. Le DILICO opère un prélèvement de 1 Md€ sur les recettes fiscales des collectivités </w:t>
      </w:r>
      <w:r w:rsidRPr="003E2CB0">
        <w:rPr>
          <w:rFonts w:ascii="Calibri" w:hAnsi="Calibri" w:cs="Calibri"/>
          <w:color w:val="000000"/>
          <w:sz w:val="22"/>
          <w:szCs w:val="22"/>
        </w:rPr>
        <w:lastRenderedPageBreak/>
        <w:t>territoriales en 2025, dont 500 M€ pour le bloc local, répartis à parts égales entre les communes et les intercommunalités. Pour le bloc local, les collectivités concernées sont celles qui présentent un indice synthétique, composé à 75 % du potentiel financier / fiscal par habitant et à 25 % du revenu par habitant, supérieur à 110 % de l’indice moyen de la catégorie. Des mécanismes d’exonération concernent les communes éligibles à la dotation de solidarité urbaine (DSU), à la dotation de solidarité rurale (DSR) et à la dotation d’aménagement des communes d’outre-mer (DACOM.) Au total, environ 1 900 communes et 130 intercommunalités seraient ainsi concernées par le DILICO. </w:t>
      </w:r>
    </w:p>
    <w:p w14:paraId="0BCAE8AE" w14:textId="0ECE244F" w:rsidR="003E2CB0" w:rsidRPr="003E2CB0" w:rsidRDefault="006E58ED" w:rsidP="003E2CB0">
      <w:pPr>
        <w:pStyle w:val="Paragraphedeliste"/>
        <w:numPr>
          <w:ilvl w:val="0"/>
          <w:numId w:val="27"/>
        </w:numPr>
        <w:spacing w:after="0"/>
        <w:jc w:val="both"/>
        <w:rPr>
          <w:rFonts w:ascii="Calibri" w:hAnsi="Calibri" w:cs="Calibri"/>
          <w:b/>
          <w:bCs/>
          <w:lang w:eastAsia="fr-FR"/>
        </w:rPr>
      </w:pPr>
      <w:r>
        <w:rPr>
          <w:rFonts w:ascii="Calibri" w:hAnsi="Calibri" w:cs="Calibri"/>
          <w:b/>
          <w:bCs/>
          <w:lang w:eastAsia="fr-FR"/>
        </w:rPr>
        <w:t>Le g</w:t>
      </w:r>
      <w:r w:rsidR="003E2CB0" w:rsidRPr="003E2CB0">
        <w:rPr>
          <w:rFonts w:ascii="Calibri" w:hAnsi="Calibri" w:cs="Calibri"/>
          <w:b/>
          <w:bCs/>
          <w:lang w:eastAsia="fr-FR"/>
        </w:rPr>
        <w:t>el des fractions de TVA affectées aux collectivités local</w:t>
      </w:r>
      <w:r w:rsidR="003E2CB0">
        <w:rPr>
          <w:rFonts w:ascii="Calibri" w:hAnsi="Calibri" w:cs="Calibri"/>
          <w:b/>
          <w:bCs/>
          <w:lang w:eastAsia="fr-FR"/>
        </w:rPr>
        <w:t>es</w:t>
      </w:r>
      <w:r w:rsidR="00246E6D">
        <w:rPr>
          <w:rFonts w:ascii="Calibri" w:hAnsi="Calibri" w:cs="Calibri"/>
          <w:b/>
          <w:bCs/>
          <w:lang w:eastAsia="fr-FR"/>
        </w:rPr>
        <w:t>.</w:t>
      </w:r>
      <w:r w:rsidR="003E2CB0">
        <w:rPr>
          <w:rFonts w:ascii="Calibri" w:hAnsi="Calibri" w:cs="Calibri"/>
          <w:b/>
          <w:bCs/>
          <w:lang w:eastAsia="fr-FR"/>
        </w:rPr>
        <w:t xml:space="preserve"> </w:t>
      </w:r>
      <w:r w:rsidR="003E2CB0" w:rsidRPr="003E2CB0">
        <w:rPr>
          <w:rFonts w:ascii="Calibri" w:hAnsi="Calibri" w:cs="Calibri"/>
          <w:lang w:eastAsia="fr-FR"/>
        </w:rPr>
        <w:t>Les fractions de taxe sur la valeur ajoutée (TVA) allouées en 2025 aux collectivités territoriales sont gelées à leur niveau de 2024. Pour les collectivités du bloc communal, ces fractions de TVA compensent la suppression de la taxe d’habitation sur les résidences principales (THRP) et de la cotisation sur la valeur ajoutée des entreprises (CVAE). Avec une croissance de TVA prévue à +2,3 % en 2025, le manque à gagner pour les collectivités atteindrait 1,2 Md€, dont environ 330 M€ pour les collectivités du bloc local, essentiellement les intercommunalités. </w:t>
      </w:r>
    </w:p>
    <w:p w14:paraId="024D1A88" w14:textId="77777777" w:rsidR="003E2CB0" w:rsidRPr="003E2CB0" w:rsidRDefault="003E2CB0" w:rsidP="003E2CB0">
      <w:pPr>
        <w:pStyle w:val="Paragraphedeliste"/>
        <w:rPr>
          <w:rFonts w:ascii="Calibri" w:hAnsi="Calibri" w:cs="Calibri"/>
        </w:rPr>
      </w:pPr>
    </w:p>
    <w:p w14:paraId="625F15AE" w14:textId="733D5DA8" w:rsidR="003E2CB0" w:rsidRPr="003E2CB0" w:rsidRDefault="006E58ED" w:rsidP="003E2CB0">
      <w:pPr>
        <w:pStyle w:val="Paragraphedeliste"/>
        <w:numPr>
          <w:ilvl w:val="0"/>
          <w:numId w:val="27"/>
        </w:numPr>
        <w:spacing w:after="0"/>
        <w:jc w:val="both"/>
        <w:rPr>
          <w:rFonts w:ascii="Calibri" w:hAnsi="Calibri" w:cs="Calibri"/>
          <w:b/>
          <w:bCs/>
          <w:lang w:eastAsia="fr-FR"/>
        </w:rPr>
      </w:pPr>
      <w:r>
        <w:rPr>
          <w:rFonts w:ascii="Calibri" w:hAnsi="Calibri" w:cs="Calibri"/>
          <w:b/>
          <w:bCs/>
        </w:rPr>
        <w:t>La r</w:t>
      </w:r>
      <w:r w:rsidR="003E2CB0" w:rsidRPr="003E2CB0">
        <w:rPr>
          <w:rFonts w:ascii="Calibri" w:hAnsi="Calibri" w:cs="Calibri"/>
          <w:b/>
          <w:bCs/>
        </w:rPr>
        <w:t>éduction du fonds vert et de la DSIL  </w:t>
      </w:r>
    </w:p>
    <w:p w14:paraId="74CF9949" w14:textId="15539530" w:rsidR="003E2CB0" w:rsidRPr="003E2CB0" w:rsidRDefault="003E2CB0" w:rsidP="003E2CB0">
      <w:pPr>
        <w:pStyle w:val="aos-init"/>
        <w:shd w:val="clear" w:color="auto" w:fill="FFFFFF"/>
        <w:spacing w:before="0" w:beforeAutospacing="0" w:after="225" w:afterAutospacing="0"/>
        <w:ind w:left="709"/>
        <w:jc w:val="both"/>
        <w:rPr>
          <w:rFonts w:ascii="Calibri" w:hAnsi="Calibri" w:cs="Calibri"/>
          <w:color w:val="000000"/>
          <w:sz w:val="22"/>
          <w:szCs w:val="22"/>
        </w:rPr>
      </w:pPr>
      <w:r w:rsidRPr="003E2CB0">
        <w:rPr>
          <w:rFonts w:ascii="Calibri" w:hAnsi="Calibri" w:cs="Calibri"/>
          <w:color w:val="000000"/>
          <w:sz w:val="22"/>
          <w:szCs w:val="22"/>
        </w:rPr>
        <w:t xml:space="preserve">Le fonds vert, destiné à soutenir la transition écologique des territoires, voit ses autorisations d’engagement réduites de 2,5 Md€ en 2024 à 1,15 Md€ en 2025. </w:t>
      </w:r>
    </w:p>
    <w:p w14:paraId="5B3886FF" w14:textId="77777777" w:rsidR="003E2CB0" w:rsidRPr="003E2CB0" w:rsidRDefault="003E2CB0" w:rsidP="003E2CB0">
      <w:pPr>
        <w:pStyle w:val="aos-init"/>
        <w:shd w:val="clear" w:color="auto" w:fill="FFFFFF"/>
        <w:spacing w:before="0" w:beforeAutospacing="0" w:after="225" w:afterAutospacing="0"/>
        <w:ind w:left="709"/>
        <w:jc w:val="both"/>
        <w:rPr>
          <w:rFonts w:ascii="Calibri" w:hAnsi="Calibri" w:cs="Calibri"/>
          <w:color w:val="000000"/>
          <w:sz w:val="22"/>
          <w:szCs w:val="22"/>
        </w:rPr>
      </w:pPr>
      <w:r w:rsidRPr="003E2CB0">
        <w:rPr>
          <w:rFonts w:ascii="Calibri" w:hAnsi="Calibri" w:cs="Calibri"/>
          <w:color w:val="000000"/>
          <w:sz w:val="22"/>
          <w:szCs w:val="22"/>
        </w:rPr>
        <w:t>La création d’un fonds territoriale climat (FTC), un temps envisagé par les sénateurs pour financer les intercommunalités dotées d’un plan climat-air-énergie territorial (PCAET), n’a finalement pas été conservée dans la version finale de la loi de finances pour 2025. Il pourrait cependant s’inscrire dans le fonctionnement du fonds vert. </w:t>
      </w:r>
    </w:p>
    <w:p w14:paraId="229FB9AF" w14:textId="72F94E0B" w:rsidR="003E2CB0" w:rsidRPr="003E2CB0" w:rsidRDefault="003E2CB0" w:rsidP="003E2CB0">
      <w:pPr>
        <w:pStyle w:val="aos-init"/>
        <w:shd w:val="clear" w:color="auto" w:fill="FFFFFF"/>
        <w:spacing w:before="0" w:beforeAutospacing="0" w:after="225" w:afterAutospacing="0"/>
        <w:ind w:left="709"/>
        <w:jc w:val="both"/>
        <w:rPr>
          <w:rFonts w:ascii="Calibri" w:hAnsi="Calibri" w:cs="Calibri"/>
          <w:color w:val="000000"/>
          <w:sz w:val="22"/>
          <w:szCs w:val="22"/>
        </w:rPr>
      </w:pPr>
      <w:r w:rsidRPr="003E2CB0">
        <w:rPr>
          <w:rFonts w:ascii="Calibri" w:hAnsi="Calibri" w:cs="Calibri"/>
          <w:color w:val="000000"/>
          <w:sz w:val="22"/>
          <w:szCs w:val="22"/>
        </w:rPr>
        <w:t>La dotation d’équipement des territoires ruraux (DETR) et la dotation politique de la ville (DPV) sont stables. À l’inverse, les autorisations d’engagement de la dotation de soutien à l’investissement local (DSIL) diminuent de 150 M€ pour permettre d’abonder la dotation glo</w:t>
      </w:r>
      <w:r w:rsidR="006A55C0">
        <w:rPr>
          <w:rFonts w:ascii="Calibri" w:hAnsi="Calibri" w:cs="Calibri"/>
          <w:color w:val="000000"/>
          <w:sz w:val="22"/>
          <w:szCs w:val="22"/>
        </w:rPr>
        <w:t>b</w:t>
      </w:r>
      <w:r w:rsidRPr="003E2CB0">
        <w:rPr>
          <w:rFonts w:ascii="Calibri" w:hAnsi="Calibri" w:cs="Calibri"/>
          <w:color w:val="000000"/>
          <w:sz w:val="22"/>
          <w:szCs w:val="22"/>
        </w:rPr>
        <w:t>ale de fonctionnement (DGF) du même montant. </w:t>
      </w:r>
    </w:p>
    <w:p w14:paraId="3DAC5D2C" w14:textId="77777777" w:rsidR="003E2CB0" w:rsidRPr="003E2CB0" w:rsidRDefault="003E2CB0" w:rsidP="006A55C0">
      <w:pPr>
        <w:pStyle w:val="Paragraphedeliste"/>
        <w:spacing w:after="0" w:line="240" w:lineRule="auto"/>
        <w:jc w:val="both"/>
        <w:rPr>
          <w:rFonts w:ascii="Calibri" w:hAnsi="Calibri" w:cs="Calibri"/>
          <w:lang w:eastAsia="fr-FR"/>
        </w:rPr>
      </w:pPr>
    </w:p>
    <w:p w14:paraId="4D4900EF" w14:textId="77777777" w:rsidR="00CB3124" w:rsidRPr="00945BB1" w:rsidRDefault="00CB3124" w:rsidP="00CB3124">
      <w:pPr>
        <w:spacing w:after="0" w:line="240" w:lineRule="auto"/>
        <w:rPr>
          <w:rFonts w:ascii="Calibri" w:hAnsi="Calibri" w:cs="Calibri"/>
          <w:lang w:eastAsia="fr-FR"/>
        </w:rPr>
      </w:pPr>
    </w:p>
    <w:p w14:paraId="49528291" w14:textId="2E6C3D65" w:rsidR="00CB3124" w:rsidRPr="00AC59F3" w:rsidRDefault="00CB3124" w:rsidP="00CB3124">
      <w:pPr>
        <w:rPr>
          <w:rFonts w:ascii="Calibri" w:hAnsi="Calibri" w:cs="Calibri"/>
          <w:b/>
          <w:bCs/>
          <w:lang w:eastAsia="fr-FR"/>
        </w:rPr>
      </w:pPr>
      <w:r>
        <w:rPr>
          <w:rFonts w:ascii="Calibri" w:hAnsi="Calibri" w:cs="Calibri"/>
          <w:b/>
          <w:bCs/>
          <w:lang w:eastAsia="fr-FR"/>
        </w:rPr>
        <w:br w:type="page"/>
      </w:r>
    </w:p>
    <w:p w14:paraId="7D67CD2A" w14:textId="77777777" w:rsidR="00CB3124" w:rsidRPr="00822816" w:rsidRDefault="00CB3124" w:rsidP="00CB3124">
      <w:pPr>
        <w:pStyle w:val="Titre3"/>
        <w:rPr>
          <w:u w:val="single"/>
        </w:rPr>
      </w:pPr>
      <w:bookmarkStart w:id="7" w:name="_Toc191314994"/>
      <w:bookmarkStart w:id="8" w:name="_Hlk157958555"/>
      <w:r w:rsidRPr="00BE5B04">
        <w:rPr>
          <w:u w:val="single"/>
        </w:rPr>
        <w:lastRenderedPageBreak/>
        <w:t>II-2/ La loi de programmation des finances publiques pour 2023 – 2027</w:t>
      </w:r>
      <w:bookmarkEnd w:id="7"/>
    </w:p>
    <w:bookmarkEnd w:id="8"/>
    <w:p w14:paraId="1236B1F5" w14:textId="77777777" w:rsidR="00CB3124" w:rsidRPr="00613C1B" w:rsidRDefault="00CB3124" w:rsidP="00CB3124">
      <w:pPr>
        <w:tabs>
          <w:tab w:val="left" w:pos="993"/>
        </w:tabs>
        <w:spacing w:after="0" w:line="240" w:lineRule="auto"/>
        <w:ind w:right="812"/>
        <w:rPr>
          <w:rFonts w:ascii="Calibri" w:eastAsia="Calibri" w:hAnsi="Calibri" w:cs="Calibri"/>
          <w:b/>
          <w:bCs/>
          <w:u w:val="single"/>
        </w:rPr>
      </w:pPr>
    </w:p>
    <w:p w14:paraId="5755B47B" w14:textId="77777777" w:rsidR="00CB3124" w:rsidRPr="007818D0" w:rsidRDefault="00CB3124" w:rsidP="00CB3124">
      <w:pPr>
        <w:tabs>
          <w:tab w:val="left" w:pos="993"/>
        </w:tabs>
        <w:spacing w:after="0" w:line="240" w:lineRule="auto"/>
        <w:ind w:right="4"/>
        <w:jc w:val="both"/>
        <w:rPr>
          <w:rFonts w:ascii="Calibri" w:eastAsia="Calibri" w:hAnsi="Calibri" w:cs="Calibri"/>
        </w:rPr>
      </w:pPr>
      <w:r w:rsidRPr="007818D0">
        <w:rPr>
          <w:rFonts w:ascii="Calibri" w:eastAsia="Calibri" w:hAnsi="Calibri" w:cs="Calibri"/>
        </w:rPr>
        <w:t>Ce texte définit la trajectoire pluriannuelle des finances publiques jusqu'en 2027 et les moyens qui permettront de l'atteindre, dans un contexte de sortie de crise économique et sanitaire liée au Covid. Un retour du déficit public sous la barre des 3% du PIB est prévu d'ici 2027 (contre 4,9% en 2023).</w:t>
      </w:r>
    </w:p>
    <w:p w14:paraId="0DF9C088" w14:textId="77777777" w:rsidR="00CB3124" w:rsidRDefault="00CB3124" w:rsidP="00CB3124">
      <w:pPr>
        <w:tabs>
          <w:tab w:val="left" w:pos="993"/>
        </w:tabs>
        <w:spacing w:after="0" w:line="240" w:lineRule="auto"/>
        <w:ind w:right="4"/>
        <w:jc w:val="both"/>
        <w:rPr>
          <w:rFonts w:ascii="Calibri" w:eastAsia="Calibri" w:hAnsi="Calibri" w:cs="Calibri"/>
        </w:rPr>
      </w:pPr>
    </w:p>
    <w:p w14:paraId="415BDFD2" w14:textId="77777777" w:rsidR="00CB3124" w:rsidRPr="007A0720" w:rsidRDefault="00CB3124" w:rsidP="00CB3124">
      <w:pPr>
        <w:tabs>
          <w:tab w:val="left" w:pos="993"/>
        </w:tabs>
        <w:spacing w:after="0" w:line="240" w:lineRule="auto"/>
        <w:ind w:right="4"/>
        <w:jc w:val="both"/>
        <w:rPr>
          <w:rFonts w:ascii="Calibri" w:eastAsia="Calibri" w:hAnsi="Calibri" w:cs="Calibri"/>
          <w:b/>
          <w:bCs/>
        </w:rPr>
      </w:pPr>
      <w:r w:rsidRPr="007A0720">
        <w:rPr>
          <w:rFonts w:ascii="Calibri" w:eastAsia="Calibri" w:hAnsi="Calibri" w:cs="Calibri"/>
          <w:b/>
          <w:bCs/>
        </w:rPr>
        <w:t>La loi a été promulguée le 18 décembre 2023. Elle a été publiée au Journal officiel du 19 décembre 2023.</w:t>
      </w:r>
    </w:p>
    <w:p w14:paraId="7CA660E3" w14:textId="77777777" w:rsidR="00CB3124" w:rsidRDefault="00CB3124" w:rsidP="00CB3124">
      <w:pPr>
        <w:tabs>
          <w:tab w:val="left" w:pos="993"/>
        </w:tabs>
        <w:spacing w:after="0" w:line="240" w:lineRule="auto"/>
        <w:ind w:right="4"/>
        <w:jc w:val="both"/>
        <w:rPr>
          <w:rFonts w:ascii="Calibri" w:eastAsia="Calibri" w:hAnsi="Calibri" w:cs="Calibri"/>
        </w:rPr>
      </w:pPr>
    </w:p>
    <w:p w14:paraId="15DFF05C" w14:textId="77777777" w:rsidR="00CB3124" w:rsidRDefault="00CB3124" w:rsidP="00CB3124">
      <w:pPr>
        <w:tabs>
          <w:tab w:val="left" w:pos="993"/>
        </w:tabs>
        <w:spacing w:after="0" w:line="240" w:lineRule="auto"/>
        <w:ind w:right="4"/>
        <w:jc w:val="both"/>
        <w:rPr>
          <w:rFonts w:ascii="Calibri" w:eastAsia="Calibri" w:hAnsi="Calibri" w:cs="Calibri"/>
        </w:rPr>
      </w:pPr>
      <w:r w:rsidRPr="00613C1B">
        <w:rPr>
          <w:rFonts w:ascii="Calibri" w:eastAsia="Calibri" w:hAnsi="Calibri" w:cs="Calibri"/>
        </w:rPr>
        <w:t xml:space="preserve">La loi reconduit l’objectif qui figurait dans la loi de programmation pour les années 2018 à 2022 en confirmant la participation des collectivités locales à la limitation de l’évolution des dépenses publiques qui sera engagée dès 2023 pour parvenir en 2027 à un déficit public de </w:t>
      </w:r>
      <w:r>
        <w:rPr>
          <w:rFonts w:ascii="Calibri" w:eastAsia="Calibri" w:hAnsi="Calibri" w:cs="Calibri"/>
        </w:rPr>
        <w:t>2,7</w:t>
      </w:r>
      <w:r w:rsidRPr="00613C1B">
        <w:rPr>
          <w:rFonts w:ascii="Calibri" w:eastAsia="Calibri" w:hAnsi="Calibri" w:cs="Calibri"/>
        </w:rPr>
        <w:t xml:space="preserve"> % du PIB et à une dette stabilisée.</w:t>
      </w:r>
    </w:p>
    <w:p w14:paraId="4B14B1B1" w14:textId="77777777" w:rsidR="00CB3124" w:rsidRDefault="00CB3124" w:rsidP="00CB3124">
      <w:pPr>
        <w:tabs>
          <w:tab w:val="left" w:pos="993"/>
        </w:tabs>
        <w:spacing w:after="0" w:line="240" w:lineRule="auto"/>
        <w:ind w:right="4"/>
        <w:jc w:val="both"/>
        <w:rPr>
          <w:rFonts w:ascii="Calibri" w:eastAsia="Calibri" w:hAnsi="Calibri" w:cs="Calibri"/>
        </w:rPr>
      </w:pPr>
    </w:p>
    <w:p w14:paraId="73F1BCF2" w14:textId="77777777" w:rsidR="00CB3124" w:rsidRPr="00613C1B" w:rsidRDefault="00CB3124" w:rsidP="00CB3124">
      <w:pPr>
        <w:tabs>
          <w:tab w:val="left" w:pos="993"/>
        </w:tabs>
        <w:spacing w:after="0" w:line="240" w:lineRule="auto"/>
        <w:ind w:right="4"/>
        <w:jc w:val="both"/>
        <w:rPr>
          <w:rFonts w:ascii="Calibri" w:eastAsia="Calibri" w:hAnsi="Calibri" w:cs="Calibri"/>
        </w:rPr>
      </w:pPr>
      <w:r w:rsidRPr="00B609B6">
        <w:rPr>
          <w:rFonts w:ascii="Calibri" w:eastAsia="Calibri" w:hAnsi="Calibri" w:cs="Calibri"/>
        </w:rPr>
        <w:t>Elle définit parallèlement une trajectoire de désendettement avec pour objectif de diminuer le ratio de dette publique de 111,8 % du PIB en 2022 à 108,1 % en 2027.</w:t>
      </w:r>
    </w:p>
    <w:p w14:paraId="1BEA9477" w14:textId="77777777" w:rsidR="00CB3124" w:rsidRPr="00613C1B" w:rsidRDefault="00CB3124" w:rsidP="00CB3124">
      <w:pPr>
        <w:tabs>
          <w:tab w:val="left" w:pos="993"/>
        </w:tabs>
        <w:spacing w:after="0" w:line="240" w:lineRule="auto"/>
        <w:ind w:right="4"/>
        <w:jc w:val="both"/>
        <w:rPr>
          <w:rFonts w:ascii="Calibri" w:eastAsia="Calibri" w:hAnsi="Calibri" w:cs="Calibri"/>
        </w:rPr>
      </w:pPr>
    </w:p>
    <w:p w14:paraId="114E5926" w14:textId="77777777" w:rsidR="00CB3124" w:rsidRPr="00613C1B" w:rsidRDefault="00CB3124" w:rsidP="00CB3124">
      <w:pPr>
        <w:tabs>
          <w:tab w:val="left" w:pos="993"/>
        </w:tabs>
        <w:spacing w:after="0" w:line="240" w:lineRule="auto"/>
        <w:ind w:right="4"/>
        <w:jc w:val="both"/>
        <w:rPr>
          <w:rFonts w:ascii="Calibri" w:eastAsia="Calibri" w:hAnsi="Calibri" w:cs="Calibri"/>
        </w:rPr>
      </w:pPr>
      <w:r w:rsidRPr="00613C1B">
        <w:rPr>
          <w:rFonts w:ascii="Calibri" w:eastAsia="Calibri" w:hAnsi="Calibri" w:cs="Calibri"/>
        </w:rPr>
        <w:t>En raison du contexte marqué par la reprise de l’inflation, l’objectif de dépenses réelles de fonctionnement sera désormais évolutif et correspondra à une limitation de la progression des dépenses de fonctionnement des collectivités au niveau du taux d’inflation minoré de 0,5 point.</w:t>
      </w:r>
    </w:p>
    <w:p w14:paraId="05BEB7F6" w14:textId="77777777" w:rsidR="00CB3124" w:rsidRPr="00613C1B" w:rsidRDefault="00CB3124" w:rsidP="00CB3124">
      <w:pPr>
        <w:tabs>
          <w:tab w:val="left" w:pos="993"/>
        </w:tabs>
        <w:spacing w:after="0" w:line="240" w:lineRule="auto"/>
        <w:ind w:right="4"/>
        <w:jc w:val="both"/>
        <w:rPr>
          <w:rFonts w:ascii="Calibri" w:eastAsia="Calibri" w:hAnsi="Calibri" w:cs="Calibri"/>
        </w:rPr>
      </w:pPr>
    </w:p>
    <w:p w14:paraId="00A411D7" w14:textId="77777777" w:rsidR="00CB3124" w:rsidRPr="00613C1B" w:rsidRDefault="00CB3124" w:rsidP="00CB3124">
      <w:pPr>
        <w:tabs>
          <w:tab w:val="left" w:pos="993"/>
        </w:tabs>
        <w:spacing w:after="0" w:line="240" w:lineRule="auto"/>
        <w:ind w:right="812"/>
        <w:rPr>
          <w:rFonts w:ascii="Calibri" w:eastAsia="Calibri" w:hAnsi="Calibri" w:cs="Calibri"/>
        </w:rPr>
      </w:pPr>
    </w:p>
    <w:p w14:paraId="314D24CC" w14:textId="77777777" w:rsidR="00CB3124" w:rsidRDefault="00CB3124" w:rsidP="00CB3124">
      <w:pPr>
        <w:tabs>
          <w:tab w:val="left" w:pos="993"/>
        </w:tabs>
        <w:spacing w:after="0" w:line="240" w:lineRule="auto"/>
        <w:ind w:right="812"/>
        <w:jc w:val="both"/>
        <w:rPr>
          <w:rFonts w:ascii="Calibri" w:eastAsia="Calibri" w:hAnsi="Calibri" w:cs="Calibri"/>
        </w:rPr>
      </w:pPr>
    </w:p>
    <w:p w14:paraId="778968B8" w14:textId="77777777" w:rsidR="00CB3124" w:rsidRPr="00613C1B" w:rsidRDefault="00CB3124" w:rsidP="00CB3124">
      <w:pPr>
        <w:tabs>
          <w:tab w:val="left" w:pos="993"/>
        </w:tabs>
        <w:spacing w:after="0" w:line="240" w:lineRule="auto"/>
        <w:ind w:right="4"/>
        <w:jc w:val="both"/>
        <w:rPr>
          <w:rFonts w:ascii="Calibri" w:eastAsia="Calibri" w:hAnsi="Calibri" w:cs="Calibri"/>
        </w:rPr>
      </w:pPr>
    </w:p>
    <w:p w14:paraId="6D83528A" w14:textId="77777777" w:rsidR="00CB3124" w:rsidRPr="00B537CF" w:rsidRDefault="00CB3124" w:rsidP="00CB3124">
      <w:pPr>
        <w:tabs>
          <w:tab w:val="left" w:pos="993"/>
        </w:tabs>
        <w:spacing w:after="0" w:line="240" w:lineRule="auto"/>
        <w:ind w:right="812"/>
        <w:rPr>
          <w:rFonts w:ascii="Calibri" w:eastAsia="Calibri" w:hAnsi="Calibri" w:cs="Calibri"/>
        </w:rPr>
      </w:pPr>
    </w:p>
    <w:p w14:paraId="62026BBF" w14:textId="77777777" w:rsidR="00CB3124" w:rsidRPr="00B537CF" w:rsidRDefault="00CB3124" w:rsidP="00CB3124">
      <w:pPr>
        <w:tabs>
          <w:tab w:val="left" w:pos="993"/>
        </w:tabs>
        <w:spacing w:after="0" w:line="240" w:lineRule="auto"/>
        <w:ind w:left="142" w:right="812"/>
        <w:rPr>
          <w:rFonts w:ascii="Calibri" w:eastAsia="Calibri" w:hAnsi="Calibri" w:cs="Calibri"/>
        </w:rPr>
      </w:pPr>
    </w:p>
    <w:p w14:paraId="11EC62B8" w14:textId="77777777" w:rsidR="00CB3124" w:rsidRPr="00B537CF" w:rsidRDefault="00CB3124" w:rsidP="00CB3124">
      <w:pPr>
        <w:tabs>
          <w:tab w:val="left" w:pos="993"/>
        </w:tabs>
        <w:spacing w:after="0" w:line="240" w:lineRule="auto"/>
        <w:ind w:left="142" w:right="812"/>
        <w:rPr>
          <w:rFonts w:ascii="Calibri" w:eastAsia="Calibri" w:hAnsi="Calibri" w:cs="Calibri"/>
        </w:rPr>
        <w:sectPr w:rsidR="00CB3124" w:rsidRPr="00B537CF" w:rsidSect="00CB3124">
          <w:type w:val="continuous"/>
          <w:pgSz w:w="11910" w:h="16840"/>
          <w:pgMar w:top="1417" w:right="1417" w:bottom="1417" w:left="1417" w:header="913" w:footer="967" w:gutter="0"/>
          <w:cols w:space="720"/>
        </w:sectPr>
      </w:pPr>
    </w:p>
    <w:p w14:paraId="3493E8A3" w14:textId="77777777" w:rsidR="00CB3124" w:rsidRPr="00B537CF" w:rsidRDefault="00CB3124" w:rsidP="00CB3124">
      <w:pPr>
        <w:spacing w:after="0" w:line="195" w:lineRule="exact"/>
        <w:ind w:right="-142"/>
        <w:rPr>
          <w:rFonts w:ascii="Calibri" w:eastAsia="Calibri" w:hAnsi="Calibri" w:cs="Calibri"/>
          <w:i/>
          <w:color w:val="000009"/>
          <w:sz w:val="16"/>
        </w:rPr>
      </w:pPr>
    </w:p>
    <w:p w14:paraId="29508D1C" w14:textId="77777777" w:rsidR="00CB3124" w:rsidRPr="00B537CF" w:rsidRDefault="00CB3124" w:rsidP="00CB3124">
      <w:pPr>
        <w:rPr>
          <w:rFonts w:ascii="Calibri" w:eastAsia="Calibri" w:hAnsi="Calibri" w:cs="Calibri"/>
          <w:b/>
          <w:sz w:val="26"/>
          <w:lang w:eastAsia="fr-FR" w:bidi="fr-FR"/>
        </w:rPr>
      </w:pPr>
    </w:p>
    <w:p w14:paraId="12422120" w14:textId="77777777" w:rsidR="00CB3124" w:rsidRPr="00B537CF" w:rsidRDefault="00CB3124" w:rsidP="00CB3124">
      <w:pPr>
        <w:keepNext/>
        <w:keepLines/>
        <w:pBdr>
          <w:top w:val="single" w:sz="4" w:space="1" w:color="auto"/>
          <w:left w:val="single" w:sz="4" w:space="4" w:color="auto"/>
          <w:bottom w:val="single" w:sz="4" w:space="1" w:color="auto"/>
          <w:right w:val="single" w:sz="4" w:space="4" w:color="auto"/>
        </w:pBdr>
        <w:spacing w:before="240" w:after="0" w:line="240" w:lineRule="auto"/>
        <w:jc w:val="center"/>
        <w:outlineLvl w:val="0"/>
        <w:rPr>
          <w:rFonts w:ascii="Calibri Light" w:eastAsia="Times New Roman" w:hAnsi="Calibri Light" w:cs="Times New Roman"/>
          <w:b/>
          <w:bCs/>
          <w:color w:val="2F5496"/>
          <w:sz w:val="32"/>
          <w:szCs w:val="32"/>
          <w:lang w:val="x-none" w:eastAsia="x-none"/>
        </w:rPr>
      </w:pPr>
      <w:bookmarkStart w:id="9" w:name="_Toc191314995"/>
      <w:r w:rsidRPr="00B537CF">
        <w:rPr>
          <w:rFonts w:ascii="Calibri Light" w:eastAsia="Times New Roman" w:hAnsi="Calibri Light" w:cs="Times New Roman"/>
          <w:b/>
          <w:bCs/>
          <w:color w:val="2F5496"/>
          <w:sz w:val="32"/>
          <w:szCs w:val="32"/>
          <w:lang w:val="x-none" w:eastAsia="x-none"/>
        </w:rPr>
        <w:t>II. LE CONTEXTE LOCAL</w:t>
      </w:r>
      <w:bookmarkEnd w:id="9"/>
    </w:p>
    <w:p w14:paraId="0DFD73B6" w14:textId="77777777" w:rsidR="00CB3124" w:rsidRPr="00B537CF" w:rsidRDefault="00CB3124" w:rsidP="00CB3124">
      <w:pPr>
        <w:spacing w:after="0" w:line="240" w:lineRule="auto"/>
        <w:rPr>
          <w:rFonts w:ascii="Calibri" w:eastAsia="Calibri" w:hAnsi="Calibri" w:cs="Calibri"/>
          <w:lang w:eastAsia="x-none"/>
        </w:rPr>
      </w:pPr>
    </w:p>
    <w:p w14:paraId="4F4CD19A" w14:textId="77777777" w:rsidR="00CB3124" w:rsidRPr="00B537CF" w:rsidRDefault="00CB3124" w:rsidP="00CB3124">
      <w:pPr>
        <w:spacing w:after="0" w:line="240" w:lineRule="auto"/>
        <w:rPr>
          <w:rFonts w:ascii="Calibri" w:eastAsia="Calibri" w:hAnsi="Calibri" w:cs="Calibri"/>
          <w:lang w:eastAsia="x-none"/>
        </w:rPr>
      </w:pPr>
    </w:p>
    <w:p w14:paraId="5111DB88" w14:textId="77777777" w:rsidR="00CB3124" w:rsidRPr="00B537CF" w:rsidRDefault="00CB3124" w:rsidP="00CB3124">
      <w:pPr>
        <w:tabs>
          <w:tab w:val="left" w:pos="1170"/>
        </w:tabs>
        <w:spacing w:after="0" w:line="240" w:lineRule="auto"/>
        <w:rPr>
          <w:rFonts w:ascii="Calibri" w:eastAsia="Calibri" w:hAnsi="Calibri" w:cs="Calibri"/>
        </w:rPr>
      </w:pPr>
      <w:r w:rsidRPr="00B537CF">
        <w:rPr>
          <w:rFonts w:ascii="Calibri" w:eastAsia="Calibri" w:hAnsi="Calibri" w:cs="Calibri"/>
        </w:rPr>
        <w:t xml:space="preserve">Données de la commune : </w:t>
      </w:r>
    </w:p>
    <w:p w14:paraId="351FE166" w14:textId="429BB092" w:rsidR="00CB3124" w:rsidRPr="00B537CF" w:rsidRDefault="001A5A71" w:rsidP="00CB3124">
      <w:pPr>
        <w:tabs>
          <w:tab w:val="left" w:pos="1170"/>
        </w:tabs>
        <w:spacing w:after="0" w:line="240" w:lineRule="auto"/>
        <w:rPr>
          <w:rFonts w:ascii="Calibri" w:eastAsia="Calibri" w:hAnsi="Calibri" w:cs="Calibri"/>
        </w:rPr>
      </w:pPr>
      <w:r>
        <w:rPr>
          <w:rFonts w:ascii="Calibri" w:eastAsia="Calibri" w:hAnsi="Calibri" w:cs="Calibri"/>
        </w:rPr>
        <w:t>Source : INSEE 2021</w:t>
      </w:r>
    </w:p>
    <w:p w14:paraId="56D7357C" w14:textId="2CEC4173" w:rsidR="00CB3124" w:rsidRPr="00B537CF" w:rsidRDefault="00CB3124" w:rsidP="00CB3124">
      <w:pPr>
        <w:tabs>
          <w:tab w:val="left" w:pos="1170"/>
        </w:tabs>
        <w:spacing w:after="0" w:line="240" w:lineRule="auto"/>
        <w:rPr>
          <w:rFonts w:ascii="Calibri" w:eastAsia="Calibri" w:hAnsi="Calibri" w:cs="Calibri"/>
        </w:rPr>
      </w:pPr>
      <w:r w:rsidRPr="00B537CF">
        <w:rPr>
          <w:rFonts w:ascii="Calibri" w:eastAsia="Calibri" w:hAnsi="Calibri" w:cs="Calibri"/>
        </w:rPr>
        <w:t xml:space="preserve">Revenu par </w:t>
      </w:r>
      <w:r>
        <w:rPr>
          <w:rFonts w:ascii="Calibri" w:eastAsia="Calibri" w:hAnsi="Calibri" w:cs="Calibri"/>
        </w:rPr>
        <w:t>foyer</w:t>
      </w:r>
      <w:r w:rsidRPr="00B537CF">
        <w:rPr>
          <w:rFonts w:ascii="Calibri" w:eastAsia="Calibri" w:hAnsi="Calibri" w:cs="Calibri"/>
        </w:rPr>
        <w:t xml:space="preserve"> : </w:t>
      </w:r>
      <w:r w:rsidR="001A5A71">
        <w:rPr>
          <w:rFonts w:ascii="Calibri" w:eastAsia="Calibri" w:hAnsi="Calibri" w:cs="Calibri"/>
        </w:rPr>
        <w:t>26 360</w:t>
      </w:r>
      <w:r w:rsidRPr="00B537CF">
        <w:rPr>
          <w:rFonts w:ascii="Calibri" w:eastAsia="Calibri" w:hAnsi="Calibri" w:cs="Calibri"/>
        </w:rPr>
        <w:t xml:space="preserve"> €</w:t>
      </w:r>
    </w:p>
    <w:p w14:paraId="192BBA27" w14:textId="77777777" w:rsidR="00CB3124" w:rsidRPr="00B537CF" w:rsidRDefault="00CB3124" w:rsidP="00CB3124">
      <w:pPr>
        <w:tabs>
          <w:tab w:val="left" w:pos="1170"/>
        </w:tabs>
        <w:spacing w:after="0" w:line="240" w:lineRule="auto"/>
        <w:rPr>
          <w:rFonts w:ascii="Calibri" w:eastAsia="Calibri" w:hAnsi="Calibri" w:cs="Calibri"/>
        </w:rPr>
      </w:pPr>
      <w:r w:rsidRPr="00B537CF">
        <w:rPr>
          <w:rFonts w:ascii="Calibri" w:eastAsia="Calibri" w:hAnsi="Calibri" w:cs="Calibri"/>
        </w:rPr>
        <w:t>Potentiel fiscal par habitant : 727 €</w:t>
      </w:r>
    </w:p>
    <w:p w14:paraId="3D91376B" w14:textId="77777777" w:rsidR="00CB3124" w:rsidRDefault="00CB3124" w:rsidP="00CB3124">
      <w:pPr>
        <w:tabs>
          <w:tab w:val="left" w:pos="1170"/>
        </w:tabs>
        <w:spacing w:after="0" w:line="240" w:lineRule="auto"/>
        <w:rPr>
          <w:rFonts w:ascii="Calibri" w:eastAsia="Calibri" w:hAnsi="Calibri" w:cs="Calibri"/>
        </w:rPr>
      </w:pPr>
    </w:p>
    <w:p w14:paraId="0707E821" w14:textId="77777777" w:rsidR="00CB3124" w:rsidRDefault="00CB3124" w:rsidP="00CB3124">
      <w:pPr>
        <w:tabs>
          <w:tab w:val="left" w:pos="1170"/>
        </w:tabs>
        <w:spacing w:after="0" w:line="240" w:lineRule="auto"/>
        <w:rPr>
          <w:rFonts w:ascii="Calibri" w:eastAsia="Calibri" w:hAnsi="Calibri" w:cs="Calibri"/>
        </w:rPr>
      </w:pPr>
    </w:p>
    <w:p w14:paraId="5560EED0" w14:textId="5673EE88" w:rsidR="00CB3124" w:rsidRDefault="00FF69BA" w:rsidP="00CB3124">
      <w:pPr>
        <w:tabs>
          <w:tab w:val="left" w:pos="1170"/>
        </w:tabs>
        <w:spacing w:after="0" w:line="240" w:lineRule="auto"/>
        <w:jc w:val="center"/>
        <w:rPr>
          <w:rFonts w:ascii="Calibri" w:eastAsia="Calibri" w:hAnsi="Calibri" w:cs="Calibri"/>
        </w:rPr>
      </w:pPr>
      <w:r w:rsidRPr="00FF69BA">
        <w:rPr>
          <w:rFonts w:ascii="Calibri" w:eastAsia="Calibri" w:hAnsi="Calibri" w:cs="Calibri"/>
          <w:noProof/>
        </w:rPr>
        <w:drawing>
          <wp:inline distT="0" distB="0" distL="0" distR="0" wp14:anchorId="3892CD45" wp14:editId="21BCED73">
            <wp:extent cx="4092295" cy="2682472"/>
            <wp:effectExtent l="0" t="0" r="3810" b="3810"/>
            <wp:docPr id="529109661"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109661" name="Image 1" descr="Une image contenant texte, capture d’écran, nombre, Police&#10;&#10;Le contenu généré par l’IA peut être incorrect."/>
                    <pic:cNvPicPr/>
                  </pic:nvPicPr>
                  <pic:blipFill>
                    <a:blip r:embed="rId23"/>
                    <a:stretch>
                      <a:fillRect/>
                    </a:stretch>
                  </pic:blipFill>
                  <pic:spPr>
                    <a:xfrm>
                      <a:off x="0" y="0"/>
                      <a:ext cx="4092295" cy="2682472"/>
                    </a:xfrm>
                    <a:prstGeom prst="rect">
                      <a:avLst/>
                    </a:prstGeom>
                  </pic:spPr>
                </pic:pic>
              </a:graphicData>
            </a:graphic>
          </wp:inline>
        </w:drawing>
      </w:r>
    </w:p>
    <w:p w14:paraId="02B67D94" w14:textId="77777777" w:rsidR="00CB3124" w:rsidRPr="00ED2DBA" w:rsidRDefault="00CB3124" w:rsidP="00CB3124">
      <w:pPr>
        <w:tabs>
          <w:tab w:val="left" w:pos="1170"/>
        </w:tabs>
        <w:spacing w:after="0" w:line="240" w:lineRule="auto"/>
        <w:rPr>
          <w:rFonts w:ascii="Calibri" w:eastAsia="Calibri" w:hAnsi="Calibri" w:cs="Calibri"/>
          <w:sz w:val="20"/>
          <w:szCs w:val="20"/>
        </w:rPr>
      </w:pPr>
      <w:r w:rsidRPr="00ED2DBA">
        <w:rPr>
          <w:rFonts w:ascii="Calibri" w:eastAsia="Calibri" w:hAnsi="Calibri" w:cs="Calibri"/>
          <w:sz w:val="20"/>
          <w:szCs w:val="20"/>
        </w:rPr>
        <w:t>Source : INSEE</w:t>
      </w:r>
    </w:p>
    <w:p w14:paraId="2DFC4C57" w14:textId="77777777" w:rsidR="00CB3124" w:rsidRDefault="00CB3124" w:rsidP="00CB3124">
      <w:pPr>
        <w:tabs>
          <w:tab w:val="left" w:pos="1170"/>
        </w:tabs>
        <w:spacing w:after="0" w:line="240" w:lineRule="auto"/>
        <w:rPr>
          <w:rFonts w:ascii="Calibri" w:eastAsia="Calibri" w:hAnsi="Calibri" w:cs="Calibri"/>
        </w:rPr>
      </w:pPr>
    </w:p>
    <w:p w14:paraId="2D660FEF" w14:textId="616C7BDF" w:rsidR="001A5A71" w:rsidRDefault="001A5A71" w:rsidP="00CB3124">
      <w:pPr>
        <w:tabs>
          <w:tab w:val="left" w:pos="1170"/>
        </w:tabs>
        <w:spacing w:after="0" w:line="240" w:lineRule="auto"/>
        <w:rPr>
          <w:rFonts w:ascii="Calibri" w:eastAsia="Calibri" w:hAnsi="Calibri" w:cs="Calibri"/>
        </w:rPr>
      </w:pPr>
      <w:r>
        <w:rPr>
          <w:rFonts w:ascii="Calibri" w:eastAsia="Calibri" w:hAnsi="Calibri" w:cs="Calibri"/>
        </w:rPr>
        <w:t>Population de référence au 1</w:t>
      </w:r>
      <w:r w:rsidRPr="001A5A71">
        <w:rPr>
          <w:rFonts w:ascii="Calibri" w:eastAsia="Calibri" w:hAnsi="Calibri" w:cs="Calibri"/>
          <w:vertAlign w:val="superscript"/>
        </w:rPr>
        <w:t>er</w:t>
      </w:r>
      <w:r>
        <w:rPr>
          <w:rFonts w:ascii="Calibri" w:eastAsia="Calibri" w:hAnsi="Calibri" w:cs="Calibri"/>
        </w:rPr>
        <w:t xml:space="preserve"> janvier 2022 en vigueur à compter du 1</w:t>
      </w:r>
      <w:r w:rsidRPr="001A5A71">
        <w:rPr>
          <w:rFonts w:ascii="Calibri" w:eastAsia="Calibri" w:hAnsi="Calibri" w:cs="Calibri"/>
          <w:vertAlign w:val="superscript"/>
        </w:rPr>
        <w:t>er</w:t>
      </w:r>
      <w:r>
        <w:rPr>
          <w:rFonts w:ascii="Calibri" w:eastAsia="Calibri" w:hAnsi="Calibri" w:cs="Calibri"/>
        </w:rPr>
        <w:t xml:space="preserve"> janvier 2025 :</w:t>
      </w:r>
    </w:p>
    <w:p w14:paraId="56888F0F" w14:textId="77777777" w:rsidR="001A5A71" w:rsidRDefault="001A5A71" w:rsidP="00CB3124">
      <w:pPr>
        <w:tabs>
          <w:tab w:val="left" w:pos="1170"/>
        </w:tabs>
        <w:spacing w:after="0" w:line="240" w:lineRule="auto"/>
        <w:rPr>
          <w:rFonts w:ascii="Calibri" w:eastAsia="Calibri" w:hAnsi="Calibri" w:cs="Calibri"/>
        </w:rPr>
      </w:pPr>
    </w:p>
    <w:p w14:paraId="37B00E96" w14:textId="4CC08F24" w:rsidR="001A5A71" w:rsidRDefault="001A5A71" w:rsidP="00CB3124">
      <w:pPr>
        <w:tabs>
          <w:tab w:val="left" w:pos="1170"/>
        </w:tabs>
        <w:spacing w:after="0" w:line="240" w:lineRule="auto"/>
        <w:rPr>
          <w:rFonts w:ascii="Calibri" w:eastAsia="Calibri" w:hAnsi="Calibri" w:cs="Calibri"/>
        </w:rPr>
      </w:pPr>
      <w:r>
        <w:rPr>
          <w:rFonts w:ascii="Calibri" w:eastAsia="Calibri" w:hAnsi="Calibri" w:cs="Calibri"/>
        </w:rPr>
        <w:t>Population municipale : 4 063</w:t>
      </w:r>
    </w:p>
    <w:p w14:paraId="1D196170" w14:textId="4C992677" w:rsidR="001A5A71" w:rsidRDefault="001A5A71" w:rsidP="00CB3124">
      <w:pPr>
        <w:tabs>
          <w:tab w:val="left" w:pos="1170"/>
        </w:tabs>
        <w:spacing w:after="0" w:line="240" w:lineRule="auto"/>
        <w:rPr>
          <w:rFonts w:ascii="Calibri" w:eastAsia="Calibri" w:hAnsi="Calibri" w:cs="Calibri"/>
        </w:rPr>
      </w:pPr>
      <w:r>
        <w:rPr>
          <w:rFonts w:ascii="Calibri" w:eastAsia="Calibri" w:hAnsi="Calibri" w:cs="Calibri"/>
        </w:rPr>
        <w:t>Population comptée à part : 138</w:t>
      </w:r>
    </w:p>
    <w:p w14:paraId="1530AE0C" w14:textId="0FC19E67" w:rsidR="001A5A71" w:rsidRDefault="001A5A71" w:rsidP="00CB3124">
      <w:pPr>
        <w:tabs>
          <w:tab w:val="left" w:pos="1170"/>
        </w:tabs>
        <w:spacing w:after="0" w:line="240" w:lineRule="auto"/>
        <w:rPr>
          <w:rFonts w:ascii="Calibri" w:eastAsia="Calibri" w:hAnsi="Calibri" w:cs="Calibri"/>
        </w:rPr>
      </w:pPr>
      <w:r>
        <w:rPr>
          <w:rFonts w:ascii="Calibri" w:eastAsia="Calibri" w:hAnsi="Calibri" w:cs="Calibri"/>
        </w:rPr>
        <w:t>Population totale : 4 201</w:t>
      </w:r>
    </w:p>
    <w:p w14:paraId="43097A94" w14:textId="77777777" w:rsidR="00CB3124" w:rsidRPr="00B537CF" w:rsidRDefault="00CB3124" w:rsidP="00CB3124">
      <w:pPr>
        <w:tabs>
          <w:tab w:val="left" w:pos="1170"/>
        </w:tabs>
        <w:spacing w:after="0" w:line="240" w:lineRule="auto"/>
        <w:rPr>
          <w:rFonts w:ascii="Calibri" w:eastAsia="Calibri" w:hAnsi="Calibri" w:cs="Calibri"/>
        </w:rPr>
      </w:pPr>
    </w:p>
    <w:p w14:paraId="5DB0497E" w14:textId="77777777" w:rsidR="00CB3124" w:rsidRPr="00B537CF" w:rsidRDefault="00CB3124" w:rsidP="00CB3124">
      <w:pPr>
        <w:tabs>
          <w:tab w:val="left" w:pos="1170"/>
        </w:tabs>
        <w:spacing w:after="0" w:line="240" w:lineRule="auto"/>
        <w:ind w:right="-142"/>
        <w:rPr>
          <w:rFonts w:ascii="Calibri" w:eastAsia="Calibri" w:hAnsi="Calibri" w:cs="Calibri"/>
        </w:rPr>
      </w:pPr>
      <w:bookmarkStart w:id="10" w:name="_Hlk67662065"/>
      <w:r w:rsidRPr="00B537CF">
        <w:rPr>
          <w:rFonts w:ascii="Calibri" w:eastAsia="Calibri" w:hAnsi="Calibri" w:cs="Calibri"/>
        </w:rPr>
        <w:t>Les grandes orientations de la commune sont les suivantes :</w:t>
      </w:r>
    </w:p>
    <w:p w14:paraId="4F005CC9" w14:textId="77777777" w:rsidR="00CB3124" w:rsidRPr="00B537CF" w:rsidRDefault="00CB3124" w:rsidP="00CB3124">
      <w:pPr>
        <w:tabs>
          <w:tab w:val="left" w:pos="1170"/>
        </w:tabs>
        <w:spacing w:after="0" w:line="240" w:lineRule="auto"/>
        <w:ind w:right="-142"/>
        <w:rPr>
          <w:rFonts w:ascii="Calibri" w:eastAsia="Calibri" w:hAnsi="Calibri" w:cs="Calibri"/>
        </w:rPr>
      </w:pPr>
    </w:p>
    <w:p w14:paraId="5BF46814" w14:textId="77777777" w:rsidR="00CB3124" w:rsidRPr="00B537CF" w:rsidRDefault="00CB3124" w:rsidP="00CB3124">
      <w:pPr>
        <w:tabs>
          <w:tab w:val="left" w:pos="1170"/>
        </w:tabs>
        <w:spacing w:after="0" w:line="240" w:lineRule="auto"/>
        <w:ind w:right="-142"/>
        <w:jc w:val="both"/>
        <w:rPr>
          <w:rFonts w:ascii="Calibri" w:eastAsia="Calibri" w:hAnsi="Calibri" w:cs="Calibri"/>
        </w:rPr>
      </w:pPr>
      <w:r w:rsidRPr="00B537CF">
        <w:rPr>
          <w:rFonts w:ascii="Calibri" w:eastAsia="Calibri" w:hAnsi="Calibri" w:cs="Calibri"/>
        </w:rPr>
        <w:t>- Nécessité de maîtriser les dépenses de fonctionnement en maintenant un service de proximité efficace, répondant aux besoins de l’ensemble de la population.</w:t>
      </w:r>
    </w:p>
    <w:p w14:paraId="4A49B808" w14:textId="1598D223" w:rsidR="00CB3124" w:rsidRPr="00B537CF" w:rsidRDefault="00CB3124" w:rsidP="00CB3124">
      <w:pPr>
        <w:tabs>
          <w:tab w:val="left" w:pos="1170"/>
        </w:tabs>
        <w:spacing w:after="0" w:line="240" w:lineRule="auto"/>
        <w:ind w:right="-142"/>
        <w:jc w:val="both"/>
        <w:rPr>
          <w:rFonts w:ascii="Calibri" w:eastAsia="Calibri" w:hAnsi="Calibri" w:cs="Calibri"/>
        </w:rPr>
      </w:pPr>
      <w:r w:rsidRPr="00B537CF">
        <w:rPr>
          <w:rFonts w:ascii="Calibri" w:eastAsia="Calibri" w:hAnsi="Calibri" w:cs="Calibri"/>
        </w:rPr>
        <w:t xml:space="preserve">- Nécessité de conserver une pression fiscale des </w:t>
      </w:r>
      <w:r w:rsidR="00CB62B7">
        <w:rPr>
          <w:rFonts w:ascii="Calibri" w:eastAsia="Calibri" w:hAnsi="Calibri" w:cs="Calibri"/>
        </w:rPr>
        <w:t>administrés</w:t>
      </w:r>
      <w:r w:rsidRPr="00B537CF">
        <w:rPr>
          <w:rFonts w:ascii="Calibri" w:eastAsia="Calibri" w:hAnsi="Calibri" w:cs="Calibri"/>
        </w:rPr>
        <w:t xml:space="preserve"> raisonnable par une politique </w:t>
      </w:r>
      <w:r w:rsidR="001A5A71">
        <w:rPr>
          <w:rFonts w:ascii="Calibri" w:eastAsia="Calibri" w:hAnsi="Calibri" w:cs="Calibri"/>
        </w:rPr>
        <w:t>d’un taux de taxe foncière</w:t>
      </w:r>
      <w:r w:rsidRPr="00B537CF">
        <w:rPr>
          <w:rFonts w:ascii="Calibri" w:eastAsia="Calibri" w:hAnsi="Calibri" w:cs="Calibri"/>
        </w:rPr>
        <w:t xml:space="preserve"> raisonné.</w:t>
      </w:r>
    </w:p>
    <w:p w14:paraId="0925F2E9" w14:textId="77777777" w:rsidR="00CB3124" w:rsidRPr="00B537CF" w:rsidRDefault="00CB3124" w:rsidP="00CB3124">
      <w:pPr>
        <w:tabs>
          <w:tab w:val="left" w:pos="1170"/>
        </w:tabs>
        <w:spacing w:after="0" w:line="240" w:lineRule="auto"/>
        <w:ind w:right="-142"/>
        <w:jc w:val="both"/>
        <w:rPr>
          <w:rFonts w:ascii="Calibri" w:eastAsia="Calibri" w:hAnsi="Calibri" w:cs="Calibri"/>
        </w:rPr>
      </w:pPr>
      <w:r w:rsidRPr="00B537CF">
        <w:rPr>
          <w:rFonts w:ascii="Calibri" w:eastAsia="Calibri" w:hAnsi="Calibri" w:cs="Calibri"/>
        </w:rPr>
        <w:t>- Volonté de mener une politique d’investissement soutenue en matière de rénovation, d’amélioration et de construction d’infrastructures communales.</w:t>
      </w:r>
    </w:p>
    <w:p w14:paraId="0FE48C9F" w14:textId="77777777" w:rsidR="00CB3124" w:rsidRPr="00B537CF" w:rsidRDefault="00CB3124" w:rsidP="00CB3124">
      <w:pPr>
        <w:tabs>
          <w:tab w:val="left" w:pos="1170"/>
        </w:tabs>
        <w:spacing w:after="0" w:line="240" w:lineRule="auto"/>
        <w:rPr>
          <w:rFonts w:ascii="Calibri" w:eastAsia="Calibri" w:hAnsi="Calibri" w:cs="Calibri"/>
        </w:rPr>
      </w:pPr>
    </w:p>
    <w:bookmarkEnd w:id="10"/>
    <w:p w14:paraId="4DF3572C" w14:textId="77777777" w:rsidR="00CB3124" w:rsidRPr="00B537CF" w:rsidRDefault="00CB3124" w:rsidP="00CB3124">
      <w:pPr>
        <w:tabs>
          <w:tab w:val="left" w:pos="1170"/>
        </w:tabs>
        <w:spacing w:after="0" w:line="240" w:lineRule="auto"/>
        <w:rPr>
          <w:rFonts w:ascii="Calibri" w:eastAsia="Calibri" w:hAnsi="Calibri" w:cs="Calibri"/>
        </w:rPr>
      </w:pPr>
    </w:p>
    <w:p w14:paraId="0B6421A8" w14:textId="77777777" w:rsidR="00CB3124" w:rsidRDefault="00CB3124" w:rsidP="00CB3124">
      <w:pPr>
        <w:rPr>
          <w:rFonts w:ascii="Calibri" w:eastAsia="Calibri" w:hAnsi="Calibri" w:cs="Calibri"/>
          <w:b/>
          <w:bCs/>
          <w:sz w:val="24"/>
          <w:szCs w:val="24"/>
          <w:lang w:val="x-none" w:eastAsia="fr-FR" w:bidi="fr-FR"/>
        </w:rPr>
      </w:pPr>
      <w:r>
        <w:rPr>
          <w:rFonts w:ascii="Calibri" w:eastAsia="Calibri" w:hAnsi="Calibri" w:cs="Calibri"/>
          <w:b/>
          <w:bCs/>
          <w:sz w:val="24"/>
          <w:szCs w:val="24"/>
          <w:lang w:val="x-none" w:eastAsia="fr-FR" w:bidi="fr-FR"/>
        </w:rPr>
        <w:br w:type="page"/>
      </w:r>
    </w:p>
    <w:p w14:paraId="1B6BE860" w14:textId="77777777" w:rsidR="00CB3124" w:rsidRPr="00B537CF" w:rsidRDefault="00CB3124" w:rsidP="00CB3124">
      <w:pPr>
        <w:widowControl w:val="0"/>
        <w:autoSpaceDE w:val="0"/>
        <w:autoSpaceDN w:val="0"/>
        <w:spacing w:after="0" w:line="240" w:lineRule="auto"/>
        <w:ind w:left="172"/>
        <w:outlineLvl w:val="1"/>
        <w:rPr>
          <w:rFonts w:ascii="Calibri" w:eastAsia="Calibri" w:hAnsi="Calibri" w:cs="Calibri"/>
          <w:b/>
          <w:bCs/>
          <w:sz w:val="24"/>
          <w:szCs w:val="24"/>
          <w:lang w:val="x-none" w:eastAsia="fr-FR" w:bidi="fr-FR"/>
        </w:rPr>
      </w:pPr>
    </w:p>
    <w:p w14:paraId="15BE6326" w14:textId="2CD5BF2F" w:rsidR="00CB3124" w:rsidRPr="00B537CF" w:rsidRDefault="00CB3124" w:rsidP="00CB3124">
      <w:pPr>
        <w:widowControl w:val="0"/>
        <w:autoSpaceDE w:val="0"/>
        <w:autoSpaceDN w:val="0"/>
        <w:spacing w:after="0" w:line="240" w:lineRule="auto"/>
        <w:ind w:left="172"/>
        <w:outlineLvl w:val="1"/>
        <w:rPr>
          <w:rFonts w:ascii="Calibri" w:eastAsia="Calibri" w:hAnsi="Calibri" w:cs="Calibri"/>
          <w:b/>
          <w:bCs/>
          <w:sz w:val="24"/>
          <w:szCs w:val="24"/>
          <w:u w:val="single"/>
          <w:lang w:eastAsia="fr-FR" w:bidi="fr-FR"/>
        </w:rPr>
      </w:pPr>
      <w:bookmarkStart w:id="11" w:name="_TOC_250006"/>
      <w:bookmarkStart w:id="12" w:name="_Toc191314996"/>
      <w:r w:rsidRPr="00B537CF">
        <w:rPr>
          <w:rFonts w:ascii="Calibri" w:eastAsia="Calibri" w:hAnsi="Calibri" w:cs="Calibri"/>
          <w:b/>
          <w:bCs/>
          <w:sz w:val="24"/>
          <w:szCs w:val="24"/>
          <w:u w:val="single"/>
          <w:lang w:val="x-none" w:eastAsia="fr-FR" w:bidi="fr-FR"/>
        </w:rPr>
        <w:t>I/ ANALYSE RETROSPECTIVE 201</w:t>
      </w:r>
      <w:r>
        <w:rPr>
          <w:rFonts w:ascii="Calibri" w:eastAsia="Calibri" w:hAnsi="Calibri" w:cs="Calibri"/>
          <w:b/>
          <w:bCs/>
          <w:sz w:val="24"/>
          <w:szCs w:val="24"/>
          <w:u w:val="single"/>
          <w:lang w:eastAsia="fr-FR" w:bidi="fr-FR"/>
        </w:rPr>
        <w:t>9</w:t>
      </w:r>
      <w:r w:rsidRPr="00B537CF">
        <w:rPr>
          <w:rFonts w:ascii="Calibri" w:eastAsia="Calibri" w:hAnsi="Calibri" w:cs="Calibri"/>
          <w:b/>
          <w:bCs/>
          <w:sz w:val="24"/>
          <w:szCs w:val="24"/>
          <w:u w:val="single"/>
          <w:lang w:val="x-none" w:eastAsia="fr-FR" w:bidi="fr-FR"/>
        </w:rPr>
        <w:t xml:space="preserve"> –</w:t>
      </w:r>
      <w:r w:rsidRPr="00B537CF">
        <w:rPr>
          <w:rFonts w:ascii="Calibri" w:eastAsia="Calibri" w:hAnsi="Calibri" w:cs="Calibri"/>
          <w:b/>
          <w:bCs/>
          <w:spacing w:val="-3"/>
          <w:sz w:val="24"/>
          <w:szCs w:val="24"/>
          <w:u w:val="single"/>
          <w:lang w:val="x-none" w:eastAsia="fr-FR" w:bidi="fr-FR"/>
        </w:rPr>
        <w:t xml:space="preserve"> </w:t>
      </w:r>
      <w:bookmarkEnd w:id="11"/>
      <w:r w:rsidRPr="00B537CF">
        <w:rPr>
          <w:rFonts w:ascii="Calibri" w:eastAsia="Calibri" w:hAnsi="Calibri" w:cs="Calibri"/>
          <w:b/>
          <w:bCs/>
          <w:sz w:val="24"/>
          <w:szCs w:val="24"/>
          <w:u w:val="single"/>
          <w:lang w:val="x-none" w:eastAsia="fr-FR" w:bidi="fr-FR"/>
        </w:rPr>
        <w:t>20</w:t>
      </w:r>
      <w:r w:rsidRPr="00B537CF">
        <w:rPr>
          <w:rFonts w:ascii="Calibri" w:eastAsia="Calibri" w:hAnsi="Calibri" w:cs="Calibri"/>
          <w:b/>
          <w:bCs/>
          <w:sz w:val="24"/>
          <w:szCs w:val="24"/>
          <w:u w:val="single"/>
          <w:lang w:eastAsia="fr-FR" w:bidi="fr-FR"/>
        </w:rPr>
        <w:t>2</w:t>
      </w:r>
      <w:r w:rsidR="005A68B0">
        <w:rPr>
          <w:rFonts w:ascii="Calibri" w:eastAsia="Calibri" w:hAnsi="Calibri" w:cs="Calibri"/>
          <w:b/>
          <w:bCs/>
          <w:sz w:val="24"/>
          <w:szCs w:val="24"/>
          <w:u w:val="single"/>
          <w:lang w:eastAsia="fr-FR" w:bidi="fr-FR"/>
        </w:rPr>
        <w:t>4</w:t>
      </w:r>
      <w:bookmarkEnd w:id="12"/>
    </w:p>
    <w:p w14:paraId="43EE6C17" w14:textId="77777777" w:rsidR="00CB3124" w:rsidRPr="00B537CF" w:rsidRDefault="00CB3124" w:rsidP="00CB3124">
      <w:pPr>
        <w:spacing w:after="0" w:line="240" w:lineRule="auto"/>
        <w:rPr>
          <w:rFonts w:ascii="Calibri" w:eastAsia="Calibri" w:hAnsi="Calibri" w:cs="Calibri"/>
        </w:rPr>
      </w:pPr>
    </w:p>
    <w:p w14:paraId="2CB58C8B" w14:textId="77777777" w:rsidR="00CB3124" w:rsidRPr="00B537CF" w:rsidRDefault="00CB3124" w:rsidP="00CB3124">
      <w:pPr>
        <w:widowControl w:val="0"/>
        <w:autoSpaceDE w:val="0"/>
        <w:autoSpaceDN w:val="0"/>
        <w:spacing w:after="0" w:line="240" w:lineRule="auto"/>
        <w:ind w:left="172"/>
        <w:outlineLvl w:val="2"/>
        <w:rPr>
          <w:rFonts w:ascii="Calibri" w:eastAsia="Calibri" w:hAnsi="Calibri" w:cs="Calibri"/>
          <w:b/>
          <w:bCs/>
          <w:sz w:val="20"/>
          <w:szCs w:val="20"/>
          <w:u w:val="single"/>
          <w:lang w:val="x-none" w:eastAsia="fr-FR" w:bidi="fr-FR"/>
        </w:rPr>
      </w:pPr>
      <w:bookmarkStart w:id="13" w:name="_Toc191314997"/>
      <w:r w:rsidRPr="00B537CF">
        <w:rPr>
          <w:rFonts w:ascii="Calibri" w:eastAsia="Calibri" w:hAnsi="Calibri" w:cs="Calibri"/>
          <w:b/>
          <w:bCs/>
          <w:sz w:val="20"/>
          <w:szCs w:val="20"/>
          <w:u w:val="single"/>
          <w:lang w:val="x-none" w:eastAsia="fr-FR" w:bidi="fr-FR"/>
        </w:rPr>
        <w:t>A/ LE FONCTIONNEMENT</w:t>
      </w:r>
      <w:bookmarkEnd w:id="13"/>
      <w:r w:rsidRPr="00B537CF">
        <w:rPr>
          <w:rFonts w:ascii="Calibri" w:eastAsia="Calibri" w:hAnsi="Calibri" w:cs="Calibri"/>
          <w:b/>
          <w:bCs/>
          <w:sz w:val="20"/>
          <w:szCs w:val="20"/>
          <w:u w:val="single"/>
          <w:lang w:val="x-none" w:eastAsia="fr-FR" w:bidi="fr-FR"/>
        </w:rPr>
        <w:t xml:space="preserve"> </w:t>
      </w:r>
    </w:p>
    <w:p w14:paraId="4BDD7056" w14:textId="77777777" w:rsidR="00CB3124" w:rsidRPr="00B537CF" w:rsidRDefault="00CB3124" w:rsidP="00CB3124">
      <w:pPr>
        <w:widowControl w:val="0"/>
        <w:autoSpaceDE w:val="0"/>
        <w:autoSpaceDN w:val="0"/>
        <w:spacing w:before="8" w:after="0" w:line="240" w:lineRule="auto"/>
        <w:rPr>
          <w:rFonts w:ascii="Calibri" w:eastAsia="Calibri" w:hAnsi="Calibri" w:cs="Calibri"/>
          <w:b/>
          <w:sz w:val="24"/>
          <w:szCs w:val="20"/>
          <w:lang w:val="x-none" w:eastAsia="fr-FR" w:bidi="fr-FR"/>
        </w:rPr>
      </w:pPr>
    </w:p>
    <w:p w14:paraId="092B63CB" w14:textId="3D7F27DA" w:rsidR="00CB3124" w:rsidRPr="00B537CF" w:rsidRDefault="00CB3124" w:rsidP="00CB3124">
      <w:pPr>
        <w:keepNext/>
        <w:keepLines/>
        <w:spacing w:before="40" w:after="0" w:line="240" w:lineRule="auto"/>
        <w:outlineLvl w:val="3"/>
        <w:rPr>
          <w:rFonts w:ascii="Calibri Light" w:eastAsia="Times New Roman" w:hAnsi="Calibri Light" w:cs="Times New Roman"/>
          <w:b/>
          <w:bCs/>
          <w:i/>
          <w:iCs/>
          <w:color w:val="2F5496"/>
          <w:sz w:val="20"/>
          <w:szCs w:val="20"/>
          <w:u w:val="single"/>
          <w:lang w:val="x-none" w:eastAsia="x-none"/>
        </w:rPr>
      </w:pPr>
      <w:r w:rsidRPr="00B537CF">
        <w:rPr>
          <w:rFonts w:ascii="Calibri Light" w:eastAsia="Times New Roman" w:hAnsi="Calibri Light" w:cs="Times New Roman"/>
          <w:b/>
          <w:bCs/>
          <w:i/>
          <w:iCs/>
          <w:color w:val="2F5496"/>
          <w:sz w:val="20"/>
          <w:szCs w:val="20"/>
          <w:u w:val="single"/>
          <w:lang w:val="x-none" w:eastAsia="x-none"/>
        </w:rPr>
        <w:t xml:space="preserve">1/ </w:t>
      </w:r>
      <w:r w:rsidR="00163D42">
        <w:rPr>
          <w:rFonts w:ascii="Calibri Light" w:eastAsia="Times New Roman" w:hAnsi="Calibri Light" w:cs="Times New Roman"/>
          <w:b/>
          <w:bCs/>
          <w:i/>
          <w:iCs/>
          <w:color w:val="2F5496"/>
          <w:sz w:val="20"/>
          <w:szCs w:val="20"/>
          <w:u w:val="single"/>
          <w:lang w:val="x-none" w:eastAsia="x-none"/>
        </w:rPr>
        <w:t>Evolution des</w:t>
      </w:r>
      <w:r w:rsidRPr="00B537CF">
        <w:rPr>
          <w:rFonts w:ascii="Calibri Light" w:eastAsia="Times New Roman" w:hAnsi="Calibri Light" w:cs="Times New Roman"/>
          <w:b/>
          <w:bCs/>
          <w:i/>
          <w:iCs/>
          <w:color w:val="2F5496"/>
          <w:sz w:val="20"/>
          <w:szCs w:val="20"/>
          <w:u w:val="single"/>
          <w:lang w:val="x-none" w:eastAsia="x-none"/>
        </w:rPr>
        <w:t xml:space="preserve"> recettes réelles de fonctionnement depuis </w:t>
      </w:r>
      <w:r w:rsidRPr="00B537CF">
        <w:rPr>
          <w:rFonts w:ascii="Calibri Light" w:eastAsia="Times New Roman" w:hAnsi="Calibri Light" w:cs="Times New Roman"/>
          <w:b/>
          <w:bCs/>
          <w:i/>
          <w:iCs/>
          <w:color w:val="2F5496"/>
          <w:sz w:val="20"/>
          <w:szCs w:val="20"/>
          <w:u w:val="single"/>
          <w:lang w:eastAsia="x-none"/>
        </w:rPr>
        <w:t>201</w:t>
      </w:r>
      <w:r>
        <w:rPr>
          <w:rFonts w:ascii="Calibri Light" w:eastAsia="Times New Roman" w:hAnsi="Calibri Light" w:cs="Times New Roman"/>
          <w:b/>
          <w:bCs/>
          <w:i/>
          <w:iCs/>
          <w:color w:val="2F5496"/>
          <w:sz w:val="20"/>
          <w:szCs w:val="20"/>
          <w:u w:val="single"/>
          <w:lang w:eastAsia="x-none"/>
        </w:rPr>
        <w:t>9</w:t>
      </w:r>
      <w:r w:rsidRPr="00B537CF">
        <w:rPr>
          <w:rFonts w:ascii="Calibri Light" w:eastAsia="Times New Roman" w:hAnsi="Calibri Light" w:cs="Times New Roman"/>
          <w:b/>
          <w:bCs/>
          <w:i/>
          <w:iCs/>
          <w:color w:val="2F5496"/>
          <w:sz w:val="20"/>
          <w:szCs w:val="20"/>
          <w:u w:val="single"/>
          <w:lang w:val="x-none" w:eastAsia="x-none"/>
        </w:rPr>
        <w:t xml:space="preserve"> :</w:t>
      </w:r>
    </w:p>
    <w:p w14:paraId="60A02056" w14:textId="77777777" w:rsidR="00CB3124" w:rsidRDefault="00CB3124" w:rsidP="00CB3124">
      <w:pPr>
        <w:spacing w:after="0" w:line="240" w:lineRule="auto"/>
        <w:rPr>
          <w:rFonts w:ascii="Calibri" w:eastAsia="Calibri" w:hAnsi="Calibri" w:cs="Calibri"/>
        </w:rPr>
      </w:pPr>
    </w:p>
    <w:tbl>
      <w:tblPr>
        <w:tblW w:w="10490" w:type="dxa"/>
        <w:tblInd w:w="-709" w:type="dxa"/>
        <w:tblCellMar>
          <w:left w:w="70" w:type="dxa"/>
          <w:right w:w="70" w:type="dxa"/>
        </w:tblCellMar>
        <w:tblLook w:val="04A0" w:firstRow="1" w:lastRow="0" w:firstColumn="1" w:lastColumn="0" w:noHBand="0" w:noVBand="1"/>
      </w:tblPr>
      <w:tblGrid>
        <w:gridCol w:w="2127"/>
        <w:gridCol w:w="1443"/>
        <w:gridCol w:w="1392"/>
        <w:gridCol w:w="1276"/>
        <w:gridCol w:w="1417"/>
        <w:gridCol w:w="1418"/>
        <w:gridCol w:w="1417"/>
      </w:tblGrid>
      <w:tr w:rsidR="00163D42" w:rsidRPr="00163D42" w14:paraId="50F6E37C" w14:textId="77777777" w:rsidTr="00163D42">
        <w:trPr>
          <w:trHeight w:val="565"/>
        </w:trPr>
        <w:tc>
          <w:tcPr>
            <w:tcW w:w="2127" w:type="dxa"/>
            <w:tcBorders>
              <w:top w:val="nil"/>
              <w:left w:val="nil"/>
              <w:bottom w:val="nil"/>
              <w:right w:val="nil"/>
            </w:tcBorders>
            <w:shd w:val="clear" w:color="000000" w:fill="000000"/>
            <w:vAlign w:val="bottom"/>
            <w:hideMark/>
          </w:tcPr>
          <w:p w14:paraId="6DEB9521" w14:textId="77777777" w:rsidR="00163D42" w:rsidRPr="00163D42" w:rsidRDefault="00163D42" w:rsidP="00163D42">
            <w:pPr>
              <w:spacing w:after="0" w:line="240" w:lineRule="auto"/>
              <w:rPr>
                <w:rFonts w:ascii="Calibri" w:eastAsia="Times New Roman" w:hAnsi="Calibri" w:cs="Calibri"/>
                <w:b/>
                <w:bCs/>
                <w:color w:val="FFFFFF"/>
                <w:lang w:eastAsia="fr-FR"/>
              </w:rPr>
            </w:pPr>
            <w:r w:rsidRPr="00163D42">
              <w:rPr>
                <w:rFonts w:ascii="Calibri" w:eastAsia="Times New Roman" w:hAnsi="Calibri" w:cs="Calibri"/>
                <w:b/>
                <w:bCs/>
                <w:color w:val="FFFFFF"/>
                <w:lang w:eastAsia="fr-FR"/>
              </w:rPr>
              <w:t>RECETTES REELLES DE FONCTIONNEMENT</w:t>
            </w:r>
          </w:p>
        </w:tc>
        <w:tc>
          <w:tcPr>
            <w:tcW w:w="1443" w:type="dxa"/>
            <w:tcBorders>
              <w:top w:val="nil"/>
              <w:left w:val="nil"/>
              <w:bottom w:val="single" w:sz="4" w:space="0" w:color="auto"/>
              <w:right w:val="nil"/>
            </w:tcBorders>
            <w:shd w:val="clear" w:color="auto" w:fill="auto"/>
            <w:vAlign w:val="bottom"/>
            <w:hideMark/>
          </w:tcPr>
          <w:p w14:paraId="01C509FB" w14:textId="77777777" w:rsidR="00163D42" w:rsidRPr="00163D42" w:rsidRDefault="00163D42" w:rsidP="00163D42">
            <w:pPr>
              <w:spacing w:after="0" w:line="240" w:lineRule="auto"/>
              <w:rPr>
                <w:rFonts w:ascii="Calibri" w:eastAsia="Times New Roman" w:hAnsi="Calibri" w:cs="Calibri"/>
                <w:color w:val="000000"/>
                <w:lang w:eastAsia="fr-FR"/>
              </w:rPr>
            </w:pPr>
            <w:r w:rsidRPr="00163D42">
              <w:rPr>
                <w:rFonts w:ascii="Calibri" w:eastAsia="Times New Roman" w:hAnsi="Calibri" w:cs="Calibri"/>
                <w:color w:val="000000"/>
                <w:lang w:eastAsia="fr-FR"/>
              </w:rPr>
              <w:t> </w:t>
            </w:r>
          </w:p>
        </w:tc>
        <w:tc>
          <w:tcPr>
            <w:tcW w:w="1392" w:type="dxa"/>
            <w:tcBorders>
              <w:top w:val="nil"/>
              <w:left w:val="nil"/>
              <w:bottom w:val="single" w:sz="4" w:space="0" w:color="auto"/>
              <w:right w:val="nil"/>
            </w:tcBorders>
            <w:shd w:val="clear" w:color="auto" w:fill="auto"/>
            <w:vAlign w:val="bottom"/>
            <w:hideMark/>
          </w:tcPr>
          <w:p w14:paraId="7F1C8060" w14:textId="77777777" w:rsidR="00163D42" w:rsidRPr="00163D42" w:rsidRDefault="00163D42" w:rsidP="00163D42">
            <w:pPr>
              <w:spacing w:after="0" w:line="240" w:lineRule="auto"/>
              <w:rPr>
                <w:rFonts w:ascii="Calibri" w:eastAsia="Times New Roman" w:hAnsi="Calibri" w:cs="Calibri"/>
                <w:color w:val="000000"/>
                <w:lang w:eastAsia="fr-FR"/>
              </w:rPr>
            </w:pPr>
            <w:r w:rsidRPr="00163D42">
              <w:rPr>
                <w:rFonts w:ascii="Calibri" w:eastAsia="Times New Roman" w:hAnsi="Calibri" w:cs="Calibri"/>
                <w:color w:val="000000"/>
                <w:lang w:eastAsia="fr-FR"/>
              </w:rPr>
              <w:t> </w:t>
            </w:r>
          </w:p>
        </w:tc>
        <w:tc>
          <w:tcPr>
            <w:tcW w:w="1276" w:type="dxa"/>
            <w:tcBorders>
              <w:top w:val="nil"/>
              <w:left w:val="nil"/>
              <w:bottom w:val="single" w:sz="4" w:space="0" w:color="auto"/>
              <w:right w:val="nil"/>
            </w:tcBorders>
            <w:shd w:val="clear" w:color="auto" w:fill="auto"/>
            <w:vAlign w:val="bottom"/>
            <w:hideMark/>
          </w:tcPr>
          <w:p w14:paraId="0375EACD" w14:textId="77777777" w:rsidR="00163D42" w:rsidRPr="00163D42" w:rsidRDefault="00163D42" w:rsidP="00163D42">
            <w:pPr>
              <w:spacing w:after="0" w:line="240" w:lineRule="auto"/>
              <w:rPr>
                <w:rFonts w:ascii="Calibri" w:eastAsia="Times New Roman" w:hAnsi="Calibri" w:cs="Calibri"/>
                <w:color w:val="000000"/>
                <w:lang w:eastAsia="fr-FR"/>
              </w:rPr>
            </w:pPr>
            <w:r w:rsidRPr="00163D42">
              <w:rPr>
                <w:rFonts w:ascii="Calibri" w:eastAsia="Times New Roman" w:hAnsi="Calibri" w:cs="Calibri"/>
                <w:color w:val="000000"/>
                <w:lang w:eastAsia="fr-FR"/>
              </w:rPr>
              <w:t> </w:t>
            </w:r>
          </w:p>
        </w:tc>
        <w:tc>
          <w:tcPr>
            <w:tcW w:w="1417" w:type="dxa"/>
            <w:tcBorders>
              <w:top w:val="nil"/>
              <w:left w:val="nil"/>
              <w:bottom w:val="single" w:sz="4" w:space="0" w:color="auto"/>
              <w:right w:val="nil"/>
            </w:tcBorders>
            <w:shd w:val="clear" w:color="auto" w:fill="auto"/>
            <w:vAlign w:val="bottom"/>
            <w:hideMark/>
          </w:tcPr>
          <w:p w14:paraId="5DBD71B1" w14:textId="77777777" w:rsidR="00163D42" w:rsidRPr="00163D42" w:rsidRDefault="00163D42" w:rsidP="00163D42">
            <w:pPr>
              <w:spacing w:after="0" w:line="240" w:lineRule="auto"/>
              <w:rPr>
                <w:rFonts w:ascii="Calibri" w:eastAsia="Times New Roman" w:hAnsi="Calibri" w:cs="Calibri"/>
                <w:color w:val="000000"/>
                <w:lang w:eastAsia="fr-FR"/>
              </w:rPr>
            </w:pPr>
            <w:r w:rsidRPr="00163D42">
              <w:rPr>
                <w:rFonts w:ascii="Calibri" w:eastAsia="Times New Roman" w:hAnsi="Calibri" w:cs="Calibri"/>
                <w:color w:val="000000"/>
                <w:lang w:eastAsia="fr-FR"/>
              </w:rPr>
              <w:t> </w:t>
            </w:r>
          </w:p>
        </w:tc>
        <w:tc>
          <w:tcPr>
            <w:tcW w:w="1418" w:type="dxa"/>
            <w:tcBorders>
              <w:top w:val="nil"/>
              <w:left w:val="nil"/>
              <w:bottom w:val="single" w:sz="4" w:space="0" w:color="auto"/>
              <w:right w:val="nil"/>
            </w:tcBorders>
            <w:shd w:val="clear" w:color="auto" w:fill="auto"/>
            <w:vAlign w:val="bottom"/>
            <w:hideMark/>
          </w:tcPr>
          <w:p w14:paraId="47BF8E7C" w14:textId="77777777" w:rsidR="00163D42" w:rsidRPr="00163D42" w:rsidRDefault="00163D42" w:rsidP="00163D42">
            <w:pPr>
              <w:spacing w:after="0" w:line="240" w:lineRule="auto"/>
              <w:rPr>
                <w:rFonts w:ascii="Calibri" w:eastAsia="Times New Roman" w:hAnsi="Calibri" w:cs="Calibri"/>
                <w:color w:val="000000"/>
                <w:lang w:eastAsia="fr-FR"/>
              </w:rPr>
            </w:pPr>
            <w:r w:rsidRPr="00163D42">
              <w:rPr>
                <w:rFonts w:ascii="Calibri" w:eastAsia="Times New Roman" w:hAnsi="Calibri" w:cs="Calibri"/>
                <w:color w:val="000000"/>
                <w:lang w:eastAsia="fr-FR"/>
              </w:rPr>
              <w:t> </w:t>
            </w:r>
          </w:p>
        </w:tc>
        <w:tc>
          <w:tcPr>
            <w:tcW w:w="1417" w:type="dxa"/>
            <w:tcBorders>
              <w:top w:val="nil"/>
              <w:left w:val="nil"/>
              <w:bottom w:val="nil"/>
              <w:right w:val="nil"/>
            </w:tcBorders>
            <w:shd w:val="clear" w:color="auto" w:fill="auto"/>
            <w:vAlign w:val="bottom"/>
            <w:hideMark/>
          </w:tcPr>
          <w:p w14:paraId="1AC9F634" w14:textId="77777777" w:rsidR="00163D42" w:rsidRPr="00163D42" w:rsidRDefault="00163D42" w:rsidP="00163D42">
            <w:pPr>
              <w:spacing w:after="0" w:line="240" w:lineRule="auto"/>
              <w:rPr>
                <w:rFonts w:ascii="Calibri" w:eastAsia="Times New Roman" w:hAnsi="Calibri" w:cs="Calibri"/>
                <w:color w:val="000000"/>
                <w:lang w:eastAsia="fr-FR"/>
              </w:rPr>
            </w:pPr>
          </w:p>
        </w:tc>
      </w:tr>
      <w:tr w:rsidR="00163D42" w:rsidRPr="00163D42" w14:paraId="2C61F256" w14:textId="77777777" w:rsidTr="00163D42">
        <w:trPr>
          <w:trHeight w:val="282"/>
        </w:trPr>
        <w:tc>
          <w:tcPr>
            <w:tcW w:w="21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81E789" w14:textId="77777777" w:rsidR="00163D42" w:rsidRPr="00163D42" w:rsidRDefault="00163D42" w:rsidP="00163D42">
            <w:pPr>
              <w:spacing w:after="0" w:line="240" w:lineRule="auto"/>
              <w:rPr>
                <w:rFonts w:ascii="Calibri" w:eastAsia="Times New Roman" w:hAnsi="Calibri" w:cs="Calibri"/>
                <w:color w:val="000000"/>
                <w:lang w:eastAsia="fr-FR"/>
              </w:rPr>
            </w:pPr>
            <w:r w:rsidRPr="00163D42">
              <w:rPr>
                <w:rFonts w:ascii="Calibri" w:eastAsia="Times New Roman" w:hAnsi="Calibri" w:cs="Calibri"/>
                <w:color w:val="000000"/>
                <w:lang w:eastAsia="fr-FR"/>
              </w:rPr>
              <w:t> </w:t>
            </w:r>
          </w:p>
        </w:tc>
        <w:tc>
          <w:tcPr>
            <w:tcW w:w="1443" w:type="dxa"/>
            <w:tcBorders>
              <w:top w:val="nil"/>
              <w:left w:val="nil"/>
              <w:bottom w:val="single" w:sz="4" w:space="0" w:color="auto"/>
              <w:right w:val="single" w:sz="4" w:space="0" w:color="auto"/>
            </w:tcBorders>
            <w:shd w:val="clear" w:color="auto" w:fill="auto"/>
            <w:vAlign w:val="bottom"/>
            <w:hideMark/>
          </w:tcPr>
          <w:p w14:paraId="549C444A" w14:textId="77777777" w:rsidR="00163D42" w:rsidRPr="00163D42" w:rsidRDefault="00163D42" w:rsidP="00163D42">
            <w:pPr>
              <w:spacing w:after="0" w:line="240" w:lineRule="auto"/>
              <w:jc w:val="center"/>
              <w:rPr>
                <w:rFonts w:ascii="Calibri" w:eastAsia="Times New Roman" w:hAnsi="Calibri" w:cs="Calibri"/>
                <w:b/>
                <w:bCs/>
                <w:color w:val="000000"/>
                <w:lang w:eastAsia="fr-FR"/>
              </w:rPr>
            </w:pPr>
            <w:r w:rsidRPr="00163D42">
              <w:rPr>
                <w:rFonts w:ascii="Calibri" w:eastAsia="Times New Roman" w:hAnsi="Calibri" w:cs="Calibri"/>
                <w:b/>
                <w:bCs/>
                <w:color w:val="000000"/>
                <w:lang w:eastAsia="fr-FR"/>
              </w:rPr>
              <w:t>2019</w:t>
            </w:r>
          </w:p>
        </w:tc>
        <w:tc>
          <w:tcPr>
            <w:tcW w:w="1392" w:type="dxa"/>
            <w:tcBorders>
              <w:top w:val="nil"/>
              <w:left w:val="nil"/>
              <w:bottom w:val="single" w:sz="4" w:space="0" w:color="auto"/>
              <w:right w:val="single" w:sz="4" w:space="0" w:color="auto"/>
            </w:tcBorders>
            <w:shd w:val="clear" w:color="auto" w:fill="auto"/>
            <w:vAlign w:val="bottom"/>
            <w:hideMark/>
          </w:tcPr>
          <w:p w14:paraId="09F4BCB4" w14:textId="77777777" w:rsidR="00163D42" w:rsidRPr="00163D42" w:rsidRDefault="00163D42" w:rsidP="00163D42">
            <w:pPr>
              <w:spacing w:after="0" w:line="240" w:lineRule="auto"/>
              <w:jc w:val="center"/>
              <w:rPr>
                <w:rFonts w:ascii="Calibri" w:eastAsia="Times New Roman" w:hAnsi="Calibri" w:cs="Calibri"/>
                <w:b/>
                <w:bCs/>
                <w:color w:val="000000"/>
                <w:lang w:eastAsia="fr-FR"/>
              </w:rPr>
            </w:pPr>
            <w:r w:rsidRPr="00163D42">
              <w:rPr>
                <w:rFonts w:ascii="Calibri" w:eastAsia="Times New Roman" w:hAnsi="Calibri" w:cs="Calibri"/>
                <w:b/>
                <w:bCs/>
                <w:color w:val="000000"/>
                <w:lang w:eastAsia="fr-FR"/>
              </w:rPr>
              <w:t>2020</w:t>
            </w:r>
          </w:p>
        </w:tc>
        <w:tc>
          <w:tcPr>
            <w:tcW w:w="1276" w:type="dxa"/>
            <w:tcBorders>
              <w:top w:val="nil"/>
              <w:left w:val="nil"/>
              <w:bottom w:val="single" w:sz="4" w:space="0" w:color="auto"/>
              <w:right w:val="single" w:sz="4" w:space="0" w:color="auto"/>
            </w:tcBorders>
            <w:shd w:val="clear" w:color="auto" w:fill="auto"/>
            <w:vAlign w:val="bottom"/>
            <w:hideMark/>
          </w:tcPr>
          <w:p w14:paraId="0CF7F57F" w14:textId="77777777" w:rsidR="00163D42" w:rsidRPr="00163D42" w:rsidRDefault="00163D42" w:rsidP="00163D42">
            <w:pPr>
              <w:spacing w:after="0" w:line="240" w:lineRule="auto"/>
              <w:jc w:val="center"/>
              <w:rPr>
                <w:rFonts w:ascii="Calibri" w:eastAsia="Times New Roman" w:hAnsi="Calibri" w:cs="Calibri"/>
                <w:b/>
                <w:bCs/>
                <w:color w:val="000000"/>
                <w:lang w:eastAsia="fr-FR"/>
              </w:rPr>
            </w:pPr>
            <w:r w:rsidRPr="00163D42">
              <w:rPr>
                <w:rFonts w:ascii="Calibri" w:eastAsia="Times New Roman" w:hAnsi="Calibri" w:cs="Calibri"/>
                <w:b/>
                <w:bCs/>
                <w:color w:val="000000"/>
                <w:lang w:eastAsia="fr-FR"/>
              </w:rPr>
              <w:t>2021</w:t>
            </w:r>
          </w:p>
        </w:tc>
        <w:tc>
          <w:tcPr>
            <w:tcW w:w="1417" w:type="dxa"/>
            <w:tcBorders>
              <w:top w:val="nil"/>
              <w:left w:val="nil"/>
              <w:bottom w:val="single" w:sz="4" w:space="0" w:color="auto"/>
              <w:right w:val="single" w:sz="4" w:space="0" w:color="auto"/>
            </w:tcBorders>
            <w:shd w:val="clear" w:color="auto" w:fill="auto"/>
            <w:vAlign w:val="bottom"/>
            <w:hideMark/>
          </w:tcPr>
          <w:p w14:paraId="1F91D424" w14:textId="77777777" w:rsidR="00163D42" w:rsidRPr="00163D42" w:rsidRDefault="00163D42" w:rsidP="00163D42">
            <w:pPr>
              <w:spacing w:after="0" w:line="240" w:lineRule="auto"/>
              <w:jc w:val="center"/>
              <w:rPr>
                <w:rFonts w:ascii="Calibri" w:eastAsia="Times New Roman" w:hAnsi="Calibri" w:cs="Calibri"/>
                <w:b/>
                <w:bCs/>
                <w:color w:val="000000"/>
                <w:lang w:eastAsia="fr-FR"/>
              </w:rPr>
            </w:pPr>
            <w:r w:rsidRPr="00163D42">
              <w:rPr>
                <w:rFonts w:ascii="Calibri" w:eastAsia="Times New Roman" w:hAnsi="Calibri" w:cs="Calibri"/>
                <w:b/>
                <w:bCs/>
                <w:color w:val="000000"/>
                <w:lang w:eastAsia="fr-FR"/>
              </w:rPr>
              <w:t>2022</w:t>
            </w:r>
          </w:p>
        </w:tc>
        <w:tc>
          <w:tcPr>
            <w:tcW w:w="1418" w:type="dxa"/>
            <w:tcBorders>
              <w:top w:val="nil"/>
              <w:left w:val="nil"/>
              <w:bottom w:val="single" w:sz="4" w:space="0" w:color="auto"/>
              <w:right w:val="single" w:sz="4" w:space="0" w:color="auto"/>
            </w:tcBorders>
            <w:shd w:val="clear" w:color="auto" w:fill="auto"/>
            <w:vAlign w:val="bottom"/>
            <w:hideMark/>
          </w:tcPr>
          <w:p w14:paraId="38843C19" w14:textId="77777777" w:rsidR="00163D42" w:rsidRPr="00163D42" w:rsidRDefault="00163D42" w:rsidP="00163D42">
            <w:pPr>
              <w:spacing w:after="0" w:line="240" w:lineRule="auto"/>
              <w:jc w:val="center"/>
              <w:rPr>
                <w:rFonts w:ascii="Calibri" w:eastAsia="Times New Roman" w:hAnsi="Calibri" w:cs="Calibri"/>
                <w:b/>
                <w:bCs/>
                <w:color w:val="000000"/>
                <w:lang w:eastAsia="fr-FR"/>
              </w:rPr>
            </w:pPr>
            <w:r w:rsidRPr="00163D42">
              <w:rPr>
                <w:rFonts w:ascii="Calibri" w:eastAsia="Times New Roman" w:hAnsi="Calibri" w:cs="Calibri"/>
                <w:b/>
                <w:bCs/>
                <w:color w:val="000000"/>
                <w:lang w:eastAsia="fr-FR"/>
              </w:rPr>
              <w:t>2023</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44026ED0" w14:textId="1A4B5A80" w:rsidR="00163D42" w:rsidRPr="00163D42" w:rsidRDefault="00163D42" w:rsidP="00163D42">
            <w:pPr>
              <w:spacing w:after="0" w:line="240" w:lineRule="auto"/>
              <w:jc w:val="center"/>
              <w:rPr>
                <w:rFonts w:ascii="Calibri" w:eastAsia="Times New Roman" w:hAnsi="Calibri" w:cs="Calibri"/>
                <w:b/>
                <w:bCs/>
                <w:color w:val="000000"/>
                <w:lang w:eastAsia="fr-FR"/>
              </w:rPr>
            </w:pPr>
            <w:r w:rsidRPr="00163D42">
              <w:rPr>
                <w:rFonts w:ascii="Calibri" w:eastAsia="Times New Roman" w:hAnsi="Calibri" w:cs="Calibri"/>
                <w:b/>
                <w:bCs/>
                <w:color w:val="000000"/>
                <w:lang w:eastAsia="fr-FR"/>
              </w:rPr>
              <w:t>2024</w:t>
            </w:r>
            <w:r>
              <w:rPr>
                <w:rFonts w:ascii="Calibri" w:eastAsia="Times New Roman" w:hAnsi="Calibri" w:cs="Calibri"/>
                <w:b/>
                <w:bCs/>
                <w:color w:val="000000"/>
                <w:lang w:eastAsia="fr-FR"/>
              </w:rPr>
              <w:t>*</w:t>
            </w:r>
          </w:p>
        </w:tc>
      </w:tr>
      <w:tr w:rsidR="00163D42" w:rsidRPr="00163D42" w14:paraId="42DCD5D1" w14:textId="77777777" w:rsidTr="00163D42">
        <w:trPr>
          <w:trHeight w:val="282"/>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449A9FBD" w14:textId="77777777" w:rsidR="00163D42" w:rsidRPr="00163D42" w:rsidRDefault="00163D42" w:rsidP="00163D42">
            <w:pPr>
              <w:spacing w:after="0" w:line="240" w:lineRule="auto"/>
              <w:rPr>
                <w:rFonts w:ascii="Calibri" w:eastAsia="Times New Roman" w:hAnsi="Calibri" w:cs="Calibri"/>
                <w:color w:val="000000"/>
                <w:sz w:val="20"/>
                <w:szCs w:val="20"/>
                <w:lang w:eastAsia="fr-FR"/>
              </w:rPr>
            </w:pPr>
            <w:r w:rsidRPr="00163D42">
              <w:rPr>
                <w:rFonts w:ascii="Calibri" w:eastAsia="Times New Roman" w:hAnsi="Calibri" w:cs="Calibri"/>
                <w:color w:val="000000"/>
                <w:sz w:val="20"/>
                <w:szCs w:val="20"/>
                <w:lang w:eastAsia="fr-FR"/>
              </w:rPr>
              <w:t>TOTAL</w:t>
            </w:r>
          </w:p>
        </w:tc>
        <w:tc>
          <w:tcPr>
            <w:tcW w:w="1443" w:type="dxa"/>
            <w:tcBorders>
              <w:top w:val="nil"/>
              <w:left w:val="nil"/>
              <w:bottom w:val="single" w:sz="4" w:space="0" w:color="auto"/>
              <w:right w:val="single" w:sz="4" w:space="0" w:color="auto"/>
            </w:tcBorders>
            <w:shd w:val="clear" w:color="auto" w:fill="auto"/>
            <w:vAlign w:val="bottom"/>
            <w:hideMark/>
          </w:tcPr>
          <w:p w14:paraId="7AEEEEF9" w14:textId="77777777" w:rsidR="00163D42" w:rsidRPr="00163D42" w:rsidRDefault="00163D42" w:rsidP="00163D42">
            <w:pPr>
              <w:spacing w:after="0" w:line="240" w:lineRule="auto"/>
              <w:jc w:val="right"/>
              <w:rPr>
                <w:rFonts w:ascii="Calibri" w:eastAsia="Times New Roman" w:hAnsi="Calibri" w:cs="Calibri"/>
                <w:color w:val="000000"/>
                <w:lang w:eastAsia="fr-FR"/>
              </w:rPr>
            </w:pPr>
            <w:r w:rsidRPr="00163D42">
              <w:rPr>
                <w:rFonts w:ascii="Calibri" w:eastAsia="Times New Roman" w:hAnsi="Calibri" w:cs="Calibri"/>
                <w:color w:val="000000"/>
                <w:lang w:eastAsia="fr-FR"/>
              </w:rPr>
              <w:t>3 862 000 €</w:t>
            </w:r>
          </w:p>
        </w:tc>
        <w:tc>
          <w:tcPr>
            <w:tcW w:w="1392" w:type="dxa"/>
            <w:tcBorders>
              <w:top w:val="nil"/>
              <w:left w:val="nil"/>
              <w:bottom w:val="single" w:sz="4" w:space="0" w:color="auto"/>
              <w:right w:val="single" w:sz="4" w:space="0" w:color="auto"/>
            </w:tcBorders>
            <w:shd w:val="clear" w:color="auto" w:fill="auto"/>
            <w:vAlign w:val="bottom"/>
            <w:hideMark/>
          </w:tcPr>
          <w:p w14:paraId="3B52B414" w14:textId="77777777" w:rsidR="00163D42" w:rsidRPr="00163D42" w:rsidRDefault="00163D42" w:rsidP="00163D42">
            <w:pPr>
              <w:spacing w:after="0" w:line="240" w:lineRule="auto"/>
              <w:jc w:val="right"/>
              <w:rPr>
                <w:rFonts w:ascii="Calibri" w:eastAsia="Times New Roman" w:hAnsi="Calibri" w:cs="Calibri"/>
                <w:color w:val="000000"/>
                <w:lang w:eastAsia="fr-FR"/>
              </w:rPr>
            </w:pPr>
            <w:r w:rsidRPr="00163D42">
              <w:rPr>
                <w:rFonts w:ascii="Calibri" w:eastAsia="Times New Roman" w:hAnsi="Calibri" w:cs="Calibri"/>
                <w:color w:val="000000"/>
                <w:lang w:eastAsia="fr-FR"/>
              </w:rPr>
              <w:t>4 057 335 €</w:t>
            </w:r>
          </w:p>
        </w:tc>
        <w:tc>
          <w:tcPr>
            <w:tcW w:w="1276" w:type="dxa"/>
            <w:tcBorders>
              <w:top w:val="nil"/>
              <w:left w:val="nil"/>
              <w:bottom w:val="single" w:sz="4" w:space="0" w:color="auto"/>
              <w:right w:val="single" w:sz="4" w:space="0" w:color="auto"/>
            </w:tcBorders>
            <w:shd w:val="clear" w:color="auto" w:fill="auto"/>
            <w:vAlign w:val="bottom"/>
            <w:hideMark/>
          </w:tcPr>
          <w:p w14:paraId="6ED33336" w14:textId="77777777" w:rsidR="00163D42" w:rsidRPr="00163D42" w:rsidRDefault="00163D42" w:rsidP="00163D42">
            <w:pPr>
              <w:spacing w:after="0" w:line="240" w:lineRule="auto"/>
              <w:jc w:val="right"/>
              <w:rPr>
                <w:rFonts w:ascii="Calibri" w:eastAsia="Times New Roman" w:hAnsi="Calibri" w:cs="Calibri"/>
                <w:color w:val="000000"/>
                <w:lang w:eastAsia="fr-FR"/>
              </w:rPr>
            </w:pPr>
            <w:r w:rsidRPr="00163D42">
              <w:rPr>
                <w:rFonts w:ascii="Calibri" w:eastAsia="Times New Roman" w:hAnsi="Calibri" w:cs="Calibri"/>
                <w:color w:val="000000"/>
                <w:lang w:eastAsia="fr-FR"/>
              </w:rPr>
              <w:t>4 177 329 €</w:t>
            </w:r>
          </w:p>
        </w:tc>
        <w:tc>
          <w:tcPr>
            <w:tcW w:w="1417" w:type="dxa"/>
            <w:tcBorders>
              <w:top w:val="nil"/>
              <w:left w:val="nil"/>
              <w:bottom w:val="single" w:sz="4" w:space="0" w:color="auto"/>
              <w:right w:val="single" w:sz="4" w:space="0" w:color="auto"/>
            </w:tcBorders>
            <w:shd w:val="clear" w:color="auto" w:fill="auto"/>
            <w:vAlign w:val="bottom"/>
            <w:hideMark/>
          </w:tcPr>
          <w:p w14:paraId="3760978D" w14:textId="77777777" w:rsidR="00163D42" w:rsidRPr="00163D42" w:rsidRDefault="00163D42" w:rsidP="00163D42">
            <w:pPr>
              <w:spacing w:after="0" w:line="240" w:lineRule="auto"/>
              <w:jc w:val="right"/>
              <w:rPr>
                <w:rFonts w:ascii="Calibri" w:eastAsia="Times New Roman" w:hAnsi="Calibri" w:cs="Calibri"/>
                <w:color w:val="000000"/>
                <w:lang w:eastAsia="fr-FR"/>
              </w:rPr>
            </w:pPr>
            <w:r w:rsidRPr="00163D42">
              <w:rPr>
                <w:rFonts w:ascii="Calibri" w:eastAsia="Times New Roman" w:hAnsi="Calibri" w:cs="Calibri"/>
                <w:color w:val="000000"/>
                <w:lang w:eastAsia="fr-FR"/>
              </w:rPr>
              <w:t>4 520 528 €</w:t>
            </w:r>
          </w:p>
        </w:tc>
        <w:tc>
          <w:tcPr>
            <w:tcW w:w="1418" w:type="dxa"/>
            <w:tcBorders>
              <w:top w:val="nil"/>
              <w:left w:val="nil"/>
              <w:bottom w:val="single" w:sz="4" w:space="0" w:color="auto"/>
              <w:right w:val="single" w:sz="4" w:space="0" w:color="auto"/>
            </w:tcBorders>
            <w:shd w:val="clear" w:color="auto" w:fill="auto"/>
            <w:vAlign w:val="bottom"/>
            <w:hideMark/>
          </w:tcPr>
          <w:p w14:paraId="0FA2DCA9" w14:textId="77777777" w:rsidR="00163D42" w:rsidRPr="00163D42" w:rsidRDefault="00163D42" w:rsidP="00163D42">
            <w:pPr>
              <w:spacing w:after="0" w:line="240" w:lineRule="auto"/>
              <w:jc w:val="right"/>
              <w:rPr>
                <w:rFonts w:ascii="Calibri" w:eastAsia="Times New Roman" w:hAnsi="Calibri" w:cs="Calibri"/>
                <w:color w:val="000000"/>
                <w:lang w:eastAsia="fr-FR"/>
              </w:rPr>
            </w:pPr>
            <w:r w:rsidRPr="00163D42">
              <w:rPr>
                <w:rFonts w:ascii="Calibri" w:eastAsia="Times New Roman" w:hAnsi="Calibri" w:cs="Calibri"/>
                <w:color w:val="000000"/>
                <w:lang w:eastAsia="fr-FR"/>
              </w:rPr>
              <w:t>4 715 444 €</w:t>
            </w:r>
          </w:p>
        </w:tc>
        <w:tc>
          <w:tcPr>
            <w:tcW w:w="1417" w:type="dxa"/>
            <w:tcBorders>
              <w:top w:val="nil"/>
              <w:left w:val="nil"/>
              <w:bottom w:val="single" w:sz="4" w:space="0" w:color="auto"/>
              <w:right w:val="single" w:sz="4" w:space="0" w:color="auto"/>
            </w:tcBorders>
            <w:shd w:val="clear" w:color="auto" w:fill="auto"/>
            <w:vAlign w:val="bottom"/>
            <w:hideMark/>
          </w:tcPr>
          <w:p w14:paraId="75F7EA1A" w14:textId="77777777" w:rsidR="00163D42" w:rsidRPr="00163D42" w:rsidRDefault="00163D42" w:rsidP="00163D42">
            <w:pPr>
              <w:spacing w:after="0" w:line="240" w:lineRule="auto"/>
              <w:jc w:val="right"/>
              <w:rPr>
                <w:rFonts w:ascii="Calibri" w:eastAsia="Times New Roman" w:hAnsi="Calibri" w:cs="Calibri"/>
                <w:color w:val="000000"/>
                <w:lang w:eastAsia="fr-FR"/>
              </w:rPr>
            </w:pPr>
            <w:r w:rsidRPr="00163D42">
              <w:rPr>
                <w:rFonts w:ascii="Calibri" w:eastAsia="Times New Roman" w:hAnsi="Calibri" w:cs="Calibri"/>
                <w:color w:val="000000"/>
                <w:lang w:eastAsia="fr-FR"/>
              </w:rPr>
              <w:t>4 912 552 €</w:t>
            </w:r>
          </w:p>
        </w:tc>
      </w:tr>
      <w:tr w:rsidR="00163D42" w:rsidRPr="00163D42" w14:paraId="2C75643C" w14:textId="77777777" w:rsidTr="00163D42">
        <w:trPr>
          <w:trHeight w:val="282"/>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2D037BD5" w14:textId="77777777" w:rsidR="00163D42" w:rsidRPr="00163D42" w:rsidRDefault="00163D42" w:rsidP="00163D42">
            <w:pPr>
              <w:spacing w:after="0" w:line="240" w:lineRule="auto"/>
              <w:rPr>
                <w:rFonts w:ascii="Calibri" w:eastAsia="Times New Roman" w:hAnsi="Calibri" w:cs="Calibri"/>
                <w:color w:val="000000"/>
                <w:sz w:val="20"/>
                <w:szCs w:val="20"/>
                <w:lang w:eastAsia="fr-FR"/>
              </w:rPr>
            </w:pPr>
            <w:r w:rsidRPr="00163D42">
              <w:rPr>
                <w:rFonts w:ascii="Calibri" w:eastAsia="Times New Roman" w:hAnsi="Calibri" w:cs="Calibri"/>
                <w:color w:val="000000"/>
                <w:sz w:val="20"/>
                <w:szCs w:val="20"/>
                <w:lang w:eastAsia="fr-FR"/>
              </w:rPr>
              <w:t>Dont impôts locaux directs</w:t>
            </w:r>
          </w:p>
        </w:tc>
        <w:tc>
          <w:tcPr>
            <w:tcW w:w="1443" w:type="dxa"/>
            <w:tcBorders>
              <w:top w:val="nil"/>
              <w:left w:val="nil"/>
              <w:bottom w:val="single" w:sz="4" w:space="0" w:color="auto"/>
              <w:right w:val="single" w:sz="4" w:space="0" w:color="auto"/>
            </w:tcBorders>
            <w:shd w:val="clear" w:color="auto" w:fill="auto"/>
            <w:vAlign w:val="bottom"/>
            <w:hideMark/>
          </w:tcPr>
          <w:p w14:paraId="79B26A19" w14:textId="77777777" w:rsidR="00163D42" w:rsidRPr="00163D42" w:rsidRDefault="00163D42" w:rsidP="00163D42">
            <w:pPr>
              <w:spacing w:after="0" w:line="240" w:lineRule="auto"/>
              <w:jc w:val="right"/>
              <w:rPr>
                <w:rFonts w:ascii="Calibri" w:eastAsia="Times New Roman" w:hAnsi="Calibri" w:cs="Calibri"/>
                <w:color w:val="000000"/>
                <w:lang w:eastAsia="fr-FR"/>
              </w:rPr>
            </w:pPr>
            <w:r w:rsidRPr="00163D42">
              <w:rPr>
                <w:rFonts w:ascii="Calibri" w:eastAsia="Times New Roman" w:hAnsi="Calibri" w:cs="Calibri"/>
                <w:color w:val="000000"/>
                <w:lang w:eastAsia="fr-FR"/>
              </w:rPr>
              <w:t>1 771 000 €</w:t>
            </w:r>
          </w:p>
        </w:tc>
        <w:tc>
          <w:tcPr>
            <w:tcW w:w="1392" w:type="dxa"/>
            <w:tcBorders>
              <w:top w:val="nil"/>
              <w:left w:val="nil"/>
              <w:bottom w:val="single" w:sz="4" w:space="0" w:color="auto"/>
              <w:right w:val="single" w:sz="4" w:space="0" w:color="auto"/>
            </w:tcBorders>
            <w:shd w:val="clear" w:color="auto" w:fill="auto"/>
            <w:vAlign w:val="bottom"/>
            <w:hideMark/>
          </w:tcPr>
          <w:p w14:paraId="4C9D4B79" w14:textId="77777777" w:rsidR="00163D42" w:rsidRPr="00163D42" w:rsidRDefault="00163D42" w:rsidP="00163D42">
            <w:pPr>
              <w:spacing w:after="0" w:line="240" w:lineRule="auto"/>
              <w:jc w:val="right"/>
              <w:rPr>
                <w:rFonts w:ascii="Calibri" w:eastAsia="Times New Roman" w:hAnsi="Calibri" w:cs="Calibri"/>
                <w:color w:val="000000"/>
                <w:lang w:eastAsia="fr-FR"/>
              </w:rPr>
            </w:pPr>
            <w:r w:rsidRPr="00163D42">
              <w:rPr>
                <w:rFonts w:ascii="Calibri" w:eastAsia="Times New Roman" w:hAnsi="Calibri" w:cs="Calibri"/>
                <w:color w:val="000000"/>
                <w:lang w:eastAsia="fr-FR"/>
              </w:rPr>
              <w:t>1 793 292 €</w:t>
            </w:r>
          </w:p>
        </w:tc>
        <w:tc>
          <w:tcPr>
            <w:tcW w:w="1276" w:type="dxa"/>
            <w:tcBorders>
              <w:top w:val="nil"/>
              <w:left w:val="nil"/>
              <w:bottom w:val="single" w:sz="4" w:space="0" w:color="auto"/>
              <w:right w:val="single" w:sz="4" w:space="0" w:color="auto"/>
            </w:tcBorders>
            <w:shd w:val="clear" w:color="auto" w:fill="auto"/>
            <w:vAlign w:val="bottom"/>
            <w:hideMark/>
          </w:tcPr>
          <w:p w14:paraId="49654DAD" w14:textId="77777777" w:rsidR="00163D42" w:rsidRPr="00163D42" w:rsidRDefault="00163D42" w:rsidP="00163D42">
            <w:pPr>
              <w:spacing w:after="0" w:line="240" w:lineRule="auto"/>
              <w:jc w:val="right"/>
              <w:rPr>
                <w:rFonts w:ascii="Calibri" w:eastAsia="Times New Roman" w:hAnsi="Calibri" w:cs="Calibri"/>
                <w:color w:val="000000"/>
                <w:lang w:eastAsia="fr-FR"/>
              </w:rPr>
            </w:pPr>
            <w:r w:rsidRPr="00163D42">
              <w:rPr>
                <w:rFonts w:ascii="Calibri" w:eastAsia="Times New Roman" w:hAnsi="Calibri" w:cs="Calibri"/>
                <w:color w:val="000000"/>
                <w:lang w:eastAsia="fr-FR"/>
              </w:rPr>
              <w:t>1 815 034 €</w:t>
            </w:r>
          </w:p>
        </w:tc>
        <w:tc>
          <w:tcPr>
            <w:tcW w:w="1417" w:type="dxa"/>
            <w:tcBorders>
              <w:top w:val="nil"/>
              <w:left w:val="nil"/>
              <w:bottom w:val="single" w:sz="4" w:space="0" w:color="auto"/>
              <w:right w:val="single" w:sz="4" w:space="0" w:color="auto"/>
            </w:tcBorders>
            <w:shd w:val="clear" w:color="auto" w:fill="auto"/>
            <w:vAlign w:val="bottom"/>
            <w:hideMark/>
          </w:tcPr>
          <w:p w14:paraId="4E61D531" w14:textId="77777777" w:rsidR="00163D42" w:rsidRPr="00163D42" w:rsidRDefault="00163D42" w:rsidP="00163D42">
            <w:pPr>
              <w:spacing w:after="0" w:line="240" w:lineRule="auto"/>
              <w:jc w:val="right"/>
              <w:rPr>
                <w:rFonts w:ascii="Calibri" w:eastAsia="Times New Roman" w:hAnsi="Calibri" w:cs="Calibri"/>
                <w:color w:val="000000"/>
                <w:lang w:eastAsia="fr-FR"/>
              </w:rPr>
            </w:pPr>
            <w:r w:rsidRPr="00163D42">
              <w:rPr>
                <w:rFonts w:ascii="Calibri" w:eastAsia="Times New Roman" w:hAnsi="Calibri" w:cs="Calibri"/>
                <w:color w:val="000000"/>
                <w:lang w:eastAsia="fr-FR"/>
              </w:rPr>
              <w:t>1 882 159 €</w:t>
            </w:r>
          </w:p>
        </w:tc>
        <w:tc>
          <w:tcPr>
            <w:tcW w:w="1418" w:type="dxa"/>
            <w:tcBorders>
              <w:top w:val="nil"/>
              <w:left w:val="nil"/>
              <w:bottom w:val="single" w:sz="4" w:space="0" w:color="auto"/>
              <w:right w:val="single" w:sz="4" w:space="0" w:color="auto"/>
            </w:tcBorders>
            <w:shd w:val="clear" w:color="auto" w:fill="auto"/>
            <w:vAlign w:val="bottom"/>
            <w:hideMark/>
          </w:tcPr>
          <w:p w14:paraId="1A3C8F7F" w14:textId="77777777" w:rsidR="00163D42" w:rsidRPr="00163D42" w:rsidRDefault="00163D42" w:rsidP="00163D42">
            <w:pPr>
              <w:spacing w:after="0" w:line="240" w:lineRule="auto"/>
              <w:jc w:val="right"/>
              <w:rPr>
                <w:rFonts w:ascii="Calibri" w:eastAsia="Times New Roman" w:hAnsi="Calibri" w:cs="Calibri"/>
                <w:color w:val="000000"/>
                <w:lang w:eastAsia="fr-FR"/>
              </w:rPr>
            </w:pPr>
            <w:r w:rsidRPr="00163D42">
              <w:rPr>
                <w:rFonts w:ascii="Calibri" w:eastAsia="Times New Roman" w:hAnsi="Calibri" w:cs="Calibri"/>
                <w:color w:val="000000"/>
                <w:lang w:eastAsia="fr-FR"/>
              </w:rPr>
              <w:t>2 048 637 €</w:t>
            </w:r>
          </w:p>
        </w:tc>
        <w:tc>
          <w:tcPr>
            <w:tcW w:w="1417" w:type="dxa"/>
            <w:tcBorders>
              <w:top w:val="nil"/>
              <w:left w:val="nil"/>
              <w:bottom w:val="single" w:sz="4" w:space="0" w:color="auto"/>
              <w:right w:val="single" w:sz="4" w:space="0" w:color="auto"/>
            </w:tcBorders>
            <w:shd w:val="clear" w:color="auto" w:fill="auto"/>
            <w:vAlign w:val="bottom"/>
            <w:hideMark/>
          </w:tcPr>
          <w:p w14:paraId="2059B4AF" w14:textId="77777777" w:rsidR="00163D42" w:rsidRPr="00163D42" w:rsidRDefault="00163D42" w:rsidP="00163D42">
            <w:pPr>
              <w:spacing w:after="0" w:line="240" w:lineRule="auto"/>
              <w:jc w:val="right"/>
              <w:rPr>
                <w:rFonts w:ascii="Calibri" w:eastAsia="Times New Roman" w:hAnsi="Calibri" w:cs="Calibri"/>
                <w:color w:val="000000"/>
                <w:lang w:eastAsia="fr-FR"/>
              </w:rPr>
            </w:pPr>
            <w:r w:rsidRPr="00163D42">
              <w:rPr>
                <w:rFonts w:ascii="Calibri" w:eastAsia="Times New Roman" w:hAnsi="Calibri" w:cs="Calibri"/>
                <w:color w:val="000000"/>
                <w:lang w:eastAsia="fr-FR"/>
              </w:rPr>
              <w:t>2 096 671 €</w:t>
            </w:r>
          </w:p>
        </w:tc>
      </w:tr>
      <w:tr w:rsidR="00163D42" w:rsidRPr="00163D42" w14:paraId="7DA361B6" w14:textId="77777777" w:rsidTr="00163D42">
        <w:trPr>
          <w:trHeight w:val="282"/>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2E93104A" w14:textId="77777777" w:rsidR="00163D42" w:rsidRPr="00163D42" w:rsidRDefault="00163D42" w:rsidP="00163D42">
            <w:pPr>
              <w:spacing w:after="0" w:line="240" w:lineRule="auto"/>
              <w:rPr>
                <w:rFonts w:ascii="Calibri" w:eastAsia="Times New Roman" w:hAnsi="Calibri" w:cs="Calibri"/>
                <w:color w:val="000000"/>
                <w:sz w:val="20"/>
                <w:szCs w:val="20"/>
                <w:lang w:eastAsia="fr-FR"/>
              </w:rPr>
            </w:pPr>
            <w:r w:rsidRPr="00163D42">
              <w:rPr>
                <w:rFonts w:ascii="Calibri" w:eastAsia="Times New Roman" w:hAnsi="Calibri" w:cs="Calibri"/>
                <w:color w:val="000000"/>
                <w:sz w:val="20"/>
                <w:szCs w:val="20"/>
                <w:lang w:eastAsia="fr-FR"/>
              </w:rPr>
              <w:t>Autres impôts et taxes</w:t>
            </w:r>
          </w:p>
        </w:tc>
        <w:tc>
          <w:tcPr>
            <w:tcW w:w="1443" w:type="dxa"/>
            <w:tcBorders>
              <w:top w:val="nil"/>
              <w:left w:val="nil"/>
              <w:bottom w:val="single" w:sz="4" w:space="0" w:color="auto"/>
              <w:right w:val="single" w:sz="4" w:space="0" w:color="auto"/>
            </w:tcBorders>
            <w:shd w:val="clear" w:color="auto" w:fill="auto"/>
            <w:vAlign w:val="bottom"/>
            <w:hideMark/>
          </w:tcPr>
          <w:p w14:paraId="5AE4AD17" w14:textId="77777777" w:rsidR="00163D42" w:rsidRPr="00163D42" w:rsidRDefault="00163D42" w:rsidP="00163D42">
            <w:pPr>
              <w:spacing w:after="0" w:line="240" w:lineRule="auto"/>
              <w:jc w:val="right"/>
              <w:rPr>
                <w:rFonts w:ascii="Calibri" w:eastAsia="Times New Roman" w:hAnsi="Calibri" w:cs="Calibri"/>
                <w:color w:val="000000"/>
                <w:lang w:eastAsia="fr-FR"/>
              </w:rPr>
            </w:pPr>
            <w:r w:rsidRPr="00163D42">
              <w:rPr>
                <w:rFonts w:ascii="Calibri" w:eastAsia="Times New Roman" w:hAnsi="Calibri" w:cs="Calibri"/>
                <w:color w:val="000000"/>
                <w:lang w:eastAsia="fr-FR"/>
              </w:rPr>
              <w:t>41 634 €</w:t>
            </w:r>
          </w:p>
        </w:tc>
        <w:tc>
          <w:tcPr>
            <w:tcW w:w="1392" w:type="dxa"/>
            <w:tcBorders>
              <w:top w:val="nil"/>
              <w:left w:val="nil"/>
              <w:bottom w:val="single" w:sz="4" w:space="0" w:color="auto"/>
              <w:right w:val="single" w:sz="4" w:space="0" w:color="auto"/>
            </w:tcBorders>
            <w:shd w:val="clear" w:color="auto" w:fill="auto"/>
            <w:vAlign w:val="bottom"/>
            <w:hideMark/>
          </w:tcPr>
          <w:p w14:paraId="11D12CC4" w14:textId="77777777" w:rsidR="00163D42" w:rsidRPr="00163D42" w:rsidRDefault="00163D42" w:rsidP="00163D42">
            <w:pPr>
              <w:spacing w:after="0" w:line="240" w:lineRule="auto"/>
              <w:jc w:val="right"/>
              <w:rPr>
                <w:rFonts w:ascii="Calibri" w:eastAsia="Times New Roman" w:hAnsi="Calibri" w:cs="Calibri"/>
                <w:color w:val="000000"/>
                <w:lang w:eastAsia="fr-FR"/>
              </w:rPr>
            </w:pPr>
            <w:r w:rsidRPr="00163D42">
              <w:rPr>
                <w:rFonts w:ascii="Calibri" w:eastAsia="Times New Roman" w:hAnsi="Calibri" w:cs="Calibri"/>
                <w:color w:val="000000"/>
                <w:lang w:eastAsia="fr-FR"/>
              </w:rPr>
              <w:t>27 402 €</w:t>
            </w:r>
          </w:p>
        </w:tc>
        <w:tc>
          <w:tcPr>
            <w:tcW w:w="1276" w:type="dxa"/>
            <w:tcBorders>
              <w:top w:val="nil"/>
              <w:left w:val="nil"/>
              <w:bottom w:val="single" w:sz="4" w:space="0" w:color="auto"/>
              <w:right w:val="single" w:sz="4" w:space="0" w:color="auto"/>
            </w:tcBorders>
            <w:shd w:val="clear" w:color="auto" w:fill="auto"/>
            <w:vAlign w:val="bottom"/>
            <w:hideMark/>
          </w:tcPr>
          <w:p w14:paraId="20AF13C7" w14:textId="77777777" w:rsidR="00163D42" w:rsidRPr="00163D42" w:rsidRDefault="00163D42" w:rsidP="00163D42">
            <w:pPr>
              <w:spacing w:after="0" w:line="240" w:lineRule="auto"/>
              <w:jc w:val="right"/>
              <w:rPr>
                <w:rFonts w:ascii="Calibri" w:eastAsia="Times New Roman" w:hAnsi="Calibri" w:cs="Calibri"/>
                <w:color w:val="000000"/>
                <w:lang w:eastAsia="fr-FR"/>
              </w:rPr>
            </w:pPr>
            <w:r w:rsidRPr="00163D42">
              <w:rPr>
                <w:rFonts w:ascii="Calibri" w:eastAsia="Times New Roman" w:hAnsi="Calibri" w:cs="Calibri"/>
                <w:color w:val="000000"/>
                <w:lang w:eastAsia="fr-FR"/>
              </w:rPr>
              <w:t>31 979 €</w:t>
            </w:r>
          </w:p>
        </w:tc>
        <w:tc>
          <w:tcPr>
            <w:tcW w:w="1417" w:type="dxa"/>
            <w:tcBorders>
              <w:top w:val="nil"/>
              <w:left w:val="nil"/>
              <w:bottom w:val="single" w:sz="4" w:space="0" w:color="auto"/>
              <w:right w:val="single" w:sz="4" w:space="0" w:color="auto"/>
            </w:tcBorders>
            <w:shd w:val="clear" w:color="auto" w:fill="auto"/>
            <w:vAlign w:val="bottom"/>
            <w:hideMark/>
          </w:tcPr>
          <w:p w14:paraId="77967216" w14:textId="77777777" w:rsidR="00163D42" w:rsidRPr="00163D42" w:rsidRDefault="00163D42" w:rsidP="00163D42">
            <w:pPr>
              <w:spacing w:after="0" w:line="240" w:lineRule="auto"/>
              <w:jc w:val="right"/>
              <w:rPr>
                <w:rFonts w:ascii="Calibri" w:eastAsia="Times New Roman" w:hAnsi="Calibri" w:cs="Calibri"/>
                <w:color w:val="000000"/>
                <w:lang w:eastAsia="fr-FR"/>
              </w:rPr>
            </w:pPr>
            <w:r w:rsidRPr="00163D42">
              <w:rPr>
                <w:rFonts w:ascii="Calibri" w:eastAsia="Times New Roman" w:hAnsi="Calibri" w:cs="Calibri"/>
                <w:color w:val="000000"/>
                <w:lang w:eastAsia="fr-FR"/>
              </w:rPr>
              <w:t>1 105 €</w:t>
            </w:r>
          </w:p>
        </w:tc>
        <w:tc>
          <w:tcPr>
            <w:tcW w:w="1418" w:type="dxa"/>
            <w:tcBorders>
              <w:top w:val="nil"/>
              <w:left w:val="nil"/>
              <w:bottom w:val="single" w:sz="4" w:space="0" w:color="auto"/>
              <w:right w:val="single" w:sz="4" w:space="0" w:color="auto"/>
            </w:tcBorders>
            <w:shd w:val="clear" w:color="auto" w:fill="auto"/>
            <w:vAlign w:val="bottom"/>
            <w:hideMark/>
          </w:tcPr>
          <w:p w14:paraId="61A3AA0E" w14:textId="77777777" w:rsidR="00163D42" w:rsidRPr="00163D42" w:rsidRDefault="00163D42" w:rsidP="00163D42">
            <w:pPr>
              <w:spacing w:after="0" w:line="240" w:lineRule="auto"/>
              <w:jc w:val="right"/>
              <w:rPr>
                <w:rFonts w:ascii="Calibri" w:eastAsia="Times New Roman" w:hAnsi="Calibri" w:cs="Calibri"/>
                <w:color w:val="000000"/>
                <w:lang w:eastAsia="fr-FR"/>
              </w:rPr>
            </w:pPr>
            <w:r w:rsidRPr="00163D42">
              <w:rPr>
                <w:rFonts w:ascii="Calibri" w:eastAsia="Times New Roman" w:hAnsi="Calibri" w:cs="Calibri"/>
                <w:color w:val="000000"/>
                <w:lang w:eastAsia="fr-FR"/>
              </w:rPr>
              <w:t>0 €</w:t>
            </w:r>
          </w:p>
        </w:tc>
        <w:tc>
          <w:tcPr>
            <w:tcW w:w="1417" w:type="dxa"/>
            <w:tcBorders>
              <w:top w:val="nil"/>
              <w:left w:val="nil"/>
              <w:bottom w:val="single" w:sz="4" w:space="0" w:color="auto"/>
              <w:right w:val="single" w:sz="4" w:space="0" w:color="auto"/>
            </w:tcBorders>
            <w:shd w:val="clear" w:color="auto" w:fill="auto"/>
            <w:vAlign w:val="bottom"/>
            <w:hideMark/>
          </w:tcPr>
          <w:p w14:paraId="5EBFC2DC" w14:textId="77777777" w:rsidR="00163D42" w:rsidRPr="00163D42" w:rsidRDefault="00163D42" w:rsidP="00163D42">
            <w:pPr>
              <w:spacing w:after="0" w:line="240" w:lineRule="auto"/>
              <w:jc w:val="right"/>
              <w:rPr>
                <w:rFonts w:ascii="Calibri" w:eastAsia="Times New Roman" w:hAnsi="Calibri" w:cs="Calibri"/>
                <w:color w:val="000000"/>
                <w:lang w:eastAsia="fr-FR"/>
              </w:rPr>
            </w:pPr>
            <w:r w:rsidRPr="00163D42">
              <w:rPr>
                <w:rFonts w:ascii="Calibri" w:eastAsia="Times New Roman" w:hAnsi="Calibri" w:cs="Calibri"/>
                <w:color w:val="000000"/>
                <w:lang w:eastAsia="fr-FR"/>
              </w:rPr>
              <w:t>0 €</w:t>
            </w:r>
          </w:p>
        </w:tc>
      </w:tr>
      <w:tr w:rsidR="00163D42" w:rsidRPr="00163D42" w14:paraId="5342F7E3" w14:textId="77777777" w:rsidTr="00163D42">
        <w:trPr>
          <w:trHeight w:val="259"/>
        </w:trPr>
        <w:tc>
          <w:tcPr>
            <w:tcW w:w="2127" w:type="dxa"/>
            <w:tcBorders>
              <w:top w:val="nil"/>
              <w:left w:val="single" w:sz="4" w:space="0" w:color="auto"/>
              <w:bottom w:val="single" w:sz="4" w:space="0" w:color="auto"/>
              <w:right w:val="single" w:sz="4" w:space="0" w:color="auto"/>
            </w:tcBorders>
            <w:shd w:val="clear" w:color="auto" w:fill="auto"/>
            <w:hideMark/>
          </w:tcPr>
          <w:p w14:paraId="7FE8839E" w14:textId="77777777" w:rsidR="00163D42" w:rsidRPr="00163D42" w:rsidRDefault="00163D42" w:rsidP="00163D42">
            <w:pPr>
              <w:spacing w:after="0" w:line="240" w:lineRule="auto"/>
              <w:rPr>
                <w:rFonts w:ascii="Calibri" w:eastAsia="Times New Roman" w:hAnsi="Calibri" w:cs="Calibri"/>
                <w:color w:val="000000"/>
                <w:sz w:val="20"/>
                <w:szCs w:val="20"/>
                <w:lang w:eastAsia="fr-FR"/>
              </w:rPr>
            </w:pPr>
            <w:r w:rsidRPr="00163D42">
              <w:rPr>
                <w:rFonts w:ascii="Calibri" w:eastAsia="Times New Roman" w:hAnsi="Calibri" w:cs="Calibri"/>
                <w:color w:val="000000"/>
                <w:sz w:val="20"/>
                <w:szCs w:val="20"/>
                <w:lang w:eastAsia="fr-FR"/>
              </w:rPr>
              <w:t>Dotation globale de fonctionnement</w:t>
            </w:r>
          </w:p>
        </w:tc>
        <w:tc>
          <w:tcPr>
            <w:tcW w:w="1443" w:type="dxa"/>
            <w:tcBorders>
              <w:top w:val="nil"/>
              <w:left w:val="nil"/>
              <w:bottom w:val="single" w:sz="4" w:space="0" w:color="auto"/>
              <w:right w:val="single" w:sz="4" w:space="0" w:color="auto"/>
            </w:tcBorders>
            <w:shd w:val="clear" w:color="auto" w:fill="auto"/>
            <w:vAlign w:val="bottom"/>
            <w:hideMark/>
          </w:tcPr>
          <w:p w14:paraId="160E3205" w14:textId="77777777" w:rsidR="00163D42" w:rsidRPr="00163D42" w:rsidRDefault="00163D42" w:rsidP="00163D42">
            <w:pPr>
              <w:spacing w:after="0" w:line="240" w:lineRule="auto"/>
              <w:jc w:val="right"/>
              <w:rPr>
                <w:rFonts w:ascii="Calibri" w:eastAsia="Times New Roman" w:hAnsi="Calibri" w:cs="Calibri"/>
                <w:color w:val="000000"/>
                <w:lang w:eastAsia="fr-FR"/>
              </w:rPr>
            </w:pPr>
            <w:r w:rsidRPr="00163D42">
              <w:rPr>
                <w:rFonts w:ascii="Calibri" w:eastAsia="Times New Roman" w:hAnsi="Calibri" w:cs="Calibri"/>
                <w:color w:val="000000"/>
                <w:lang w:eastAsia="fr-FR"/>
              </w:rPr>
              <w:t>446 000 €</w:t>
            </w:r>
          </w:p>
        </w:tc>
        <w:tc>
          <w:tcPr>
            <w:tcW w:w="1392" w:type="dxa"/>
            <w:tcBorders>
              <w:top w:val="nil"/>
              <w:left w:val="nil"/>
              <w:bottom w:val="single" w:sz="4" w:space="0" w:color="auto"/>
              <w:right w:val="single" w:sz="4" w:space="0" w:color="auto"/>
            </w:tcBorders>
            <w:shd w:val="clear" w:color="auto" w:fill="auto"/>
            <w:vAlign w:val="bottom"/>
            <w:hideMark/>
          </w:tcPr>
          <w:p w14:paraId="39A1B9C4" w14:textId="77777777" w:rsidR="00163D42" w:rsidRPr="00163D42" w:rsidRDefault="00163D42" w:rsidP="00163D42">
            <w:pPr>
              <w:spacing w:after="0" w:line="240" w:lineRule="auto"/>
              <w:jc w:val="right"/>
              <w:rPr>
                <w:rFonts w:ascii="Calibri" w:eastAsia="Times New Roman" w:hAnsi="Calibri" w:cs="Calibri"/>
                <w:color w:val="000000"/>
                <w:lang w:eastAsia="fr-FR"/>
              </w:rPr>
            </w:pPr>
            <w:r w:rsidRPr="00163D42">
              <w:rPr>
                <w:rFonts w:ascii="Calibri" w:eastAsia="Times New Roman" w:hAnsi="Calibri" w:cs="Calibri"/>
                <w:color w:val="000000"/>
                <w:lang w:eastAsia="fr-FR"/>
              </w:rPr>
              <w:t>438 371 €</w:t>
            </w:r>
          </w:p>
        </w:tc>
        <w:tc>
          <w:tcPr>
            <w:tcW w:w="1276" w:type="dxa"/>
            <w:tcBorders>
              <w:top w:val="nil"/>
              <w:left w:val="nil"/>
              <w:bottom w:val="single" w:sz="4" w:space="0" w:color="auto"/>
              <w:right w:val="single" w:sz="4" w:space="0" w:color="auto"/>
            </w:tcBorders>
            <w:shd w:val="clear" w:color="auto" w:fill="auto"/>
            <w:vAlign w:val="bottom"/>
            <w:hideMark/>
          </w:tcPr>
          <w:p w14:paraId="0C6066C7" w14:textId="77777777" w:rsidR="00163D42" w:rsidRPr="00163D42" w:rsidRDefault="00163D42" w:rsidP="00163D42">
            <w:pPr>
              <w:spacing w:after="0" w:line="240" w:lineRule="auto"/>
              <w:jc w:val="right"/>
              <w:rPr>
                <w:rFonts w:ascii="Calibri" w:eastAsia="Times New Roman" w:hAnsi="Calibri" w:cs="Calibri"/>
                <w:color w:val="000000"/>
                <w:lang w:eastAsia="fr-FR"/>
              </w:rPr>
            </w:pPr>
            <w:r w:rsidRPr="00163D42">
              <w:rPr>
                <w:rFonts w:ascii="Calibri" w:eastAsia="Times New Roman" w:hAnsi="Calibri" w:cs="Calibri"/>
                <w:color w:val="000000"/>
                <w:lang w:eastAsia="fr-FR"/>
              </w:rPr>
              <w:t>429 757 €</w:t>
            </w:r>
          </w:p>
        </w:tc>
        <w:tc>
          <w:tcPr>
            <w:tcW w:w="1417" w:type="dxa"/>
            <w:tcBorders>
              <w:top w:val="nil"/>
              <w:left w:val="nil"/>
              <w:bottom w:val="single" w:sz="4" w:space="0" w:color="auto"/>
              <w:right w:val="single" w:sz="4" w:space="0" w:color="auto"/>
            </w:tcBorders>
            <w:shd w:val="clear" w:color="auto" w:fill="auto"/>
            <w:vAlign w:val="bottom"/>
            <w:hideMark/>
          </w:tcPr>
          <w:p w14:paraId="69539A36" w14:textId="77777777" w:rsidR="00163D42" w:rsidRPr="00163D42" w:rsidRDefault="00163D42" w:rsidP="00163D42">
            <w:pPr>
              <w:spacing w:after="0" w:line="240" w:lineRule="auto"/>
              <w:jc w:val="right"/>
              <w:rPr>
                <w:rFonts w:ascii="Calibri" w:eastAsia="Times New Roman" w:hAnsi="Calibri" w:cs="Calibri"/>
                <w:color w:val="000000"/>
                <w:lang w:eastAsia="fr-FR"/>
              </w:rPr>
            </w:pPr>
            <w:r w:rsidRPr="00163D42">
              <w:rPr>
                <w:rFonts w:ascii="Calibri" w:eastAsia="Times New Roman" w:hAnsi="Calibri" w:cs="Calibri"/>
                <w:color w:val="000000"/>
                <w:lang w:eastAsia="fr-FR"/>
              </w:rPr>
              <w:t>423 799 €</w:t>
            </w:r>
          </w:p>
        </w:tc>
        <w:tc>
          <w:tcPr>
            <w:tcW w:w="1418" w:type="dxa"/>
            <w:tcBorders>
              <w:top w:val="nil"/>
              <w:left w:val="nil"/>
              <w:bottom w:val="single" w:sz="4" w:space="0" w:color="auto"/>
              <w:right w:val="single" w:sz="4" w:space="0" w:color="auto"/>
            </w:tcBorders>
            <w:shd w:val="clear" w:color="auto" w:fill="auto"/>
            <w:vAlign w:val="bottom"/>
            <w:hideMark/>
          </w:tcPr>
          <w:p w14:paraId="474FF31E" w14:textId="77777777" w:rsidR="00163D42" w:rsidRPr="00163D42" w:rsidRDefault="00163D42" w:rsidP="00163D42">
            <w:pPr>
              <w:spacing w:after="0" w:line="240" w:lineRule="auto"/>
              <w:jc w:val="right"/>
              <w:rPr>
                <w:rFonts w:ascii="Calibri" w:eastAsia="Times New Roman" w:hAnsi="Calibri" w:cs="Calibri"/>
                <w:color w:val="000000"/>
                <w:lang w:eastAsia="fr-FR"/>
              </w:rPr>
            </w:pPr>
            <w:r w:rsidRPr="00163D42">
              <w:rPr>
                <w:rFonts w:ascii="Calibri" w:eastAsia="Times New Roman" w:hAnsi="Calibri" w:cs="Calibri"/>
                <w:color w:val="000000"/>
                <w:lang w:eastAsia="fr-FR"/>
              </w:rPr>
              <w:t>429 986 €</w:t>
            </w:r>
          </w:p>
        </w:tc>
        <w:tc>
          <w:tcPr>
            <w:tcW w:w="1417" w:type="dxa"/>
            <w:tcBorders>
              <w:top w:val="nil"/>
              <w:left w:val="nil"/>
              <w:bottom w:val="single" w:sz="4" w:space="0" w:color="auto"/>
              <w:right w:val="single" w:sz="4" w:space="0" w:color="auto"/>
            </w:tcBorders>
            <w:shd w:val="clear" w:color="auto" w:fill="auto"/>
            <w:vAlign w:val="bottom"/>
            <w:hideMark/>
          </w:tcPr>
          <w:p w14:paraId="612E9625" w14:textId="77777777" w:rsidR="00163D42" w:rsidRPr="00163D42" w:rsidRDefault="00163D42" w:rsidP="00163D42">
            <w:pPr>
              <w:spacing w:after="0" w:line="240" w:lineRule="auto"/>
              <w:jc w:val="right"/>
              <w:rPr>
                <w:rFonts w:ascii="Calibri" w:eastAsia="Times New Roman" w:hAnsi="Calibri" w:cs="Calibri"/>
                <w:color w:val="000000"/>
                <w:lang w:eastAsia="fr-FR"/>
              </w:rPr>
            </w:pPr>
            <w:r w:rsidRPr="00163D42">
              <w:rPr>
                <w:rFonts w:ascii="Calibri" w:eastAsia="Times New Roman" w:hAnsi="Calibri" w:cs="Calibri"/>
                <w:color w:val="000000"/>
                <w:lang w:eastAsia="fr-FR"/>
              </w:rPr>
              <w:t>439 185 €</w:t>
            </w:r>
          </w:p>
        </w:tc>
      </w:tr>
      <w:tr w:rsidR="00163D42" w:rsidRPr="00163D42" w14:paraId="17925968" w14:textId="77777777" w:rsidTr="00163D42">
        <w:trPr>
          <w:trHeight w:val="282"/>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4B2C8F43" w14:textId="77777777" w:rsidR="00163D42" w:rsidRPr="00163D42" w:rsidRDefault="00163D42" w:rsidP="00163D42">
            <w:pPr>
              <w:spacing w:after="0" w:line="240" w:lineRule="auto"/>
              <w:rPr>
                <w:rFonts w:ascii="Calibri" w:eastAsia="Times New Roman" w:hAnsi="Calibri" w:cs="Calibri"/>
                <w:color w:val="000000"/>
                <w:sz w:val="20"/>
                <w:szCs w:val="20"/>
                <w:lang w:eastAsia="fr-FR"/>
              </w:rPr>
            </w:pPr>
            <w:r w:rsidRPr="00163D42">
              <w:rPr>
                <w:rFonts w:ascii="Calibri" w:eastAsia="Times New Roman" w:hAnsi="Calibri" w:cs="Calibri"/>
                <w:color w:val="000000"/>
                <w:sz w:val="20"/>
                <w:szCs w:val="20"/>
                <w:lang w:eastAsia="fr-FR"/>
              </w:rPr>
              <w:t>FCTVA</w:t>
            </w:r>
          </w:p>
        </w:tc>
        <w:tc>
          <w:tcPr>
            <w:tcW w:w="1443" w:type="dxa"/>
            <w:tcBorders>
              <w:top w:val="nil"/>
              <w:left w:val="nil"/>
              <w:bottom w:val="single" w:sz="4" w:space="0" w:color="auto"/>
              <w:right w:val="single" w:sz="4" w:space="0" w:color="auto"/>
            </w:tcBorders>
            <w:shd w:val="clear" w:color="auto" w:fill="auto"/>
            <w:vAlign w:val="bottom"/>
            <w:hideMark/>
          </w:tcPr>
          <w:p w14:paraId="0780E857" w14:textId="77777777" w:rsidR="00163D42" w:rsidRPr="00163D42" w:rsidRDefault="00163D42" w:rsidP="00163D42">
            <w:pPr>
              <w:spacing w:after="0" w:line="240" w:lineRule="auto"/>
              <w:jc w:val="right"/>
              <w:rPr>
                <w:rFonts w:ascii="Calibri" w:eastAsia="Times New Roman" w:hAnsi="Calibri" w:cs="Calibri"/>
                <w:color w:val="000000"/>
                <w:lang w:eastAsia="fr-FR"/>
              </w:rPr>
            </w:pPr>
            <w:r w:rsidRPr="00163D42">
              <w:rPr>
                <w:rFonts w:ascii="Calibri" w:eastAsia="Times New Roman" w:hAnsi="Calibri" w:cs="Calibri"/>
                <w:color w:val="000000"/>
                <w:lang w:eastAsia="fr-FR"/>
              </w:rPr>
              <w:t>5 503 €</w:t>
            </w:r>
          </w:p>
        </w:tc>
        <w:tc>
          <w:tcPr>
            <w:tcW w:w="1392" w:type="dxa"/>
            <w:tcBorders>
              <w:top w:val="nil"/>
              <w:left w:val="nil"/>
              <w:bottom w:val="single" w:sz="4" w:space="0" w:color="auto"/>
              <w:right w:val="single" w:sz="4" w:space="0" w:color="auto"/>
            </w:tcBorders>
            <w:shd w:val="clear" w:color="auto" w:fill="auto"/>
            <w:vAlign w:val="bottom"/>
            <w:hideMark/>
          </w:tcPr>
          <w:p w14:paraId="775E13C4" w14:textId="77777777" w:rsidR="00163D42" w:rsidRPr="00163D42" w:rsidRDefault="00163D42" w:rsidP="00163D42">
            <w:pPr>
              <w:spacing w:after="0" w:line="240" w:lineRule="auto"/>
              <w:jc w:val="right"/>
              <w:rPr>
                <w:rFonts w:ascii="Calibri" w:eastAsia="Times New Roman" w:hAnsi="Calibri" w:cs="Calibri"/>
                <w:color w:val="000000"/>
                <w:lang w:eastAsia="fr-FR"/>
              </w:rPr>
            </w:pPr>
            <w:r w:rsidRPr="00163D42">
              <w:rPr>
                <w:rFonts w:ascii="Calibri" w:eastAsia="Times New Roman" w:hAnsi="Calibri" w:cs="Calibri"/>
                <w:color w:val="000000"/>
                <w:lang w:eastAsia="fr-FR"/>
              </w:rPr>
              <w:t>6 023 €</w:t>
            </w:r>
          </w:p>
        </w:tc>
        <w:tc>
          <w:tcPr>
            <w:tcW w:w="1276" w:type="dxa"/>
            <w:tcBorders>
              <w:top w:val="nil"/>
              <w:left w:val="nil"/>
              <w:bottom w:val="single" w:sz="4" w:space="0" w:color="auto"/>
              <w:right w:val="single" w:sz="4" w:space="0" w:color="auto"/>
            </w:tcBorders>
            <w:shd w:val="clear" w:color="auto" w:fill="auto"/>
            <w:vAlign w:val="bottom"/>
            <w:hideMark/>
          </w:tcPr>
          <w:p w14:paraId="6F292EF3" w14:textId="77777777" w:rsidR="00163D42" w:rsidRPr="00163D42" w:rsidRDefault="00163D42" w:rsidP="00163D42">
            <w:pPr>
              <w:spacing w:after="0" w:line="240" w:lineRule="auto"/>
              <w:jc w:val="right"/>
              <w:rPr>
                <w:rFonts w:ascii="Calibri" w:eastAsia="Times New Roman" w:hAnsi="Calibri" w:cs="Calibri"/>
                <w:color w:val="000000"/>
                <w:lang w:eastAsia="fr-FR"/>
              </w:rPr>
            </w:pPr>
            <w:r w:rsidRPr="00163D42">
              <w:rPr>
                <w:rFonts w:ascii="Calibri" w:eastAsia="Times New Roman" w:hAnsi="Calibri" w:cs="Calibri"/>
                <w:color w:val="000000"/>
                <w:lang w:eastAsia="fr-FR"/>
              </w:rPr>
              <w:t>6 097 €</w:t>
            </w:r>
          </w:p>
        </w:tc>
        <w:tc>
          <w:tcPr>
            <w:tcW w:w="1417" w:type="dxa"/>
            <w:tcBorders>
              <w:top w:val="nil"/>
              <w:left w:val="nil"/>
              <w:bottom w:val="single" w:sz="4" w:space="0" w:color="auto"/>
              <w:right w:val="single" w:sz="4" w:space="0" w:color="auto"/>
            </w:tcBorders>
            <w:shd w:val="clear" w:color="auto" w:fill="auto"/>
            <w:vAlign w:val="bottom"/>
            <w:hideMark/>
          </w:tcPr>
          <w:p w14:paraId="19FB1E16" w14:textId="77777777" w:rsidR="00163D42" w:rsidRPr="00163D42" w:rsidRDefault="00163D42" w:rsidP="00163D42">
            <w:pPr>
              <w:spacing w:after="0" w:line="240" w:lineRule="auto"/>
              <w:jc w:val="right"/>
              <w:rPr>
                <w:rFonts w:ascii="Calibri" w:eastAsia="Times New Roman" w:hAnsi="Calibri" w:cs="Calibri"/>
                <w:color w:val="000000"/>
                <w:lang w:eastAsia="fr-FR"/>
              </w:rPr>
            </w:pPr>
            <w:r w:rsidRPr="00163D42">
              <w:rPr>
                <w:rFonts w:ascii="Calibri" w:eastAsia="Times New Roman" w:hAnsi="Calibri" w:cs="Calibri"/>
                <w:color w:val="000000"/>
                <w:lang w:eastAsia="fr-FR"/>
              </w:rPr>
              <w:t>6 924 €</w:t>
            </w:r>
          </w:p>
        </w:tc>
        <w:tc>
          <w:tcPr>
            <w:tcW w:w="1418" w:type="dxa"/>
            <w:tcBorders>
              <w:top w:val="nil"/>
              <w:left w:val="nil"/>
              <w:bottom w:val="single" w:sz="4" w:space="0" w:color="auto"/>
              <w:right w:val="single" w:sz="4" w:space="0" w:color="auto"/>
            </w:tcBorders>
            <w:shd w:val="clear" w:color="auto" w:fill="auto"/>
            <w:vAlign w:val="bottom"/>
            <w:hideMark/>
          </w:tcPr>
          <w:p w14:paraId="51BDE491" w14:textId="77777777" w:rsidR="00163D42" w:rsidRPr="00163D42" w:rsidRDefault="00163D42" w:rsidP="00163D42">
            <w:pPr>
              <w:spacing w:after="0" w:line="240" w:lineRule="auto"/>
              <w:jc w:val="right"/>
              <w:rPr>
                <w:rFonts w:ascii="Calibri" w:eastAsia="Times New Roman" w:hAnsi="Calibri" w:cs="Calibri"/>
                <w:color w:val="000000"/>
                <w:lang w:eastAsia="fr-FR"/>
              </w:rPr>
            </w:pPr>
            <w:r w:rsidRPr="00163D42">
              <w:rPr>
                <w:rFonts w:ascii="Calibri" w:eastAsia="Times New Roman" w:hAnsi="Calibri" w:cs="Calibri"/>
                <w:color w:val="000000"/>
                <w:lang w:eastAsia="fr-FR"/>
              </w:rPr>
              <w:t>14 011 €</w:t>
            </w:r>
          </w:p>
        </w:tc>
        <w:tc>
          <w:tcPr>
            <w:tcW w:w="1417" w:type="dxa"/>
            <w:tcBorders>
              <w:top w:val="nil"/>
              <w:left w:val="nil"/>
              <w:bottom w:val="single" w:sz="4" w:space="0" w:color="auto"/>
              <w:right w:val="single" w:sz="4" w:space="0" w:color="auto"/>
            </w:tcBorders>
            <w:shd w:val="clear" w:color="auto" w:fill="auto"/>
            <w:vAlign w:val="bottom"/>
            <w:hideMark/>
          </w:tcPr>
          <w:p w14:paraId="7CF67FD0" w14:textId="77777777" w:rsidR="00163D42" w:rsidRPr="00163D42" w:rsidRDefault="00163D42" w:rsidP="00163D42">
            <w:pPr>
              <w:spacing w:after="0" w:line="240" w:lineRule="auto"/>
              <w:jc w:val="right"/>
              <w:rPr>
                <w:rFonts w:ascii="Calibri" w:eastAsia="Times New Roman" w:hAnsi="Calibri" w:cs="Calibri"/>
                <w:color w:val="000000"/>
                <w:lang w:eastAsia="fr-FR"/>
              </w:rPr>
            </w:pPr>
            <w:r w:rsidRPr="00163D42">
              <w:rPr>
                <w:rFonts w:ascii="Calibri" w:eastAsia="Times New Roman" w:hAnsi="Calibri" w:cs="Calibri"/>
                <w:color w:val="000000"/>
                <w:lang w:eastAsia="fr-FR"/>
              </w:rPr>
              <w:t>11 430 €</w:t>
            </w:r>
          </w:p>
        </w:tc>
      </w:tr>
      <w:tr w:rsidR="00163D42" w:rsidRPr="00163D42" w14:paraId="26D77250" w14:textId="77777777" w:rsidTr="00163D42">
        <w:trPr>
          <w:trHeight w:val="282"/>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647CB495" w14:textId="77777777" w:rsidR="00163D42" w:rsidRPr="00163D42" w:rsidRDefault="00163D42" w:rsidP="00163D42">
            <w:pPr>
              <w:spacing w:after="0" w:line="240" w:lineRule="auto"/>
              <w:rPr>
                <w:rFonts w:ascii="Calibri" w:eastAsia="Times New Roman" w:hAnsi="Calibri" w:cs="Calibri"/>
                <w:color w:val="000000"/>
                <w:sz w:val="20"/>
                <w:szCs w:val="20"/>
                <w:lang w:eastAsia="fr-FR"/>
              </w:rPr>
            </w:pPr>
            <w:r w:rsidRPr="00163D42">
              <w:rPr>
                <w:rFonts w:ascii="Calibri" w:eastAsia="Times New Roman" w:hAnsi="Calibri" w:cs="Calibri"/>
                <w:color w:val="000000"/>
                <w:sz w:val="20"/>
                <w:szCs w:val="20"/>
                <w:lang w:eastAsia="fr-FR"/>
              </w:rPr>
              <w:t>Produits des services</w:t>
            </w:r>
          </w:p>
        </w:tc>
        <w:tc>
          <w:tcPr>
            <w:tcW w:w="1443" w:type="dxa"/>
            <w:tcBorders>
              <w:top w:val="nil"/>
              <w:left w:val="nil"/>
              <w:bottom w:val="single" w:sz="4" w:space="0" w:color="auto"/>
              <w:right w:val="single" w:sz="4" w:space="0" w:color="auto"/>
            </w:tcBorders>
            <w:shd w:val="clear" w:color="auto" w:fill="auto"/>
            <w:vAlign w:val="bottom"/>
            <w:hideMark/>
          </w:tcPr>
          <w:p w14:paraId="1F28B51D" w14:textId="77777777" w:rsidR="00163D42" w:rsidRPr="00163D42" w:rsidRDefault="00163D42" w:rsidP="00163D42">
            <w:pPr>
              <w:spacing w:after="0" w:line="240" w:lineRule="auto"/>
              <w:jc w:val="right"/>
              <w:rPr>
                <w:rFonts w:ascii="Calibri" w:eastAsia="Times New Roman" w:hAnsi="Calibri" w:cs="Calibri"/>
                <w:color w:val="000000"/>
                <w:lang w:eastAsia="fr-FR"/>
              </w:rPr>
            </w:pPr>
            <w:r w:rsidRPr="00163D42">
              <w:rPr>
                <w:rFonts w:ascii="Calibri" w:eastAsia="Times New Roman" w:hAnsi="Calibri" w:cs="Calibri"/>
                <w:color w:val="000000"/>
                <w:lang w:eastAsia="fr-FR"/>
              </w:rPr>
              <w:t>268 000 €</w:t>
            </w:r>
          </w:p>
        </w:tc>
        <w:tc>
          <w:tcPr>
            <w:tcW w:w="1392" w:type="dxa"/>
            <w:tcBorders>
              <w:top w:val="nil"/>
              <w:left w:val="nil"/>
              <w:bottom w:val="single" w:sz="4" w:space="0" w:color="auto"/>
              <w:right w:val="single" w:sz="4" w:space="0" w:color="auto"/>
            </w:tcBorders>
            <w:shd w:val="clear" w:color="auto" w:fill="auto"/>
            <w:vAlign w:val="bottom"/>
            <w:hideMark/>
          </w:tcPr>
          <w:p w14:paraId="77B8CC1C" w14:textId="77777777" w:rsidR="00163D42" w:rsidRPr="00163D42" w:rsidRDefault="00163D42" w:rsidP="00163D42">
            <w:pPr>
              <w:spacing w:after="0" w:line="240" w:lineRule="auto"/>
              <w:jc w:val="right"/>
              <w:rPr>
                <w:rFonts w:ascii="Calibri" w:eastAsia="Times New Roman" w:hAnsi="Calibri" w:cs="Calibri"/>
                <w:color w:val="000000"/>
                <w:lang w:eastAsia="fr-FR"/>
              </w:rPr>
            </w:pPr>
            <w:r w:rsidRPr="00163D42">
              <w:rPr>
                <w:rFonts w:ascii="Calibri" w:eastAsia="Times New Roman" w:hAnsi="Calibri" w:cs="Calibri"/>
                <w:color w:val="000000"/>
                <w:lang w:eastAsia="fr-FR"/>
              </w:rPr>
              <w:t>255 563 €</w:t>
            </w:r>
          </w:p>
        </w:tc>
        <w:tc>
          <w:tcPr>
            <w:tcW w:w="1276" w:type="dxa"/>
            <w:tcBorders>
              <w:top w:val="nil"/>
              <w:left w:val="nil"/>
              <w:bottom w:val="single" w:sz="4" w:space="0" w:color="auto"/>
              <w:right w:val="single" w:sz="4" w:space="0" w:color="auto"/>
            </w:tcBorders>
            <w:shd w:val="clear" w:color="auto" w:fill="auto"/>
            <w:vAlign w:val="bottom"/>
            <w:hideMark/>
          </w:tcPr>
          <w:p w14:paraId="077B3F51" w14:textId="77777777" w:rsidR="00163D42" w:rsidRPr="00163D42" w:rsidRDefault="00163D42" w:rsidP="00163D42">
            <w:pPr>
              <w:spacing w:after="0" w:line="240" w:lineRule="auto"/>
              <w:jc w:val="right"/>
              <w:rPr>
                <w:rFonts w:ascii="Calibri" w:eastAsia="Times New Roman" w:hAnsi="Calibri" w:cs="Calibri"/>
                <w:color w:val="000000"/>
                <w:lang w:eastAsia="fr-FR"/>
              </w:rPr>
            </w:pPr>
            <w:r w:rsidRPr="00163D42">
              <w:rPr>
                <w:rFonts w:ascii="Calibri" w:eastAsia="Times New Roman" w:hAnsi="Calibri" w:cs="Calibri"/>
                <w:color w:val="000000"/>
                <w:lang w:eastAsia="fr-FR"/>
              </w:rPr>
              <w:t>233 943 €</w:t>
            </w:r>
          </w:p>
        </w:tc>
        <w:tc>
          <w:tcPr>
            <w:tcW w:w="1417" w:type="dxa"/>
            <w:tcBorders>
              <w:top w:val="nil"/>
              <w:left w:val="nil"/>
              <w:bottom w:val="single" w:sz="4" w:space="0" w:color="auto"/>
              <w:right w:val="single" w:sz="4" w:space="0" w:color="auto"/>
            </w:tcBorders>
            <w:shd w:val="clear" w:color="auto" w:fill="auto"/>
            <w:vAlign w:val="bottom"/>
            <w:hideMark/>
          </w:tcPr>
          <w:p w14:paraId="1E38C4B2" w14:textId="77777777" w:rsidR="00163D42" w:rsidRPr="00163D42" w:rsidRDefault="00163D42" w:rsidP="00163D42">
            <w:pPr>
              <w:spacing w:after="0" w:line="240" w:lineRule="auto"/>
              <w:jc w:val="right"/>
              <w:rPr>
                <w:rFonts w:ascii="Calibri" w:eastAsia="Times New Roman" w:hAnsi="Calibri" w:cs="Calibri"/>
                <w:color w:val="000000"/>
                <w:lang w:eastAsia="fr-FR"/>
              </w:rPr>
            </w:pPr>
            <w:r w:rsidRPr="00163D42">
              <w:rPr>
                <w:rFonts w:ascii="Calibri" w:eastAsia="Times New Roman" w:hAnsi="Calibri" w:cs="Calibri"/>
                <w:color w:val="000000"/>
                <w:lang w:eastAsia="fr-FR"/>
              </w:rPr>
              <w:t>222 776 €</w:t>
            </w:r>
          </w:p>
        </w:tc>
        <w:tc>
          <w:tcPr>
            <w:tcW w:w="1418" w:type="dxa"/>
            <w:tcBorders>
              <w:top w:val="nil"/>
              <w:left w:val="nil"/>
              <w:bottom w:val="single" w:sz="4" w:space="0" w:color="auto"/>
              <w:right w:val="single" w:sz="4" w:space="0" w:color="auto"/>
            </w:tcBorders>
            <w:shd w:val="clear" w:color="auto" w:fill="auto"/>
            <w:vAlign w:val="bottom"/>
            <w:hideMark/>
          </w:tcPr>
          <w:p w14:paraId="02DE91F9" w14:textId="77777777" w:rsidR="00163D42" w:rsidRPr="00163D42" w:rsidRDefault="00163D42" w:rsidP="00163D42">
            <w:pPr>
              <w:spacing w:after="0" w:line="240" w:lineRule="auto"/>
              <w:jc w:val="right"/>
              <w:rPr>
                <w:rFonts w:ascii="Calibri" w:eastAsia="Times New Roman" w:hAnsi="Calibri" w:cs="Calibri"/>
                <w:color w:val="000000"/>
                <w:lang w:eastAsia="fr-FR"/>
              </w:rPr>
            </w:pPr>
            <w:r w:rsidRPr="00163D42">
              <w:rPr>
                <w:rFonts w:ascii="Calibri" w:eastAsia="Times New Roman" w:hAnsi="Calibri" w:cs="Calibri"/>
                <w:color w:val="000000"/>
                <w:lang w:eastAsia="fr-FR"/>
              </w:rPr>
              <w:t>247 597 €</w:t>
            </w:r>
          </w:p>
        </w:tc>
        <w:tc>
          <w:tcPr>
            <w:tcW w:w="1417" w:type="dxa"/>
            <w:tcBorders>
              <w:top w:val="nil"/>
              <w:left w:val="nil"/>
              <w:bottom w:val="single" w:sz="4" w:space="0" w:color="auto"/>
              <w:right w:val="single" w:sz="4" w:space="0" w:color="auto"/>
            </w:tcBorders>
            <w:shd w:val="clear" w:color="auto" w:fill="auto"/>
            <w:vAlign w:val="bottom"/>
            <w:hideMark/>
          </w:tcPr>
          <w:p w14:paraId="2F929E80" w14:textId="77777777" w:rsidR="00163D42" w:rsidRPr="00163D42" w:rsidRDefault="00163D42" w:rsidP="00163D42">
            <w:pPr>
              <w:spacing w:after="0" w:line="240" w:lineRule="auto"/>
              <w:jc w:val="right"/>
              <w:rPr>
                <w:rFonts w:ascii="Calibri" w:eastAsia="Times New Roman" w:hAnsi="Calibri" w:cs="Calibri"/>
                <w:color w:val="000000"/>
                <w:lang w:eastAsia="fr-FR"/>
              </w:rPr>
            </w:pPr>
            <w:r w:rsidRPr="00163D42">
              <w:rPr>
                <w:rFonts w:ascii="Calibri" w:eastAsia="Times New Roman" w:hAnsi="Calibri" w:cs="Calibri"/>
                <w:color w:val="000000"/>
                <w:lang w:eastAsia="fr-FR"/>
              </w:rPr>
              <w:t>234 271 €</w:t>
            </w:r>
          </w:p>
        </w:tc>
      </w:tr>
    </w:tbl>
    <w:p w14:paraId="6BAE0534" w14:textId="16F7B862" w:rsidR="00CB3124" w:rsidRPr="00B537CF" w:rsidRDefault="00CB3124" w:rsidP="00163D42">
      <w:pPr>
        <w:widowControl w:val="0"/>
        <w:autoSpaceDE w:val="0"/>
        <w:autoSpaceDN w:val="0"/>
        <w:spacing w:before="10" w:after="0" w:line="240" w:lineRule="auto"/>
        <w:rPr>
          <w:rFonts w:ascii="Calibri" w:eastAsia="Calibri" w:hAnsi="Calibri" w:cs="Calibri"/>
          <w:bCs/>
          <w:sz w:val="16"/>
          <w:szCs w:val="16"/>
          <w:lang w:eastAsia="fr-FR" w:bidi="fr-FR"/>
        </w:rPr>
      </w:pPr>
      <w:r w:rsidRPr="00B537CF">
        <w:rPr>
          <w:rFonts w:ascii="Calibri" w:eastAsia="Calibri" w:hAnsi="Calibri" w:cs="Calibri"/>
          <w:bCs/>
          <w:sz w:val="16"/>
          <w:szCs w:val="16"/>
          <w:lang w:eastAsia="fr-FR" w:bidi="fr-FR"/>
        </w:rPr>
        <w:t>*chiffres issus du projet de CA 202</w:t>
      </w:r>
      <w:r w:rsidR="00163D42">
        <w:rPr>
          <w:rFonts w:ascii="Calibri" w:eastAsia="Calibri" w:hAnsi="Calibri" w:cs="Calibri"/>
          <w:bCs/>
          <w:sz w:val="16"/>
          <w:szCs w:val="16"/>
          <w:lang w:eastAsia="fr-FR" w:bidi="fr-FR"/>
        </w:rPr>
        <w:t>4</w:t>
      </w:r>
      <w:r w:rsidRPr="00B537CF">
        <w:rPr>
          <w:rFonts w:ascii="Calibri" w:eastAsia="Calibri" w:hAnsi="Calibri" w:cs="Calibri"/>
          <w:bCs/>
          <w:sz w:val="16"/>
          <w:szCs w:val="16"/>
          <w:lang w:eastAsia="fr-FR" w:bidi="fr-FR"/>
        </w:rPr>
        <w:t xml:space="preserve"> non encore voté</w:t>
      </w:r>
    </w:p>
    <w:p w14:paraId="0E0A859E" w14:textId="77777777" w:rsidR="00CB3124" w:rsidRDefault="00CB3124" w:rsidP="00CB3124">
      <w:pPr>
        <w:spacing w:after="0" w:line="240" w:lineRule="auto"/>
        <w:rPr>
          <w:rFonts w:ascii="Calibri" w:eastAsia="Calibri" w:hAnsi="Calibri" w:cs="Calibri"/>
        </w:rPr>
      </w:pPr>
    </w:p>
    <w:p w14:paraId="51281F83" w14:textId="77777777" w:rsidR="00163D42" w:rsidRDefault="00163D42" w:rsidP="00CB3124">
      <w:pPr>
        <w:spacing w:after="0" w:line="240" w:lineRule="auto"/>
        <w:rPr>
          <w:rFonts w:ascii="Calibri" w:eastAsia="Calibri" w:hAnsi="Calibri" w:cs="Calibri"/>
        </w:rPr>
      </w:pPr>
    </w:p>
    <w:p w14:paraId="44B4BD43" w14:textId="05FA2C56" w:rsidR="00CB3124" w:rsidRDefault="00163D42" w:rsidP="00CB3124">
      <w:pPr>
        <w:spacing w:after="0" w:line="240" w:lineRule="auto"/>
        <w:jc w:val="center"/>
        <w:rPr>
          <w:rFonts w:ascii="Calibri" w:eastAsia="Calibri" w:hAnsi="Calibri" w:cs="Calibri"/>
        </w:rPr>
      </w:pPr>
      <w:r>
        <w:rPr>
          <w:rFonts w:ascii="Calibri" w:eastAsia="Calibri" w:hAnsi="Calibri" w:cs="Calibri"/>
          <w:noProof/>
        </w:rPr>
        <w:drawing>
          <wp:inline distT="0" distB="0" distL="0" distR="0" wp14:anchorId="4CECE16A" wp14:editId="42B3C786">
            <wp:extent cx="4584700" cy="2920365"/>
            <wp:effectExtent l="0" t="0" r="6350" b="0"/>
            <wp:docPr id="93015538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0" cy="2920365"/>
                    </a:xfrm>
                    <a:prstGeom prst="rect">
                      <a:avLst/>
                    </a:prstGeom>
                    <a:noFill/>
                  </pic:spPr>
                </pic:pic>
              </a:graphicData>
            </a:graphic>
          </wp:inline>
        </w:drawing>
      </w:r>
    </w:p>
    <w:p w14:paraId="64CD9C63" w14:textId="77777777" w:rsidR="00CB3124" w:rsidRPr="00B537CF" w:rsidRDefault="00CB3124" w:rsidP="00CB3124">
      <w:pPr>
        <w:spacing w:after="0" w:line="240" w:lineRule="auto"/>
        <w:rPr>
          <w:rFonts w:ascii="Calibri" w:eastAsia="Calibri" w:hAnsi="Calibri" w:cs="Calibri"/>
        </w:rPr>
      </w:pPr>
    </w:p>
    <w:p w14:paraId="3EF57521" w14:textId="7364DD6A" w:rsidR="00CB3124" w:rsidRPr="00B537CF" w:rsidRDefault="00CB3124" w:rsidP="00CB3124">
      <w:pPr>
        <w:spacing w:after="0" w:line="240" w:lineRule="auto"/>
        <w:jc w:val="both"/>
        <w:rPr>
          <w:rFonts w:ascii="Calibri" w:eastAsia="Calibri" w:hAnsi="Calibri" w:cs="Calibri"/>
          <w:w w:val="105"/>
          <w:sz w:val="21"/>
        </w:rPr>
      </w:pPr>
      <w:r w:rsidRPr="00B537CF">
        <w:rPr>
          <w:rFonts w:ascii="Calibri" w:eastAsia="Calibri" w:hAnsi="Calibri" w:cs="Calibri"/>
        </w:rPr>
        <w:t>Évolution 201</w:t>
      </w:r>
      <w:r>
        <w:rPr>
          <w:rFonts w:ascii="Calibri" w:eastAsia="Calibri" w:hAnsi="Calibri" w:cs="Calibri"/>
        </w:rPr>
        <w:t>9</w:t>
      </w:r>
      <w:r w:rsidRPr="00B537CF">
        <w:rPr>
          <w:rFonts w:ascii="Calibri" w:eastAsia="Calibri" w:hAnsi="Calibri" w:cs="Calibri"/>
        </w:rPr>
        <w:t>-202</w:t>
      </w:r>
      <w:r w:rsidR="00163D42">
        <w:rPr>
          <w:rFonts w:ascii="Calibri" w:eastAsia="Calibri" w:hAnsi="Calibri" w:cs="Calibri"/>
        </w:rPr>
        <w:t>4</w:t>
      </w:r>
      <w:r w:rsidRPr="00B537CF">
        <w:rPr>
          <w:rFonts w:ascii="Calibri" w:eastAsia="Calibri" w:hAnsi="Calibri" w:cs="Calibri"/>
        </w:rPr>
        <w:t xml:space="preserve"> des recettes de fonctionnement : +</w:t>
      </w:r>
      <w:r w:rsidR="00BF2CC9">
        <w:rPr>
          <w:rFonts w:ascii="Calibri" w:eastAsia="Calibri" w:hAnsi="Calibri" w:cs="Calibri"/>
        </w:rPr>
        <w:t>27,19</w:t>
      </w:r>
      <w:r w:rsidRPr="00B537CF">
        <w:rPr>
          <w:rFonts w:ascii="Calibri" w:eastAsia="Calibri" w:hAnsi="Calibri" w:cs="Calibri"/>
        </w:rPr>
        <w:t>% soit +</w:t>
      </w:r>
      <w:r>
        <w:rPr>
          <w:rFonts w:ascii="Calibri" w:eastAsia="Calibri" w:hAnsi="Calibri" w:cs="Calibri"/>
        </w:rPr>
        <w:t xml:space="preserve"> </w:t>
      </w:r>
      <w:r w:rsidR="00BF2CC9">
        <w:rPr>
          <w:rFonts w:ascii="Calibri" w:eastAsia="Calibri" w:hAnsi="Calibri" w:cs="Calibri"/>
        </w:rPr>
        <w:t>1 050 552</w:t>
      </w:r>
      <w:r>
        <w:rPr>
          <w:rFonts w:ascii="Calibri" w:eastAsia="Calibri" w:hAnsi="Calibri" w:cs="Calibri"/>
        </w:rPr>
        <w:t xml:space="preserve"> </w:t>
      </w:r>
      <w:r w:rsidRPr="00B537CF">
        <w:rPr>
          <w:rFonts w:ascii="Calibri" w:eastAsia="Calibri" w:hAnsi="Calibri" w:cs="Calibri"/>
        </w:rPr>
        <w:t>€.</w:t>
      </w:r>
      <w:r>
        <w:rPr>
          <w:rFonts w:ascii="Calibri" w:eastAsia="Calibri" w:hAnsi="Calibri" w:cs="Calibri"/>
        </w:rPr>
        <w:t xml:space="preserve"> Les recettes de la commune font preuves de dynamisme notamment au niveau de la fiscalité et du produit des services</w:t>
      </w:r>
      <w:r w:rsidR="00BF2CC9">
        <w:rPr>
          <w:rFonts w:ascii="Calibri" w:eastAsia="Calibri" w:hAnsi="Calibri" w:cs="Calibri"/>
        </w:rPr>
        <w:t xml:space="preserve"> (en léger retrait ces dernières années)</w:t>
      </w:r>
      <w:r>
        <w:rPr>
          <w:rFonts w:ascii="Calibri" w:eastAsia="Calibri" w:hAnsi="Calibri" w:cs="Calibri"/>
        </w:rPr>
        <w:t>.</w:t>
      </w:r>
      <w:r w:rsidR="00F93A23">
        <w:rPr>
          <w:rFonts w:ascii="Calibri" w:eastAsia="Calibri" w:hAnsi="Calibri" w:cs="Calibri"/>
        </w:rPr>
        <w:t xml:space="preserve"> La dotation globale de fonctionnement a peu évolué depuis 2021. L’augmentation importante des recettes de fonctionnement est essentiellement</w:t>
      </w:r>
      <w:r w:rsidR="00CB62B7">
        <w:rPr>
          <w:rFonts w:ascii="Calibri" w:eastAsia="Calibri" w:hAnsi="Calibri" w:cs="Calibri"/>
        </w:rPr>
        <w:t xml:space="preserve"> liée</w:t>
      </w:r>
      <w:r w:rsidR="00F93A23">
        <w:rPr>
          <w:rFonts w:ascii="Calibri" w:eastAsia="Calibri" w:hAnsi="Calibri" w:cs="Calibri"/>
        </w:rPr>
        <w:t xml:space="preserve"> à l’augmentation de la contribution de Chartres Métropole au fonctionnement du Service Etat-Civil de la ville (environ +150 000 euros)</w:t>
      </w:r>
    </w:p>
    <w:p w14:paraId="699B53CB" w14:textId="77777777" w:rsidR="00CB3124" w:rsidRPr="00B537CF" w:rsidRDefault="00CB3124" w:rsidP="00CB3124">
      <w:pPr>
        <w:tabs>
          <w:tab w:val="left" w:pos="1681"/>
        </w:tabs>
        <w:spacing w:after="0" w:line="290" w:lineRule="auto"/>
        <w:ind w:right="-142"/>
        <w:jc w:val="center"/>
        <w:rPr>
          <w:rFonts w:ascii="Calibri" w:eastAsia="Calibri" w:hAnsi="Calibri" w:cs="Calibri"/>
          <w:w w:val="105"/>
          <w:sz w:val="21"/>
        </w:rPr>
      </w:pPr>
    </w:p>
    <w:p w14:paraId="06EA86AA" w14:textId="77777777" w:rsidR="00CB3124" w:rsidRDefault="00CB3124" w:rsidP="00CB3124">
      <w:pPr>
        <w:tabs>
          <w:tab w:val="left" w:pos="1681"/>
        </w:tabs>
        <w:spacing w:after="0" w:line="290" w:lineRule="auto"/>
        <w:ind w:right="-142"/>
        <w:jc w:val="both"/>
        <w:rPr>
          <w:rFonts w:ascii="Calibri" w:eastAsia="Calibri" w:hAnsi="Calibri" w:cs="Calibri"/>
          <w:w w:val="105"/>
          <w:sz w:val="21"/>
        </w:rPr>
      </w:pPr>
    </w:p>
    <w:p w14:paraId="46D1FD45" w14:textId="77777777" w:rsidR="00F93A23" w:rsidRDefault="00F93A23">
      <w:pPr>
        <w:rPr>
          <w:rFonts w:ascii="Calibri" w:eastAsia="Calibri" w:hAnsi="Calibri" w:cs="Calibri"/>
          <w:w w:val="105"/>
          <w:sz w:val="21"/>
        </w:rPr>
      </w:pPr>
      <w:r>
        <w:rPr>
          <w:rFonts w:ascii="Calibri" w:eastAsia="Calibri" w:hAnsi="Calibri" w:cs="Calibri"/>
          <w:w w:val="105"/>
          <w:sz w:val="21"/>
        </w:rPr>
        <w:br w:type="page"/>
      </w:r>
    </w:p>
    <w:p w14:paraId="6E3CDB28" w14:textId="6AE0A2CA" w:rsidR="00CB3124" w:rsidRDefault="00CB3124" w:rsidP="00CB3124">
      <w:pPr>
        <w:tabs>
          <w:tab w:val="left" w:pos="1681"/>
        </w:tabs>
        <w:spacing w:after="0" w:line="290" w:lineRule="auto"/>
        <w:ind w:right="-142"/>
        <w:jc w:val="both"/>
        <w:rPr>
          <w:rFonts w:ascii="Calibri" w:eastAsia="Calibri" w:hAnsi="Calibri" w:cs="Calibri"/>
          <w:w w:val="105"/>
          <w:sz w:val="21"/>
        </w:rPr>
      </w:pPr>
      <w:r>
        <w:rPr>
          <w:rFonts w:ascii="Calibri" w:eastAsia="Calibri" w:hAnsi="Calibri" w:cs="Calibri"/>
          <w:w w:val="105"/>
          <w:sz w:val="21"/>
        </w:rPr>
        <w:lastRenderedPageBreak/>
        <w:t>Pour 202</w:t>
      </w:r>
      <w:r w:rsidR="0066081B">
        <w:rPr>
          <w:rFonts w:ascii="Calibri" w:eastAsia="Calibri" w:hAnsi="Calibri" w:cs="Calibri"/>
          <w:w w:val="105"/>
          <w:sz w:val="21"/>
        </w:rPr>
        <w:t>4</w:t>
      </w:r>
      <w:r>
        <w:rPr>
          <w:rFonts w:ascii="Calibri" w:eastAsia="Calibri" w:hAnsi="Calibri" w:cs="Calibri"/>
          <w:w w:val="105"/>
          <w:sz w:val="21"/>
        </w:rPr>
        <w:t xml:space="preserve">, </w:t>
      </w:r>
    </w:p>
    <w:p w14:paraId="2FB07E99" w14:textId="77777777" w:rsidR="00CB3124" w:rsidRDefault="00CB3124" w:rsidP="00CB3124">
      <w:pPr>
        <w:tabs>
          <w:tab w:val="left" w:pos="1681"/>
        </w:tabs>
        <w:spacing w:after="0" w:line="290" w:lineRule="auto"/>
        <w:ind w:right="-142"/>
        <w:jc w:val="both"/>
        <w:rPr>
          <w:rFonts w:ascii="Calibri" w:eastAsia="Calibri" w:hAnsi="Calibri" w:cs="Calibri"/>
          <w:w w:val="105"/>
          <w:sz w:val="21"/>
        </w:rPr>
      </w:pPr>
    </w:p>
    <w:tbl>
      <w:tblPr>
        <w:tblW w:w="6600" w:type="dxa"/>
        <w:tblCellMar>
          <w:left w:w="70" w:type="dxa"/>
          <w:right w:w="70" w:type="dxa"/>
        </w:tblCellMar>
        <w:tblLook w:val="04A0" w:firstRow="1" w:lastRow="0" w:firstColumn="1" w:lastColumn="0" w:noHBand="0" w:noVBand="1"/>
      </w:tblPr>
      <w:tblGrid>
        <w:gridCol w:w="3520"/>
        <w:gridCol w:w="1580"/>
        <w:gridCol w:w="1500"/>
      </w:tblGrid>
      <w:tr w:rsidR="0066081B" w:rsidRPr="0066081B" w14:paraId="04F14416" w14:textId="77777777" w:rsidTr="0066081B">
        <w:trPr>
          <w:trHeight w:val="288"/>
        </w:trPr>
        <w:tc>
          <w:tcPr>
            <w:tcW w:w="3520" w:type="dxa"/>
            <w:tcBorders>
              <w:top w:val="nil"/>
              <w:left w:val="nil"/>
              <w:bottom w:val="nil"/>
              <w:right w:val="nil"/>
            </w:tcBorders>
            <w:shd w:val="clear" w:color="auto" w:fill="auto"/>
            <w:vAlign w:val="bottom"/>
            <w:hideMark/>
          </w:tcPr>
          <w:p w14:paraId="2489F1EA" w14:textId="77777777" w:rsidR="0066081B" w:rsidRPr="0066081B" w:rsidRDefault="0066081B" w:rsidP="0066081B">
            <w:pPr>
              <w:spacing w:after="0" w:line="240" w:lineRule="auto"/>
              <w:rPr>
                <w:rFonts w:ascii="Calibri" w:eastAsia="Times New Roman" w:hAnsi="Calibri" w:cs="Calibri"/>
                <w:b/>
                <w:bCs/>
                <w:color w:val="000000"/>
                <w:lang w:eastAsia="fr-FR"/>
              </w:rPr>
            </w:pPr>
            <w:r w:rsidRPr="0066081B">
              <w:rPr>
                <w:rFonts w:ascii="Calibri" w:eastAsia="Times New Roman" w:hAnsi="Calibri" w:cs="Calibri"/>
                <w:b/>
                <w:bCs/>
                <w:color w:val="000000"/>
                <w:lang w:eastAsia="fr-FR"/>
              </w:rPr>
              <w:t>TOTAL</w:t>
            </w:r>
          </w:p>
        </w:tc>
        <w:tc>
          <w:tcPr>
            <w:tcW w:w="1580" w:type="dxa"/>
            <w:tcBorders>
              <w:top w:val="nil"/>
              <w:left w:val="nil"/>
              <w:bottom w:val="nil"/>
              <w:right w:val="nil"/>
            </w:tcBorders>
            <w:shd w:val="clear" w:color="auto" w:fill="auto"/>
            <w:vAlign w:val="bottom"/>
            <w:hideMark/>
          </w:tcPr>
          <w:p w14:paraId="5B125920" w14:textId="77777777" w:rsidR="0066081B" w:rsidRPr="0066081B" w:rsidRDefault="0066081B" w:rsidP="0066081B">
            <w:pPr>
              <w:spacing w:after="0" w:line="240" w:lineRule="auto"/>
              <w:jc w:val="right"/>
              <w:rPr>
                <w:rFonts w:ascii="Calibri" w:eastAsia="Times New Roman" w:hAnsi="Calibri" w:cs="Calibri"/>
                <w:b/>
                <w:bCs/>
                <w:color w:val="000000"/>
                <w:lang w:eastAsia="fr-FR"/>
              </w:rPr>
            </w:pPr>
            <w:r w:rsidRPr="0066081B">
              <w:rPr>
                <w:rFonts w:ascii="Calibri" w:eastAsia="Times New Roman" w:hAnsi="Calibri" w:cs="Calibri"/>
                <w:b/>
                <w:bCs/>
                <w:color w:val="000000"/>
                <w:lang w:eastAsia="fr-FR"/>
              </w:rPr>
              <w:t>4 912 552 €</w:t>
            </w:r>
          </w:p>
        </w:tc>
        <w:tc>
          <w:tcPr>
            <w:tcW w:w="1500" w:type="dxa"/>
            <w:tcBorders>
              <w:top w:val="nil"/>
              <w:left w:val="nil"/>
              <w:bottom w:val="nil"/>
              <w:right w:val="nil"/>
            </w:tcBorders>
            <w:shd w:val="clear" w:color="auto" w:fill="auto"/>
            <w:vAlign w:val="bottom"/>
            <w:hideMark/>
          </w:tcPr>
          <w:p w14:paraId="69F20686" w14:textId="77777777" w:rsidR="0066081B" w:rsidRPr="0066081B" w:rsidRDefault="0066081B" w:rsidP="0066081B">
            <w:pPr>
              <w:spacing w:after="0" w:line="240" w:lineRule="auto"/>
              <w:jc w:val="right"/>
              <w:rPr>
                <w:rFonts w:ascii="Calibri" w:eastAsia="Times New Roman" w:hAnsi="Calibri" w:cs="Calibri"/>
                <w:b/>
                <w:bCs/>
                <w:color w:val="000000"/>
                <w:lang w:eastAsia="fr-FR"/>
              </w:rPr>
            </w:pPr>
          </w:p>
        </w:tc>
      </w:tr>
      <w:tr w:rsidR="0066081B" w:rsidRPr="0066081B" w14:paraId="22824D1D" w14:textId="77777777" w:rsidTr="0066081B">
        <w:trPr>
          <w:trHeight w:val="288"/>
        </w:trPr>
        <w:tc>
          <w:tcPr>
            <w:tcW w:w="35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CDA7B4" w14:textId="2929DA1B" w:rsidR="0066081B" w:rsidRPr="0066081B" w:rsidRDefault="005C024E" w:rsidP="0066081B">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Dont i</w:t>
            </w:r>
            <w:r w:rsidR="0066081B" w:rsidRPr="0066081B">
              <w:rPr>
                <w:rFonts w:ascii="Calibri" w:eastAsia="Times New Roman" w:hAnsi="Calibri" w:cs="Calibri"/>
                <w:color w:val="000000"/>
                <w:sz w:val="20"/>
                <w:szCs w:val="20"/>
                <w:lang w:eastAsia="fr-FR"/>
              </w:rPr>
              <w:t>mpôts et taxes</w:t>
            </w:r>
          </w:p>
        </w:tc>
        <w:tc>
          <w:tcPr>
            <w:tcW w:w="1580" w:type="dxa"/>
            <w:tcBorders>
              <w:top w:val="single" w:sz="4" w:space="0" w:color="auto"/>
              <w:left w:val="nil"/>
              <w:bottom w:val="single" w:sz="4" w:space="0" w:color="auto"/>
              <w:right w:val="single" w:sz="4" w:space="0" w:color="auto"/>
            </w:tcBorders>
            <w:shd w:val="clear" w:color="auto" w:fill="auto"/>
            <w:vAlign w:val="bottom"/>
            <w:hideMark/>
          </w:tcPr>
          <w:p w14:paraId="0AA78893" w14:textId="77777777" w:rsidR="0066081B" w:rsidRPr="0066081B" w:rsidRDefault="0066081B" w:rsidP="0066081B">
            <w:pPr>
              <w:spacing w:after="0" w:line="240" w:lineRule="auto"/>
              <w:jc w:val="right"/>
              <w:rPr>
                <w:rFonts w:ascii="Calibri" w:eastAsia="Times New Roman" w:hAnsi="Calibri" w:cs="Calibri"/>
                <w:color w:val="000000"/>
                <w:lang w:eastAsia="fr-FR"/>
              </w:rPr>
            </w:pPr>
            <w:r w:rsidRPr="0066081B">
              <w:rPr>
                <w:rFonts w:ascii="Calibri" w:eastAsia="Times New Roman" w:hAnsi="Calibri" w:cs="Calibri"/>
                <w:color w:val="000000"/>
                <w:lang w:eastAsia="fr-FR"/>
              </w:rPr>
              <w:t>2 859 859 €</w:t>
            </w:r>
          </w:p>
        </w:tc>
        <w:tc>
          <w:tcPr>
            <w:tcW w:w="1500" w:type="dxa"/>
            <w:tcBorders>
              <w:top w:val="single" w:sz="4" w:space="0" w:color="auto"/>
              <w:left w:val="nil"/>
              <w:bottom w:val="single" w:sz="4" w:space="0" w:color="auto"/>
              <w:right w:val="single" w:sz="4" w:space="0" w:color="auto"/>
            </w:tcBorders>
            <w:shd w:val="clear" w:color="auto" w:fill="auto"/>
            <w:vAlign w:val="bottom"/>
            <w:hideMark/>
          </w:tcPr>
          <w:p w14:paraId="582F1D42" w14:textId="77777777" w:rsidR="0066081B" w:rsidRPr="0066081B" w:rsidRDefault="0066081B" w:rsidP="0066081B">
            <w:pPr>
              <w:spacing w:after="0" w:line="240" w:lineRule="auto"/>
              <w:jc w:val="right"/>
              <w:rPr>
                <w:rFonts w:ascii="Calibri" w:eastAsia="Times New Roman" w:hAnsi="Calibri" w:cs="Calibri"/>
                <w:color w:val="000000"/>
                <w:lang w:eastAsia="fr-FR"/>
              </w:rPr>
            </w:pPr>
            <w:r w:rsidRPr="0066081B">
              <w:rPr>
                <w:rFonts w:ascii="Calibri" w:eastAsia="Times New Roman" w:hAnsi="Calibri" w:cs="Calibri"/>
                <w:color w:val="000000"/>
                <w:lang w:eastAsia="fr-FR"/>
              </w:rPr>
              <w:t>58.22%</w:t>
            </w:r>
          </w:p>
        </w:tc>
      </w:tr>
      <w:tr w:rsidR="0066081B" w:rsidRPr="0066081B" w14:paraId="3E97C132" w14:textId="77777777" w:rsidTr="0066081B">
        <w:trPr>
          <w:trHeight w:val="288"/>
        </w:trPr>
        <w:tc>
          <w:tcPr>
            <w:tcW w:w="3520" w:type="dxa"/>
            <w:tcBorders>
              <w:top w:val="nil"/>
              <w:left w:val="single" w:sz="4" w:space="0" w:color="auto"/>
              <w:bottom w:val="single" w:sz="4" w:space="0" w:color="auto"/>
              <w:right w:val="single" w:sz="4" w:space="0" w:color="auto"/>
            </w:tcBorders>
            <w:shd w:val="clear" w:color="auto" w:fill="auto"/>
            <w:vAlign w:val="bottom"/>
            <w:hideMark/>
          </w:tcPr>
          <w:p w14:paraId="7BD506BB" w14:textId="77777777" w:rsidR="0066081B" w:rsidRPr="0066081B" w:rsidRDefault="0066081B" w:rsidP="0066081B">
            <w:pPr>
              <w:spacing w:after="0" w:line="240" w:lineRule="auto"/>
              <w:rPr>
                <w:rFonts w:ascii="Calibri" w:eastAsia="Times New Roman" w:hAnsi="Calibri" w:cs="Calibri"/>
                <w:color w:val="000000"/>
                <w:sz w:val="20"/>
                <w:szCs w:val="20"/>
                <w:lang w:eastAsia="fr-FR"/>
              </w:rPr>
            </w:pPr>
            <w:r w:rsidRPr="0066081B">
              <w:rPr>
                <w:rFonts w:ascii="Calibri" w:eastAsia="Times New Roman" w:hAnsi="Calibri" w:cs="Calibri"/>
                <w:color w:val="000000"/>
                <w:sz w:val="20"/>
                <w:szCs w:val="20"/>
                <w:lang w:eastAsia="fr-FR"/>
              </w:rPr>
              <w:t>Autres impôts et taxes (TLPE)</w:t>
            </w:r>
          </w:p>
        </w:tc>
        <w:tc>
          <w:tcPr>
            <w:tcW w:w="1580" w:type="dxa"/>
            <w:tcBorders>
              <w:top w:val="nil"/>
              <w:left w:val="nil"/>
              <w:bottom w:val="single" w:sz="4" w:space="0" w:color="auto"/>
              <w:right w:val="single" w:sz="4" w:space="0" w:color="auto"/>
            </w:tcBorders>
            <w:shd w:val="clear" w:color="auto" w:fill="auto"/>
            <w:vAlign w:val="bottom"/>
            <w:hideMark/>
          </w:tcPr>
          <w:p w14:paraId="367032CA" w14:textId="77777777" w:rsidR="0066081B" w:rsidRPr="0066081B" w:rsidRDefault="0066081B" w:rsidP="0066081B">
            <w:pPr>
              <w:spacing w:after="0" w:line="240" w:lineRule="auto"/>
              <w:jc w:val="right"/>
              <w:rPr>
                <w:rFonts w:ascii="Calibri" w:eastAsia="Times New Roman" w:hAnsi="Calibri" w:cs="Calibri"/>
                <w:color w:val="000000"/>
                <w:lang w:eastAsia="fr-FR"/>
              </w:rPr>
            </w:pPr>
            <w:r w:rsidRPr="0066081B">
              <w:rPr>
                <w:rFonts w:ascii="Calibri" w:eastAsia="Times New Roman" w:hAnsi="Calibri" w:cs="Calibri"/>
                <w:color w:val="000000"/>
                <w:lang w:eastAsia="fr-FR"/>
              </w:rPr>
              <w:t>27 496 €</w:t>
            </w:r>
          </w:p>
        </w:tc>
        <w:tc>
          <w:tcPr>
            <w:tcW w:w="1500" w:type="dxa"/>
            <w:tcBorders>
              <w:top w:val="nil"/>
              <w:left w:val="nil"/>
              <w:bottom w:val="single" w:sz="4" w:space="0" w:color="auto"/>
              <w:right w:val="single" w:sz="4" w:space="0" w:color="auto"/>
            </w:tcBorders>
            <w:shd w:val="clear" w:color="auto" w:fill="auto"/>
            <w:vAlign w:val="bottom"/>
            <w:hideMark/>
          </w:tcPr>
          <w:p w14:paraId="095936CB" w14:textId="77777777" w:rsidR="0066081B" w:rsidRPr="0066081B" w:rsidRDefault="0066081B" w:rsidP="0066081B">
            <w:pPr>
              <w:spacing w:after="0" w:line="240" w:lineRule="auto"/>
              <w:jc w:val="right"/>
              <w:rPr>
                <w:rFonts w:ascii="Calibri" w:eastAsia="Times New Roman" w:hAnsi="Calibri" w:cs="Calibri"/>
                <w:color w:val="000000"/>
                <w:lang w:eastAsia="fr-FR"/>
              </w:rPr>
            </w:pPr>
            <w:r w:rsidRPr="0066081B">
              <w:rPr>
                <w:rFonts w:ascii="Calibri" w:eastAsia="Times New Roman" w:hAnsi="Calibri" w:cs="Calibri"/>
                <w:color w:val="000000"/>
                <w:lang w:eastAsia="fr-FR"/>
              </w:rPr>
              <w:t>0.56%</w:t>
            </w:r>
          </w:p>
        </w:tc>
      </w:tr>
      <w:tr w:rsidR="0066081B" w:rsidRPr="0066081B" w14:paraId="42444FCA" w14:textId="77777777" w:rsidTr="0066081B">
        <w:trPr>
          <w:trHeight w:val="288"/>
        </w:trPr>
        <w:tc>
          <w:tcPr>
            <w:tcW w:w="3520" w:type="dxa"/>
            <w:tcBorders>
              <w:top w:val="nil"/>
              <w:left w:val="single" w:sz="4" w:space="0" w:color="auto"/>
              <w:bottom w:val="single" w:sz="4" w:space="0" w:color="auto"/>
              <w:right w:val="single" w:sz="4" w:space="0" w:color="auto"/>
            </w:tcBorders>
            <w:shd w:val="clear" w:color="auto" w:fill="auto"/>
            <w:hideMark/>
          </w:tcPr>
          <w:p w14:paraId="5EDB5E86" w14:textId="77777777" w:rsidR="0066081B" w:rsidRPr="0066081B" w:rsidRDefault="0066081B" w:rsidP="0066081B">
            <w:pPr>
              <w:spacing w:after="0" w:line="240" w:lineRule="auto"/>
              <w:rPr>
                <w:rFonts w:ascii="Calibri" w:eastAsia="Times New Roman" w:hAnsi="Calibri" w:cs="Calibri"/>
                <w:color w:val="000000"/>
                <w:sz w:val="20"/>
                <w:szCs w:val="20"/>
                <w:lang w:eastAsia="fr-FR"/>
              </w:rPr>
            </w:pPr>
            <w:r w:rsidRPr="0066081B">
              <w:rPr>
                <w:rFonts w:ascii="Calibri" w:eastAsia="Times New Roman" w:hAnsi="Calibri" w:cs="Calibri"/>
                <w:color w:val="000000"/>
                <w:sz w:val="20"/>
                <w:szCs w:val="20"/>
                <w:lang w:eastAsia="fr-FR"/>
              </w:rPr>
              <w:t>Dotation globale de fonctionnement</w:t>
            </w:r>
          </w:p>
        </w:tc>
        <w:tc>
          <w:tcPr>
            <w:tcW w:w="1580" w:type="dxa"/>
            <w:tcBorders>
              <w:top w:val="nil"/>
              <w:left w:val="nil"/>
              <w:bottom w:val="single" w:sz="4" w:space="0" w:color="auto"/>
              <w:right w:val="single" w:sz="4" w:space="0" w:color="auto"/>
            </w:tcBorders>
            <w:shd w:val="clear" w:color="auto" w:fill="auto"/>
            <w:vAlign w:val="bottom"/>
            <w:hideMark/>
          </w:tcPr>
          <w:p w14:paraId="20C61FD6" w14:textId="77777777" w:rsidR="0066081B" w:rsidRPr="0066081B" w:rsidRDefault="0066081B" w:rsidP="0066081B">
            <w:pPr>
              <w:spacing w:after="0" w:line="240" w:lineRule="auto"/>
              <w:jc w:val="right"/>
              <w:rPr>
                <w:rFonts w:ascii="Calibri" w:eastAsia="Times New Roman" w:hAnsi="Calibri" w:cs="Calibri"/>
                <w:color w:val="000000"/>
                <w:lang w:eastAsia="fr-FR"/>
              </w:rPr>
            </w:pPr>
            <w:r w:rsidRPr="0066081B">
              <w:rPr>
                <w:rFonts w:ascii="Calibri" w:eastAsia="Times New Roman" w:hAnsi="Calibri" w:cs="Calibri"/>
                <w:color w:val="000000"/>
                <w:lang w:eastAsia="fr-FR"/>
              </w:rPr>
              <w:t>439 185 €</w:t>
            </w:r>
          </w:p>
        </w:tc>
        <w:tc>
          <w:tcPr>
            <w:tcW w:w="1500" w:type="dxa"/>
            <w:tcBorders>
              <w:top w:val="nil"/>
              <w:left w:val="nil"/>
              <w:bottom w:val="single" w:sz="4" w:space="0" w:color="auto"/>
              <w:right w:val="single" w:sz="4" w:space="0" w:color="auto"/>
            </w:tcBorders>
            <w:shd w:val="clear" w:color="auto" w:fill="auto"/>
            <w:vAlign w:val="bottom"/>
            <w:hideMark/>
          </w:tcPr>
          <w:p w14:paraId="6BC01075" w14:textId="77777777" w:rsidR="0066081B" w:rsidRPr="0066081B" w:rsidRDefault="0066081B" w:rsidP="0066081B">
            <w:pPr>
              <w:spacing w:after="0" w:line="240" w:lineRule="auto"/>
              <w:jc w:val="right"/>
              <w:rPr>
                <w:rFonts w:ascii="Calibri" w:eastAsia="Times New Roman" w:hAnsi="Calibri" w:cs="Calibri"/>
                <w:color w:val="000000"/>
                <w:lang w:eastAsia="fr-FR"/>
              </w:rPr>
            </w:pPr>
            <w:r w:rsidRPr="0066081B">
              <w:rPr>
                <w:rFonts w:ascii="Calibri" w:eastAsia="Times New Roman" w:hAnsi="Calibri" w:cs="Calibri"/>
                <w:color w:val="000000"/>
                <w:lang w:eastAsia="fr-FR"/>
              </w:rPr>
              <w:t>8.94%</w:t>
            </w:r>
          </w:p>
        </w:tc>
      </w:tr>
      <w:tr w:rsidR="0066081B" w:rsidRPr="0066081B" w14:paraId="0E2D708F" w14:textId="77777777" w:rsidTr="0066081B">
        <w:trPr>
          <w:trHeight w:val="552"/>
        </w:trPr>
        <w:tc>
          <w:tcPr>
            <w:tcW w:w="3520" w:type="dxa"/>
            <w:tcBorders>
              <w:top w:val="nil"/>
              <w:left w:val="single" w:sz="4" w:space="0" w:color="auto"/>
              <w:bottom w:val="single" w:sz="4" w:space="0" w:color="auto"/>
              <w:right w:val="single" w:sz="4" w:space="0" w:color="auto"/>
            </w:tcBorders>
            <w:shd w:val="clear" w:color="auto" w:fill="auto"/>
            <w:vAlign w:val="bottom"/>
            <w:hideMark/>
          </w:tcPr>
          <w:p w14:paraId="51B5D8D1" w14:textId="77777777" w:rsidR="0066081B" w:rsidRPr="0066081B" w:rsidRDefault="0066081B" w:rsidP="0066081B">
            <w:pPr>
              <w:spacing w:after="0" w:line="240" w:lineRule="auto"/>
              <w:rPr>
                <w:rFonts w:ascii="Calibri" w:eastAsia="Times New Roman" w:hAnsi="Calibri" w:cs="Calibri"/>
                <w:color w:val="000000"/>
                <w:sz w:val="20"/>
                <w:szCs w:val="20"/>
                <w:lang w:eastAsia="fr-FR"/>
              </w:rPr>
            </w:pPr>
            <w:r w:rsidRPr="0066081B">
              <w:rPr>
                <w:rFonts w:ascii="Calibri" w:eastAsia="Times New Roman" w:hAnsi="Calibri" w:cs="Calibri"/>
                <w:color w:val="000000"/>
                <w:sz w:val="20"/>
                <w:szCs w:val="20"/>
                <w:lang w:eastAsia="fr-FR"/>
              </w:rPr>
              <w:t xml:space="preserve">Intercommunalité : att. </w:t>
            </w:r>
            <w:proofErr w:type="gramStart"/>
            <w:r w:rsidRPr="0066081B">
              <w:rPr>
                <w:rFonts w:ascii="Calibri" w:eastAsia="Times New Roman" w:hAnsi="Calibri" w:cs="Calibri"/>
                <w:color w:val="000000"/>
                <w:sz w:val="20"/>
                <w:szCs w:val="20"/>
                <w:lang w:eastAsia="fr-FR"/>
              </w:rPr>
              <w:t>de</w:t>
            </w:r>
            <w:proofErr w:type="gramEnd"/>
            <w:r w:rsidRPr="0066081B">
              <w:rPr>
                <w:rFonts w:ascii="Calibri" w:eastAsia="Times New Roman" w:hAnsi="Calibri" w:cs="Calibri"/>
                <w:color w:val="000000"/>
                <w:sz w:val="20"/>
                <w:szCs w:val="20"/>
                <w:lang w:eastAsia="fr-FR"/>
              </w:rPr>
              <w:t xml:space="preserve"> compensation, DSC, part état-civil</w:t>
            </w:r>
          </w:p>
        </w:tc>
        <w:tc>
          <w:tcPr>
            <w:tcW w:w="1580" w:type="dxa"/>
            <w:tcBorders>
              <w:top w:val="nil"/>
              <w:left w:val="nil"/>
              <w:bottom w:val="single" w:sz="4" w:space="0" w:color="auto"/>
              <w:right w:val="single" w:sz="4" w:space="0" w:color="auto"/>
            </w:tcBorders>
            <w:shd w:val="clear" w:color="auto" w:fill="auto"/>
            <w:vAlign w:val="bottom"/>
            <w:hideMark/>
          </w:tcPr>
          <w:p w14:paraId="484B9AFF" w14:textId="77777777" w:rsidR="0066081B" w:rsidRPr="0066081B" w:rsidRDefault="0066081B" w:rsidP="0066081B">
            <w:pPr>
              <w:spacing w:after="0" w:line="240" w:lineRule="auto"/>
              <w:jc w:val="right"/>
              <w:rPr>
                <w:rFonts w:ascii="Calibri" w:eastAsia="Times New Roman" w:hAnsi="Calibri" w:cs="Calibri"/>
                <w:color w:val="000000"/>
                <w:lang w:eastAsia="fr-FR"/>
              </w:rPr>
            </w:pPr>
            <w:r w:rsidRPr="0066081B">
              <w:rPr>
                <w:rFonts w:ascii="Calibri" w:eastAsia="Times New Roman" w:hAnsi="Calibri" w:cs="Calibri"/>
                <w:color w:val="000000"/>
                <w:lang w:eastAsia="fr-FR"/>
              </w:rPr>
              <w:t>989 004 €</w:t>
            </w:r>
          </w:p>
        </w:tc>
        <w:tc>
          <w:tcPr>
            <w:tcW w:w="1500" w:type="dxa"/>
            <w:tcBorders>
              <w:top w:val="nil"/>
              <w:left w:val="nil"/>
              <w:bottom w:val="single" w:sz="4" w:space="0" w:color="auto"/>
              <w:right w:val="single" w:sz="4" w:space="0" w:color="auto"/>
            </w:tcBorders>
            <w:shd w:val="clear" w:color="auto" w:fill="auto"/>
            <w:vAlign w:val="bottom"/>
            <w:hideMark/>
          </w:tcPr>
          <w:p w14:paraId="17861702" w14:textId="77777777" w:rsidR="0066081B" w:rsidRPr="0066081B" w:rsidRDefault="0066081B" w:rsidP="0066081B">
            <w:pPr>
              <w:spacing w:after="0" w:line="240" w:lineRule="auto"/>
              <w:jc w:val="right"/>
              <w:rPr>
                <w:rFonts w:ascii="Calibri" w:eastAsia="Times New Roman" w:hAnsi="Calibri" w:cs="Calibri"/>
                <w:color w:val="000000"/>
                <w:lang w:eastAsia="fr-FR"/>
              </w:rPr>
            </w:pPr>
            <w:r w:rsidRPr="0066081B">
              <w:rPr>
                <w:rFonts w:ascii="Calibri" w:eastAsia="Times New Roman" w:hAnsi="Calibri" w:cs="Calibri"/>
                <w:color w:val="000000"/>
                <w:lang w:eastAsia="fr-FR"/>
              </w:rPr>
              <w:t>20.13%</w:t>
            </w:r>
          </w:p>
        </w:tc>
      </w:tr>
      <w:tr w:rsidR="0066081B" w:rsidRPr="0066081B" w14:paraId="349D82B4" w14:textId="77777777" w:rsidTr="0066081B">
        <w:trPr>
          <w:trHeight w:val="288"/>
        </w:trPr>
        <w:tc>
          <w:tcPr>
            <w:tcW w:w="3520" w:type="dxa"/>
            <w:tcBorders>
              <w:top w:val="nil"/>
              <w:left w:val="single" w:sz="4" w:space="0" w:color="auto"/>
              <w:bottom w:val="single" w:sz="4" w:space="0" w:color="auto"/>
              <w:right w:val="single" w:sz="4" w:space="0" w:color="auto"/>
            </w:tcBorders>
            <w:shd w:val="clear" w:color="auto" w:fill="auto"/>
            <w:vAlign w:val="bottom"/>
            <w:hideMark/>
          </w:tcPr>
          <w:p w14:paraId="0043E6B5" w14:textId="77777777" w:rsidR="0066081B" w:rsidRPr="0066081B" w:rsidRDefault="0066081B" w:rsidP="0066081B">
            <w:pPr>
              <w:spacing w:after="0" w:line="240" w:lineRule="auto"/>
              <w:rPr>
                <w:rFonts w:ascii="Calibri" w:eastAsia="Times New Roman" w:hAnsi="Calibri" w:cs="Calibri"/>
                <w:color w:val="000000"/>
                <w:sz w:val="20"/>
                <w:szCs w:val="20"/>
                <w:lang w:eastAsia="fr-FR"/>
              </w:rPr>
            </w:pPr>
            <w:r w:rsidRPr="0066081B">
              <w:rPr>
                <w:rFonts w:ascii="Calibri" w:eastAsia="Times New Roman" w:hAnsi="Calibri" w:cs="Calibri"/>
                <w:color w:val="000000"/>
                <w:sz w:val="20"/>
                <w:szCs w:val="20"/>
                <w:lang w:eastAsia="fr-FR"/>
              </w:rPr>
              <w:t>Produits des services</w:t>
            </w:r>
          </w:p>
        </w:tc>
        <w:tc>
          <w:tcPr>
            <w:tcW w:w="1580" w:type="dxa"/>
            <w:tcBorders>
              <w:top w:val="nil"/>
              <w:left w:val="nil"/>
              <w:bottom w:val="single" w:sz="4" w:space="0" w:color="auto"/>
              <w:right w:val="single" w:sz="4" w:space="0" w:color="auto"/>
            </w:tcBorders>
            <w:shd w:val="clear" w:color="auto" w:fill="auto"/>
            <w:vAlign w:val="bottom"/>
            <w:hideMark/>
          </w:tcPr>
          <w:p w14:paraId="47F66F8A" w14:textId="77777777" w:rsidR="0066081B" w:rsidRPr="0066081B" w:rsidRDefault="0066081B" w:rsidP="0066081B">
            <w:pPr>
              <w:spacing w:after="0" w:line="240" w:lineRule="auto"/>
              <w:jc w:val="right"/>
              <w:rPr>
                <w:rFonts w:ascii="Calibri" w:eastAsia="Times New Roman" w:hAnsi="Calibri" w:cs="Calibri"/>
                <w:color w:val="000000"/>
                <w:lang w:eastAsia="fr-FR"/>
              </w:rPr>
            </w:pPr>
            <w:r w:rsidRPr="0066081B">
              <w:rPr>
                <w:rFonts w:ascii="Calibri" w:eastAsia="Times New Roman" w:hAnsi="Calibri" w:cs="Calibri"/>
                <w:color w:val="000000"/>
                <w:lang w:eastAsia="fr-FR"/>
              </w:rPr>
              <w:t>234 271 €</w:t>
            </w:r>
          </w:p>
        </w:tc>
        <w:tc>
          <w:tcPr>
            <w:tcW w:w="1500" w:type="dxa"/>
            <w:tcBorders>
              <w:top w:val="nil"/>
              <w:left w:val="nil"/>
              <w:bottom w:val="single" w:sz="4" w:space="0" w:color="auto"/>
              <w:right w:val="single" w:sz="4" w:space="0" w:color="auto"/>
            </w:tcBorders>
            <w:shd w:val="clear" w:color="auto" w:fill="auto"/>
            <w:vAlign w:val="bottom"/>
            <w:hideMark/>
          </w:tcPr>
          <w:p w14:paraId="5421ED68" w14:textId="77777777" w:rsidR="0066081B" w:rsidRPr="0066081B" w:rsidRDefault="0066081B" w:rsidP="0066081B">
            <w:pPr>
              <w:spacing w:after="0" w:line="240" w:lineRule="auto"/>
              <w:jc w:val="right"/>
              <w:rPr>
                <w:rFonts w:ascii="Calibri" w:eastAsia="Times New Roman" w:hAnsi="Calibri" w:cs="Calibri"/>
                <w:color w:val="000000"/>
                <w:lang w:eastAsia="fr-FR"/>
              </w:rPr>
            </w:pPr>
            <w:r w:rsidRPr="0066081B">
              <w:rPr>
                <w:rFonts w:ascii="Calibri" w:eastAsia="Times New Roman" w:hAnsi="Calibri" w:cs="Calibri"/>
                <w:color w:val="000000"/>
                <w:lang w:eastAsia="fr-FR"/>
              </w:rPr>
              <w:t>4.77%</w:t>
            </w:r>
          </w:p>
        </w:tc>
      </w:tr>
    </w:tbl>
    <w:p w14:paraId="2944E8B6" w14:textId="77777777" w:rsidR="00CB3124" w:rsidRDefault="00CB3124" w:rsidP="00CB3124">
      <w:pPr>
        <w:tabs>
          <w:tab w:val="left" w:pos="1681"/>
        </w:tabs>
        <w:spacing w:after="0" w:line="290" w:lineRule="auto"/>
        <w:ind w:right="-142"/>
        <w:jc w:val="both"/>
        <w:rPr>
          <w:rFonts w:ascii="Calibri" w:eastAsia="Calibri" w:hAnsi="Calibri" w:cs="Calibri"/>
          <w:w w:val="105"/>
          <w:sz w:val="21"/>
        </w:rPr>
      </w:pPr>
    </w:p>
    <w:p w14:paraId="53A04EB4" w14:textId="4514AF35" w:rsidR="00CB3124" w:rsidRPr="005765EF" w:rsidRDefault="00CB3124" w:rsidP="00CB3124">
      <w:pPr>
        <w:tabs>
          <w:tab w:val="left" w:pos="1170"/>
        </w:tabs>
        <w:spacing w:after="0" w:line="240" w:lineRule="auto"/>
        <w:jc w:val="both"/>
        <w:rPr>
          <w:rFonts w:ascii="Calibri" w:eastAsia="Calibri" w:hAnsi="Calibri" w:cs="Calibri"/>
        </w:rPr>
      </w:pPr>
      <w:r w:rsidRPr="00F93A23">
        <w:rPr>
          <w:rFonts w:ascii="Calibri" w:eastAsia="Calibri" w:hAnsi="Calibri" w:cs="Calibri"/>
        </w:rPr>
        <w:t xml:space="preserve">Les recettes tarifaires regroupant les redevances de cantine, du multi-accueil, les concessions cimetière, la redevance d’occupation du domaine public, … sont estimées à hauteur de </w:t>
      </w:r>
      <w:r w:rsidR="00D95526">
        <w:rPr>
          <w:rFonts w:ascii="Calibri" w:eastAsia="Calibri" w:hAnsi="Calibri" w:cs="Calibri"/>
        </w:rPr>
        <w:t>234 271</w:t>
      </w:r>
      <w:r w:rsidRPr="00F93A23">
        <w:rPr>
          <w:rFonts w:ascii="Calibri" w:eastAsia="Calibri" w:hAnsi="Calibri" w:cs="Calibri"/>
        </w:rPr>
        <w:t xml:space="preserve"> €.</w:t>
      </w:r>
    </w:p>
    <w:p w14:paraId="47F83F42" w14:textId="77777777" w:rsidR="00CB3124" w:rsidRPr="005765EF" w:rsidRDefault="00CB3124" w:rsidP="00CB3124">
      <w:pPr>
        <w:tabs>
          <w:tab w:val="left" w:pos="1170"/>
        </w:tabs>
        <w:spacing w:after="0" w:line="240" w:lineRule="auto"/>
        <w:jc w:val="both"/>
        <w:rPr>
          <w:rFonts w:ascii="Calibri" w:eastAsia="Calibri" w:hAnsi="Calibri" w:cs="Calibri"/>
        </w:rPr>
      </w:pPr>
    </w:p>
    <w:p w14:paraId="199FA816" w14:textId="6EC2FB7A" w:rsidR="00CB3124" w:rsidRPr="005765EF" w:rsidRDefault="00CB3124" w:rsidP="00CB3124">
      <w:pPr>
        <w:tabs>
          <w:tab w:val="left" w:pos="1170"/>
        </w:tabs>
        <w:spacing w:after="0" w:line="240" w:lineRule="auto"/>
        <w:jc w:val="both"/>
        <w:rPr>
          <w:rFonts w:ascii="Calibri" w:eastAsia="Calibri" w:hAnsi="Calibri" w:cs="Calibri"/>
        </w:rPr>
      </w:pPr>
      <w:r w:rsidRPr="005765EF">
        <w:rPr>
          <w:rFonts w:ascii="Calibri" w:eastAsia="Calibri" w:hAnsi="Calibri" w:cs="Calibri"/>
        </w:rPr>
        <w:t xml:space="preserve">La CAF, partenaire privilégié de la Ville dans le cadre de la petite enfance et de l’enfance, </w:t>
      </w:r>
      <w:r w:rsidR="00625D31">
        <w:rPr>
          <w:rFonts w:ascii="Calibri" w:eastAsia="Calibri" w:hAnsi="Calibri" w:cs="Calibri"/>
        </w:rPr>
        <w:t>a</w:t>
      </w:r>
      <w:r w:rsidRPr="005765EF">
        <w:rPr>
          <w:rFonts w:ascii="Calibri" w:eastAsia="Calibri" w:hAnsi="Calibri" w:cs="Calibri"/>
        </w:rPr>
        <w:t xml:space="preserve"> apport</w:t>
      </w:r>
      <w:r w:rsidR="00625D31">
        <w:rPr>
          <w:rFonts w:ascii="Calibri" w:eastAsia="Calibri" w:hAnsi="Calibri" w:cs="Calibri"/>
        </w:rPr>
        <w:t>é</w:t>
      </w:r>
      <w:r w:rsidRPr="005765EF">
        <w:rPr>
          <w:rFonts w:ascii="Calibri" w:eastAsia="Calibri" w:hAnsi="Calibri" w:cs="Calibri"/>
        </w:rPr>
        <w:t xml:space="preserve"> son concours à hauteur de </w:t>
      </w:r>
      <w:r w:rsidR="00625D31">
        <w:rPr>
          <w:rFonts w:ascii="Calibri" w:eastAsia="Calibri" w:hAnsi="Calibri" w:cs="Calibri"/>
        </w:rPr>
        <w:t>184 818</w:t>
      </w:r>
      <w:r w:rsidRPr="005765EF">
        <w:rPr>
          <w:rFonts w:ascii="Calibri" w:eastAsia="Calibri" w:hAnsi="Calibri" w:cs="Calibri"/>
        </w:rPr>
        <w:t xml:space="preserve"> €.</w:t>
      </w:r>
      <w:r w:rsidR="00C5746B">
        <w:rPr>
          <w:rFonts w:ascii="Calibri" w:eastAsia="Calibri" w:hAnsi="Calibri" w:cs="Calibri"/>
        </w:rPr>
        <w:t xml:space="preserve"> Ce produit est en baisse en raison du versement direct du Bonus territoire au concessionnaire de service public </w:t>
      </w:r>
      <w:r w:rsidR="00C56876">
        <w:rPr>
          <w:rFonts w:ascii="Calibri" w:eastAsia="Calibri" w:hAnsi="Calibri" w:cs="Calibri"/>
        </w:rPr>
        <w:t xml:space="preserve">pour l’activité enfance – jeunesse. Cette somme est </w:t>
      </w:r>
      <w:r w:rsidR="00D95526">
        <w:rPr>
          <w:rFonts w:ascii="Calibri" w:eastAsia="Calibri" w:hAnsi="Calibri" w:cs="Calibri"/>
        </w:rPr>
        <w:t xml:space="preserve">néanmoins </w:t>
      </w:r>
      <w:r w:rsidR="00C56876">
        <w:rPr>
          <w:rFonts w:ascii="Calibri" w:eastAsia="Calibri" w:hAnsi="Calibri" w:cs="Calibri"/>
        </w:rPr>
        <w:t>déduite de la contribution forfaitaire versée par la commune à ce prestataire</w:t>
      </w:r>
      <w:r w:rsidR="00D95526">
        <w:rPr>
          <w:rFonts w:ascii="Calibri" w:eastAsia="Calibri" w:hAnsi="Calibri" w:cs="Calibri"/>
        </w:rPr>
        <w:t>, ce qui constitue une minoration de la dépense</w:t>
      </w:r>
      <w:r w:rsidR="00C56876">
        <w:rPr>
          <w:rFonts w:ascii="Calibri" w:eastAsia="Calibri" w:hAnsi="Calibri" w:cs="Calibri"/>
        </w:rPr>
        <w:t>.</w:t>
      </w:r>
    </w:p>
    <w:p w14:paraId="27813D5E" w14:textId="77777777" w:rsidR="00CB3124" w:rsidRPr="005765EF" w:rsidRDefault="00CB3124" w:rsidP="00CB3124">
      <w:pPr>
        <w:tabs>
          <w:tab w:val="left" w:pos="1170"/>
        </w:tabs>
        <w:spacing w:after="0" w:line="240" w:lineRule="auto"/>
        <w:jc w:val="both"/>
        <w:rPr>
          <w:rFonts w:ascii="Calibri" w:eastAsia="Calibri" w:hAnsi="Calibri" w:cs="Calibri"/>
        </w:rPr>
      </w:pPr>
    </w:p>
    <w:p w14:paraId="241C0B5A" w14:textId="496EA0DC" w:rsidR="00CB3124" w:rsidRPr="005765EF" w:rsidRDefault="00CB3124" w:rsidP="00CB3124">
      <w:pPr>
        <w:tabs>
          <w:tab w:val="left" w:pos="1170"/>
        </w:tabs>
        <w:spacing w:after="0" w:line="240" w:lineRule="auto"/>
        <w:jc w:val="both"/>
        <w:rPr>
          <w:rFonts w:ascii="Calibri" w:eastAsia="Calibri" w:hAnsi="Calibri" w:cs="Calibri"/>
        </w:rPr>
      </w:pPr>
      <w:r w:rsidRPr="005765EF">
        <w:rPr>
          <w:rFonts w:ascii="Calibri" w:eastAsia="Calibri" w:hAnsi="Calibri" w:cs="Calibri"/>
        </w:rPr>
        <w:t xml:space="preserve">Le produit des impositions directes est </w:t>
      </w:r>
      <w:r>
        <w:rPr>
          <w:rFonts w:ascii="Calibri" w:eastAsia="Calibri" w:hAnsi="Calibri" w:cs="Calibri"/>
        </w:rPr>
        <w:t xml:space="preserve">supérieur de </w:t>
      </w:r>
      <w:r w:rsidR="00575B91">
        <w:rPr>
          <w:rFonts w:ascii="Calibri" w:eastAsia="Calibri" w:hAnsi="Calibri" w:cs="Calibri"/>
        </w:rPr>
        <w:t>48 000</w:t>
      </w:r>
      <w:r w:rsidRPr="005765EF">
        <w:rPr>
          <w:rFonts w:ascii="Calibri" w:eastAsia="Calibri" w:hAnsi="Calibri" w:cs="Calibri"/>
        </w:rPr>
        <w:t xml:space="preserve"> € </w:t>
      </w:r>
      <w:r>
        <w:rPr>
          <w:rFonts w:ascii="Calibri" w:eastAsia="Calibri" w:hAnsi="Calibri" w:cs="Calibri"/>
        </w:rPr>
        <w:t xml:space="preserve">environ </w:t>
      </w:r>
      <w:r w:rsidRPr="005765EF">
        <w:rPr>
          <w:rFonts w:ascii="Calibri" w:eastAsia="Calibri" w:hAnsi="Calibri" w:cs="Calibri"/>
        </w:rPr>
        <w:t xml:space="preserve">au prévisionnel du budget primitif. </w:t>
      </w:r>
      <w:r>
        <w:rPr>
          <w:rFonts w:ascii="Calibri" w:eastAsia="Calibri" w:hAnsi="Calibri" w:cs="Calibri"/>
        </w:rPr>
        <w:t xml:space="preserve">Ceci s’explique par une revalorisation des bases de </w:t>
      </w:r>
      <w:r w:rsidR="00C56876">
        <w:rPr>
          <w:rFonts w:ascii="Calibri" w:eastAsia="Calibri" w:hAnsi="Calibri" w:cs="Calibri"/>
        </w:rPr>
        <w:t>3,9</w:t>
      </w:r>
      <w:r>
        <w:rPr>
          <w:rFonts w:ascii="Calibri" w:eastAsia="Calibri" w:hAnsi="Calibri" w:cs="Calibri"/>
        </w:rPr>
        <w:t>% en 202</w:t>
      </w:r>
      <w:r w:rsidR="00C56876">
        <w:rPr>
          <w:rFonts w:ascii="Calibri" w:eastAsia="Calibri" w:hAnsi="Calibri" w:cs="Calibri"/>
        </w:rPr>
        <w:t>4</w:t>
      </w:r>
      <w:r>
        <w:rPr>
          <w:rFonts w:ascii="Calibri" w:eastAsia="Calibri" w:hAnsi="Calibri" w:cs="Calibri"/>
        </w:rPr>
        <w:t>.</w:t>
      </w:r>
    </w:p>
    <w:p w14:paraId="62EC4B1E" w14:textId="77777777" w:rsidR="00CB3124" w:rsidRDefault="00CB3124" w:rsidP="00CB3124">
      <w:pPr>
        <w:tabs>
          <w:tab w:val="left" w:pos="1681"/>
        </w:tabs>
        <w:spacing w:after="0" w:line="290" w:lineRule="auto"/>
        <w:ind w:right="-142"/>
        <w:jc w:val="both"/>
        <w:rPr>
          <w:rFonts w:ascii="Calibri" w:eastAsia="Calibri" w:hAnsi="Calibri" w:cs="Calibri"/>
          <w:w w:val="105"/>
          <w:sz w:val="21"/>
        </w:rPr>
      </w:pPr>
    </w:p>
    <w:p w14:paraId="1E0AAC6C" w14:textId="76F0D1ED" w:rsidR="00CB3124" w:rsidRPr="00B537CF" w:rsidRDefault="00744A46" w:rsidP="00CB3124">
      <w:pPr>
        <w:tabs>
          <w:tab w:val="left" w:pos="1681"/>
        </w:tabs>
        <w:spacing w:after="0" w:line="290" w:lineRule="auto"/>
        <w:ind w:right="-142"/>
        <w:jc w:val="center"/>
        <w:rPr>
          <w:rFonts w:ascii="Calibri" w:eastAsia="Calibri" w:hAnsi="Calibri" w:cs="Calibri"/>
          <w:w w:val="105"/>
          <w:sz w:val="21"/>
        </w:rPr>
      </w:pPr>
      <w:r>
        <w:rPr>
          <w:noProof/>
          <w14:ligatures w14:val="standardContextual"/>
        </w:rPr>
        <w:drawing>
          <wp:inline distT="0" distB="0" distL="0" distR="0" wp14:anchorId="0FB266F7" wp14:editId="4A24BA91">
            <wp:extent cx="4572000" cy="2937510"/>
            <wp:effectExtent l="0" t="0" r="0" b="15240"/>
            <wp:docPr id="705503015" name="Graphique 1">
              <a:extLst xmlns:a="http://schemas.openxmlformats.org/drawingml/2006/main">
                <a:ext uri="{FF2B5EF4-FFF2-40B4-BE49-F238E27FC236}">
                  <a16:creationId xmlns:a16="http://schemas.microsoft.com/office/drawing/2014/main" id="{067FFA03-B849-ACFD-A3C6-21D6024784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A855BA4" w14:textId="77777777" w:rsidR="00CB3124" w:rsidRDefault="00CB3124" w:rsidP="00CB3124">
      <w:pPr>
        <w:tabs>
          <w:tab w:val="left" w:pos="1681"/>
        </w:tabs>
        <w:spacing w:after="0" w:line="290" w:lineRule="auto"/>
        <w:ind w:right="-142"/>
        <w:jc w:val="both"/>
        <w:rPr>
          <w:rFonts w:ascii="Calibri" w:eastAsia="Calibri" w:hAnsi="Calibri" w:cs="Calibri"/>
          <w:w w:val="105"/>
          <w:sz w:val="21"/>
        </w:rPr>
      </w:pPr>
    </w:p>
    <w:p w14:paraId="09196318" w14:textId="1440AFED" w:rsidR="00CB3124" w:rsidRPr="00B537CF" w:rsidRDefault="00CB3124" w:rsidP="00CB3124">
      <w:pPr>
        <w:tabs>
          <w:tab w:val="left" w:pos="1170"/>
        </w:tabs>
        <w:spacing w:after="0" w:line="240" w:lineRule="auto"/>
        <w:jc w:val="both"/>
        <w:rPr>
          <w:rFonts w:ascii="Calibri" w:eastAsia="Calibri" w:hAnsi="Calibri" w:cs="Calibri"/>
        </w:rPr>
      </w:pPr>
      <w:r w:rsidRPr="00B537CF">
        <w:rPr>
          <w:rFonts w:ascii="Calibri" w:eastAsia="Calibri" w:hAnsi="Calibri" w:cs="Calibri"/>
        </w:rPr>
        <w:t xml:space="preserve">Le produit de la Fiscalité Locale a augmenté de </w:t>
      </w:r>
      <w:r w:rsidR="00A92CB8">
        <w:rPr>
          <w:rFonts w:ascii="Calibri" w:eastAsia="Calibri" w:hAnsi="Calibri" w:cs="Calibri"/>
        </w:rPr>
        <w:t>18,35</w:t>
      </w:r>
      <w:r w:rsidRPr="00B537CF">
        <w:rPr>
          <w:rFonts w:ascii="Calibri" w:eastAsia="Calibri" w:hAnsi="Calibri" w:cs="Calibri"/>
        </w:rPr>
        <w:t>% entre 201</w:t>
      </w:r>
      <w:r>
        <w:rPr>
          <w:rFonts w:ascii="Calibri" w:eastAsia="Calibri" w:hAnsi="Calibri" w:cs="Calibri"/>
        </w:rPr>
        <w:t>9</w:t>
      </w:r>
      <w:r w:rsidRPr="00B537CF">
        <w:rPr>
          <w:rFonts w:ascii="Calibri" w:eastAsia="Calibri" w:hAnsi="Calibri" w:cs="Calibri"/>
        </w:rPr>
        <w:t xml:space="preserve"> et 202</w:t>
      </w:r>
      <w:r w:rsidR="00A92CB8">
        <w:rPr>
          <w:rFonts w:ascii="Calibri" w:eastAsia="Calibri" w:hAnsi="Calibri" w:cs="Calibri"/>
        </w:rPr>
        <w:t>4</w:t>
      </w:r>
      <w:r w:rsidRPr="00B537CF">
        <w:rPr>
          <w:rFonts w:ascii="Calibri" w:eastAsia="Calibri" w:hAnsi="Calibri" w:cs="Calibri"/>
        </w:rPr>
        <w:t>, une hausse qui s’explique par les variations nominales des bases d’impositions prévues par les lois de finances ainsi que</w:t>
      </w:r>
      <w:r w:rsidR="00D95526">
        <w:rPr>
          <w:rFonts w:ascii="Calibri" w:eastAsia="Calibri" w:hAnsi="Calibri" w:cs="Calibri"/>
        </w:rPr>
        <w:t xml:space="preserve"> par</w:t>
      </w:r>
      <w:r w:rsidRPr="00B537CF">
        <w:rPr>
          <w:rFonts w:ascii="Calibri" w:eastAsia="Calibri" w:hAnsi="Calibri" w:cs="Calibri"/>
        </w:rPr>
        <w:t xml:space="preserve"> de nouvelles constructions, et non d</w:t>
      </w:r>
      <w:r w:rsidR="00D95526">
        <w:rPr>
          <w:rFonts w:ascii="Calibri" w:eastAsia="Calibri" w:hAnsi="Calibri" w:cs="Calibri"/>
        </w:rPr>
        <w:t>e la municipalité</w:t>
      </w:r>
      <w:r w:rsidRPr="00B537CF">
        <w:rPr>
          <w:rFonts w:ascii="Calibri" w:eastAsia="Calibri" w:hAnsi="Calibri" w:cs="Calibri"/>
        </w:rPr>
        <w:t xml:space="preserve">, puisque les taux d’imposition </w:t>
      </w:r>
      <w:r>
        <w:rPr>
          <w:rFonts w:ascii="Calibri" w:eastAsia="Calibri" w:hAnsi="Calibri" w:cs="Calibri"/>
        </w:rPr>
        <w:t>n’</w:t>
      </w:r>
      <w:r w:rsidRPr="00B537CF">
        <w:rPr>
          <w:rFonts w:ascii="Calibri" w:eastAsia="Calibri" w:hAnsi="Calibri" w:cs="Calibri"/>
        </w:rPr>
        <w:t xml:space="preserve">ont </w:t>
      </w:r>
      <w:r>
        <w:rPr>
          <w:rFonts w:ascii="Calibri" w:eastAsia="Calibri" w:hAnsi="Calibri" w:cs="Calibri"/>
        </w:rPr>
        <w:t>pas</w:t>
      </w:r>
      <w:r w:rsidRPr="00B537CF">
        <w:rPr>
          <w:rFonts w:ascii="Calibri" w:eastAsia="Calibri" w:hAnsi="Calibri" w:cs="Calibri"/>
        </w:rPr>
        <w:t xml:space="preserve"> évolué</w:t>
      </w:r>
      <w:r>
        <w:rPr>
          <w:rFonts w:ascii="Calibri" w:eastAsia="Calibri" w:hAnsi="Calibri" w:cs="Calibri"/>
        </w:rPr>
        <w:t>.</w:t>
      </w:r>
    </w:p>
    <w:p w14:paraId="2DFB5242" w14:textId="77777777" w:rsidR="00CB3124" w:rsidRPr="00B537CF" w:rsidRDefault="00CB3124" w:rsidP="00CB3124">
      <w:pPr>
        <w:tabs>
          <w:tab w:val="left" w:pos="1170"/>
        </w:tabs>
        <w:spacing w:after="0" w:line="240" w:lineRule="auto"/>
        <w:jc w:val="both"/>
        <w:rPr>
          <w:rFonts w:ascii="Calibri" w:eastAsia="Calibri" w:hAnsi="Calibri" w:cs="Calibri"/>
        </w:rPr>
      </w:pPr>
    </w:p>
    <w:p w14:paraId="1D8F6CD8" w14:textId="241A2D9F" w:rsidR="00CB3124" w:rsidRPr="008A70BD" w:rsidRDefault="00CB3124" w:rsidP="00CB3124">
      <w:pPr>
        <w:widowControl w:val="0"/>
        <w:autoSpaceDE w:val="0"/>
        <w:autoSpaceDN w:val="0"/>
        <w:spacing w:after="0" w:line="240" w:lineRule="auto"/>
        <w:ind w:right="-142"/>
        <w:jc w:val="both"/>
        <w:rPr>
          <w:rFonts w:ascii="Calibri" w:eastAsia="Calibri" w:hAnsi="Calibri" w:cs="Calibri"/>
          <w:lang w:eastAsia="fr-FR" w:bidi="fr-FR"/>
        </w:rPr>
      </w:pPr>
      <w:r>
        <w:rPr>
          <w:rFonts w:ascii="Calibri" w:eastAsia="Calibri" w:hAnsi="Calibri" w:cs="Calibri"/>
          <w:lang w:eastAsia="fr-FR" w:bidi="fr-FR"/>
        </w:rPr>
        <w:t>L</w:t>
      </w:r>
      <w:r w:rsidRPr="00B537CF">
        <w:rPr>
          <w:rFonts w:ascii="Calibri" w:eastAsia="Calibri" w:hAnsi="Calibri" w:cs="Calibri"/>
          <w:lang w:val="x-none" w:eastAsia="fr-FR" w:bidi="fr-FR"/>
        </w:rPr>
        <w:t>’article</w:t>
      </w:r>
      <w:r w:rsidRPr="00B537CF">
        <w:rPr>
          <w:rFonts w:ascii="Calibri" w:eastAsia="Calibri" w:hAnsi="Calibri" w:cs="Calibri"/>
          <w:spacing w:val="-3"/>
          <w:lang w:val="x-none" w:eastAsia="fr-FR" w:bidi="fr-FR"/>
        </w:rPr>
        <w:t xml:space="preserve"> </w:t>
      </w:r>
      <w:r w:rsidRPr="00B537CF">
        <w:rPr>
          <w:rFonts w:ascii="Calibri" w:eastAsia="Calibri" w:hAnsi="Calibri" w:cs="Calibri"/>
          <w:lang w:val="x-none" w:eastAsia="fr-FR" w:bidi="fr-FR"/>
        </w:rPr>
        <w:t>5</w:t>
      </w:r>
      <w:r w:rsidRPr="00B537CF">
        <w:rPr>
          <w:rFonts w:ascii="Calibri" w:eastAsia="Calibri" w:hAnsi="Calibri" w:cs="Calibri"/>
          <w:spacing w:val="-3"/>
          <w:lang w:val="x-none" w:eastAsia="fr-FR" w:bidi="fr-FR"/>
        </w:rPr>
        <w:t xml:space="preserve"> </w:t>
      </w:r>
      <w:r w:rsidRPr="00B537CF">
        <w:rPr>
          <w:rFonts w:ascii="Calibri" w:eastAsia="Calibri" w:hAnsi="Calibri" w:cs="Calibri"/>
          <w:lang w:val="x-none" w:eastAsia="fr-FR" w:bidi="fr-FR"/>
        </w:rPr>
        <w:t>de la Loi de Finances</w:t>
      </w:r>
      <w:r w:rsidRPr="00B537CF">
        <w:rPr>
          <w:rFonts w:ascii="Calibri" w:eastAsia="Calibri" w:hAnsi="Calibri" w:cs="Calibri"/>
          <w:lang w:eastAsia="fr-FR" w:bidi="fr-FR"/>
        </w:rPr>
        <w:t xml:space="preserve"> pour 2020 a</w:t>
      </w:r>
      <w:r w:rsidRPr="00B537CF">
        <w:rPr>
          <w:rFonts w:ascii="Calibri" w:eastAsia="Calibri" w:hAnsi="Calibri" w:cs="Calibri"/>
          <w:spacing w:val="-3"/>
          <w:lang w:val="x-none" w:eastAsia="fr-FR" w:bidi="fr-FR"/>
        </w:rPr>
        <w:t xml:space="preserve"> </w:t>
      </w:r>
      <w:r w:rsidRPr="00B537CF">
        <w:rPr>
          <w:rFonts w:ascii="Calibri" w:eastAsia="Calibri" w:hAnsi="Calibri" w:cs="Calibri"/>
          <w:lang w:val="x-none" w:eastAsia="fr-FR" w:bidi="fr-FR"/>
        </w:rPr>
        <w:t>pré</w:t>
      </w:r>
      <w:r w:rsidRPr="00B537CF">
        <w:rPr>
          <w:rFonts w:ascii="Calibri" w:eastAsia="Calibri" w:hAnsi="Calibri" w:cs="Calibri"/>
          <w:lang w:eastAsia="fr-FR" w:bidi="fr-FR"/>
        </w:rPr>
        <w:t>vu</w:t>
      </w:r>
      <w:r w:rsidRPr="00B537CF">
        <w:rPr>
          <w:rFonts w:ascii="Calibri" w:eastAsia="Calibri" w:hAnsi="Calibri" w:cs="Calibri"/>
          <w:spacing w:val="-2"/>
          <w:lang w:val="x-none" w:eastAsia="fr-FR" w:bidi="fr-FR"/>
        </w:rPr>
        <w:t xml:space="preserve"> </w:t>
      </w:r>
      <w:r w:rsidRPr="00B537CF">
        <w:rPr>
          <w:rFonts w:ascii="Calibri" w:eastAsia="Calibri" w:hAnsi="Calibri" w:cs="Calibri"/>
          <w:lang w:val="x-none" w:eastAsia="fr-FR" w:bidi="fr-FR"/>
        </w:rPr>
        <w:t>la</w:t>
      </w:r>
      <w:r w:rsidRPr="00B537CF">
        <w:rPr>
          <w:rFonts w:ascii="Calibri" w:eastAsia="Calibri" w:hAnsi="Calibri" w:cs="Calibri"/>
          <w:spacing w:val="-4"/>
          <w:lang w:val="x-none" w:eastAsia="fr-FR" w:bidi="fr-FR"/>
        </w:rPr>
        <w:t xml:space="preserve"> </w:t>
      </w:r>
      <w:r w:rsidRPr="00B537CF">
        <w:rPr>
          <w:rFonts w:ascii="Calibri" w:eastAsia="Calibri" w:hAnsi="Calibri" w:cs="Calibri"/>
          <w:lang w:val="x-none" w:eastAsia="fr-FR" w:bidi="fr-FR"/>
        </w:rPr>
        <w:t>suppression</w:t>
      </w:r>
      <w:r w:rsidRPr="00B537CF">
        <w:rPr>
          <w:rFonts w:ascii="Calibri" w:eastAsia="Calibri" w:hAnsi="Calibri" w:cs="Calibri"/>
          <w:spacing w:val="-4"/>
          <w:lang w:val="x-none" w:eastAsia="fr-FR" w:bidi="fr-FR"/>
        </w:rPr>
        <w:t xml:space="preserve"> </w:t>
      </w:r>
      <w:r w:rsidRPr="00B537CF">
        <w:rPr>
          <w:rFonts w:ascii="Calibri" w:eastAsia="Calibri" w:hAnsi="Calibri" w:cs="Calibri"/>
          <w:lang w:val="x-none" w:eastAsia="fr-FR" w:bidi="fr-FR"/>
        </w:rPr>
        <w:t>totale</w:t>
      </w:r>
      <w:r w:rsidRPr="00B537CF">
        <w:rPr>
          <w:rFonts w:ascii="Calibri" w:eastAsia="Calibri" w:hAnsi="Calibri" w:cs="Calibri"/>
          <w:spacing w:val="-3"/>
          <w:lang w:val="x-none" w:eastAsia="fr-FR" w:bidi="fr-FR"/>
        </w:rPr>
        <w:t xml:space="preserve"> </w:t>
      </w:r>
      <w:r w:rsidRPr="00B537CF">
        <w:rPr>
          <w:rFonts w:ascii="Calibri" w:eastAsia="Calibri" w:hAnsi="Calibri" w:cs="Calibri"/>
          <w:lang w:val="x-none" w:eastAsia="fr-FR" w:bidi="fr-FR"/>
        </w:rPr>
        <w:t>et</w:t>
      </w:r>
      <w:r w:rsidRPr="00B537CF">
        <w:rPr>
          <w:rFonts w:ascii="Calibri" w:eastAsia="Calibri" w:hAnsi="Calibri" w:cs="Calibri"/>
          <w:spacing w:val="-3"/>
          <w:lang w:val="x-none" w:eastAsia="fr-FR" w:bidi="fr-FR"/>
        </w:rPr>
        <w:t xml:space="preserve"> </w:t>
      </w:r>
      <w:r w:rsidRPr="00B537CF">
        <w:rPr>
          <w:rFonts w:ascii="Calibri" w:eastAsia="Calibri" w:hAnsi="Calibri" w:cs="Calibri"/>
          <w:lang w:val="x-none" w:eastAsia="fr-FR" w:bidi="fr-FR"/>
        </w:rPr>
        <w:t>définitive</w:t>
      </w:r>
      <w:r w:rsidRPr="00B537CF">
        <w:rPr>
          <w:rFonts w:ascii="Calibri" w:eastAsia="Calibri" w:hAnsi="Calibri" w:cs="Calibri"/>
          <w:spacing w:val="-3"/>
          <w:lang w:val="x-none" w:eastAsia="fr-FR" w:bidi="fr-FR"/>
        </w:rPr>
        <w:t xml:space="preserve"> </w:t>
      </w:r>
      <w:r w:rsidRPr="00B537CF">
        <w:rPr>
          <w:rFonts w:ascii="Calibri" w:eastAsia="Calibri" w:hAnsi="Calibri" w:cs="Calibri"/>
          <w:lang w:val="x-none" w:eastAsia="fr-FR" w:bidi="fr-FR"/>
        </w:rPr>
        <w:t xml:space="preserve">de la taxe d’habitation (TH) sur l’habitation principale. </w:t>
      </w:r>
      <w:r>
        <w:rPr>
          <w:rFonts w:ascii="Calibri" w:eastAsia="Calibri" w:hAnsi="Calibri" w:cs="Calibri"/>
          <w:lang w:eastAsia="fr-FR" w:bidi="fr-FR"/>
        </w:rPr>
        <w:t>En 2022, l</w:t>
      </w:r>
      <w:r w:rsidRPr="008A70BD">
        <w:rPr>
          <w:rFonts w:ascii="Calibri" w:eastAsia="Calibri" w:hAnsi="Calibri" w:cs="Calibri"/>
          <w:lang w:eastAsia="fr-FR" w:bidi="fr-FR"/>
        </w:rPr>
        <w:t>es ménages qui n'ont pas encore bénéficié de la suppression de leur taxe d'habitation p</w:t>
      </w:r>
      <w:r w:rsidR="00575B91">
        <w:rPr>
          <w:rFonts w:ascii="Calibri" w:eastAsia="Calibri" w:hAnsi="Calibri" w:cs="Calibri"/>
          <w:lang w:eastAsia="fr-FR" w:bidi="fr-FR"/>
        </w:rPr>
        <w:t>ouvaien</w:t>
      </w:r>
      <w:r w:rsidRPr="008A70BD">
        <w:rPr>
          <w:rFonts w:ascii="Calibri" w:eastAsia="Calibri" w:hAnsi="Calibri" w:cs="Calibri"/>
          <w:lang w:eastAsia="fr-FR" w:bidi="fr-FR"/>
        </w:rPr>
        <w:t>t prétendre à une exonération de 65 % sur leur résidence principale, quel que soit leur revenu. Cette exonération a</w:t>
      </w:r>
      <w:r>
        <w:rPr>
          <w:rFonts w:ascii="Calibri" w:eastAsia="Calibri" w:hAnsi="Calibri" w:cs="Calibri"/>
          <w:lang w:eastAsia="fr-FR" w:bidi="fr-FR"/>
        </w:rPr>
        <w:t>vait</w:t>
      </w:r>
      <w:r w:rsidRPr="008A70BD">
        <w:rPr>
          <w:rFonts w:ascii="Calibri" w:eastAsia="Calibri" w:hAnsi="Calibri" w:cs="Calibri"/>
          <w:lang w:eastAsia="fr-FR" w:bidi="fr-FR"/>
        </w:rPr>
        <w:t xml:space="preserve"> été de 30 % en 2021. </w:t>
      </w:r>
      <w:r w:rsidRPr="008A70BD">
        <w:rPr>
          <w:rFonts w:ascii="Calibri" w:eastAsia="Calibri" w:hAnsi="Calibri" w:cs="Calibri"/>
          <w:b/>
          <w:bCs/>
          <w:lang w:eastAsia="fr-FR" w:bidi="fr-FR"/>
        </w:rPr>
        <w:t xml:space="preserve">La taxe d'habitation </w:t>
      </w:r>
      <w:r>
        <w:rPr>
          <w:rFonts w:ascii="Calibri" w:eastAsia="Calibri" w:hAnsi="Calibri" w:cs="Calibri"/>
          <w:b/>
          <w:bCs/>
          <w:lang w:eastAsia="fr-FR" w:bidi="fr-FR"/>
        </w:rPr>
        <w:t>a été</w:t>
      </w:r>
      <w:r w:rsidRPr="008A70BD">
        <w:rPr>
          <w:rFonts w:ascii="Calibri" w:eastAsia="Calibri" w:hAnsi="Calibri" w:cs="Calibri"/>
          <w:b/>
          <w:bCs/>
          <w:lang w:eastAsia="fr-FR" w:bidi="fr-FR"/>
        </w:rPr>
        <w:t xml:space="preserve"> définitivement supprimée en 2023</w:t>
      </w:r>
      <w:r>
        <w:rPr>
          <w:rFonts w:ascii="Calibri" w:eastAsia="Calibri" w:hAnsi="Calibri" w:cs="Calibri"/>
          <w:b/>
          <w:bCs/>
          <w:lang w:eastAsia="fr-FR" w:bidi="fr-FR"/>
        </w:rPr>
        <w:t>.</w:t>
      </w:r>
    </w:p>
    <w:p w14:paraId="224F5D28" w14:textId="77777777" w:rsidR="00CB3124" w:rsidRPr="00B537CF" w:rsidRDefault="00CB3124" w:rsidP="00CB3124">
      <w:pPr>
        <w:widowControl w:val="0"/>
        <w:autoSpaceDE w:val="0"/>
        <w:autoSpaceDN w:val="0"/>
        <w:spacing w:before="119" w:after="0" w:line="240" w:lineRule="auto"/>
        <w:ind w:right="-142"/>
        <w:jc w:val="both"/>
        <w:rPr>
          <w:rFonts w:ascii="Calibri" w:eastAsia="Calibri" w:hAnsi="Calibri" w:cs="Calibri"/>
          <w:lang w:val="x-none" w:eastAsia="fr-FR" w:bidi="fr-FR"/>
        </w:rPr>
      </w:pPr>
      <w:r w:rsidRPr="00B537CF">
        <w:rPr>
          <w:rFonts w:ascii="Calibri" w:eastAsia="Calibri" w:hAnsi="Calibri" w:cs="Calibri"/>
          <w:lang w:val="x-none" w:eastAsia="fr-FR" w:bidi="fr-FR"/>
        </w:rPr>
        <w:lastRenderedPageBreak/>
        <w:t xml:space="preserve">Compte tenu de cette suppression, la loi prévoit également une refonte du financement des collectivités territoriales et des établissements publics de coopération intercommunale (EPCI), avec une compensation à l’euro près, dynamique dans le temps. Cette réforme, qui </w:t>
      </w:r>
      <w:r>
        <w:rPr>
          <w:rFonts w:ascii="Calibri" w:eastAsia="Calibri" w:hAnsi="Calibri" w:cs="Calibri"/>
          <w:lang w:eastAsia="fr-FR" w:bidi="fr-FR"/>
        </w:rPr>
        <w:t xml:space="preserve">est </w:t>
      </w:r>
      <w:r w:rsidRPr="00B537CF">
        <w:rPr>
          <w:rFonts w:ascii="Calibri" w:eastAsia="Calibri" w:hAnsi="Calibri" w:cs="Calibri"/>
          <w:lang w:val="x-none" w:eastAsia="fr-FR" w:bidi="fr-FR"/>
        </w:rPr>
        <w:t>progressivement mise en œuvre entre 2020 et 2023, comporte plusieurs volets :</w:t>
      </w:r>
    </w:p>
    <w:p w14:paraId="59B59455" w14:textId="77777777" w:rsidR="00CB3124" w:rsidRPr="00B537CF" w:rsidRDefault="00CB3124" w:rsidP="00CB3124">
      <w:pPr>
        <w:widowControl w:val="0"/>
        <w:numPr>
          <w:ilvl w:val="0"/>
          <w:numId w:val="2"/>
        </w:numPr>
        <w:tabs>
          <w:tab w:val="left" w:pos="893"/>
          <w:tab w:val="left" w:pos="894"/>
        </w:tabs>
        <w:autoSpaceDE w:val="0"/>
        <w:autoSpaceDN w:val="0"/>
        <w:spacing w:before="122" w:after="0" w:line="279" w:lineRule="exact"/>
        <w:ind w:right="-142" w:hanging="361"/>
        <w:rPr>
          <w:rFonts w:ascii="Calibri" w:eastAsia="Calibri" w:hAnsi="Calibri" w:cs="Calibri"/>
          <w:lang w:eastAsia="fr-FR" w:bidi="fr-FR"/>
        </w:rPr>
      </w:pPr>
      <w:bookmarkStart w:id="14" w:name="_Hlk67662301"/>
      <w:r w:rsidRPr="00B537CF">
        <w:rPr>
          <w:rFonts w:ascii="Calibri" w:eastAsia="Calibri" w:hAnsi="Calibri" w:cs="Calibri"/>
          <w:lang w:eastAsia="fr-FR" w:bidi="fr-FR"/>
        </w:rPr>
        <w:t>La suppression de la TH sur la résidence principale</w:t>
      </w:r>
      <w:r w:rsidRPr="00B537CF">
        <w:rPr>
          <w:rFonts w:ascii="Calibri" w:eastAsia="Calibri" w:hAnsi="Calibri" w:cs="Calibri"/>
          <w:spacing w:val="-11"/>
          <w:lang w:eastAsia="fr-FR" w:bidi="fr-FR"/>
        </w:rPr>
        <w:t xml:space="preserve"> </w:t>
      </w:r>
      <w:r w:rsidRPr="00B537CF">
        <w:rPr>
          <w:rFonts w:ascii="Calibri" w:eastAsia="Calibri" w:hAnsi="Calibri" w:cs="Calibri"/>
          <w:lang w:eastAsia="fr-FR" w:bidi="fr-FR"/>
        </w:rPr>
        <w:t>;</w:t>
      </w:r>
    </w:p>
    <w:p w14:paraId="260861B0" w14:textId="77777777" w:rsidR="00CB3124" w:rsidRPr="00B537CF" w:rsidRDefault="00CB3124" w:rsidP="00CB3124">
      <w:pPr>
        <w:widowControl w:val="0"/>
        <w:numPr>
          <w:ilvl w:val="0"/>
          <w:numId w:val="2"/>
        </w:numPr>
        <w:tabs>
          <w:tab w:val="left" w:pos="893"/>
          <w:tab w:val="left" w:pos="894"/>
        </w:tabs>
        <w:autoSpaceDE w:val="0"/>
        <w:autoSpaceDN w:val="0"/>
        <w:spacing w:after="0" w:line="240" w:lineRule="auto"/>
        <w:ind w:right="-142"/>
        <w:jc w:val="both"/>
        <w:rPr>
          <w:rFonts w:ascii="Calibri" w:eastAsia="Calibri" w:hAnsi="Calibri" w:cs="Calibri"/>
          <w:lang w:eastAsia="fr-FR" w:bidi="fr-FR"/>
        </w:rPr>
      </w:pPr>
      <w:r w:rsidRPr="00B537CF">
        <w:rPr>
          <w:rFonts w:ascii="Calibri" w:eastAsia="Calibri" w:hAnsi="Calibri" w:cs="Calibri"/>
          <w:lang w:eastAsia="fr-FR" w:bidi="fr-FR"/>
        </w:rPr>
        <w:t>Le transfert de la part départementale de taxe foncière sur les propriétés bâties (TFPB) aux communes ;</w:t>
      </w:r>
    </w:p>
    <w:bookmarkEnd w:id="14"/>
    <w:p w14:paraId="2A986A7D" w14:textId="77777777" w:rsidR="00CB3124" w:rsidRPr="00B537CF" w:rsidRDefault="00CB3124" w:rsidP="00CB3124">
      <w:pPr>
        <w:widowControl w:val="0"/>
        <w:numPr>
          <w:ilvl w:val="0"/>
          <w:numId w:val="2"/>
        </w:numPr>
        <w:tabs>
          <w:tab w:val="left" w:pos="893"/>
          <w:tab w:val="left" w:pos="894"/>
        </w:tabs>
        <w:autoSpaceDE w:val="0"/>
        <w:autoSpaceDN w:val="0"/>
        <w:spacing w:after="0" w:line="240" w:lineRule="auto"/>
        <w:ind w:right="-142" w:hanging="361"/>
        <w:jc w:val="both"/>
        <w:rPr>
          <w:rFonts w:ascii="Calibri" w:eastAsia="Calibri" w:hAnsi="Calibri" w:cs="Calibri"/>
          <w:lang w:eastAsia="fr-FR" w:bidi="fr-FR"/>
        </w:rPr>
      </w:pPr>
      <w:r w:rsidRPr="00B537CF">
        <w:rPr>
          <w:rFonts w:ascii="Calibri" w:eastAsia="Calibri" w:hAnsi="Calibri" w:cs="Calibri"/>
          <w:lang w:eastAsia="fr-FR" w:bidi="fr-FR"/>
        </w:rPr>
        <w:t>L’adaptation des règles de lien et de plafonnement des taux des impositions directes locales</w:t>
      </w:r>
      <w:r>
        <w:rPr>
          <w:rFonts w:ascii="Calibri" w:eastAsia="Calibri" w:hAnsi="Calibri" w:cs="Calibri"/>
          <w:spacing w:val="-14"/>
          <w:lang w:eastAsia="fr-FR" w:bidi="fr-FR"/>
        </w:rPr>
        <w:t>.</w:t>
      </w:r>
    </w:p>
    <w:p w14:paraId="3397E40D" w14:textId="77777777" w:rsidR="00CB3124" w:rsidRDefault="00CB3124" w:rsidP="00CB3124">
      <w:pPr>
        <w:tabs>
          <w:tab w:val="left" w:pos="1170"/>
        </w:tabs>
        <w:spacing w:after="0" w:line="240" w:lineRule="auto"/>
        <w:rPr>
          <w:rFonts w:ascii="Calibri" w:eastAsia="Calibri" w:hAnsi="Calibri" w:cs="Calibri"/>
        </w:rPr>
      </w:pPr>
    </w:p>
    <w:p w14:paraId="6514A43B" w14:textId="77777777" w:rsidR="00CB3124" w:rsidRDefault="00CB3124" w:rsidP="00CB3124">
      <w:pPr>
        <w:tabs>
          <w:tab w:val="left" w:pos="1170"/>
        </w:tabs>
        <w:spacing w:after="0" w:line="240" w:lineRule="auto"/>
        <w:rPr>
          <w:rFonts w:ascii="Calibri" w:eastAsia="Calibri" w:hAnsi="Calibri" w:cs="Calibri"/>
        </w:rPr>
      </w:pPr>
      <w:r w:rsidRPr="00110B67">
        <w:rPr>
          <w:rFonts w:ascii="Calibri" w:eastAsia="Calibri" w:hAnsi="Calibri" w:cs="Calibri"/>
        </w:rPr>
        <w:t>Les autres recettes</w:t>
      </w:r>
      <w:r>
        <w:rPr>
          <w:rFonts w:ascii="Calibri" w:eastAsia="Calibri" w:hAnsi="Calibri" w:cs="Calibri"/>
        </w:rPr>
        <w:t xml:space="preserve"> de fonctionnement</w:t>
      </w:r>
      <w:r w:rsidRPr="00110B67">
        <w:rPr>
          <w:rFonts w:ascii="Calibri" w:eastAsia="Calibri" w:hAnsi="Calibri" w:cs="Calibri"/>
        </w:rPr>
        <w:t> :</w:t>
      </w:r>
      <w:r>
        <w:rPr>
          <w:rFonts w:ascii="Calibri" w:eastAsia="Calibri" w:hAnsi="Calibri" w:cs="Calibri"/>
        </w:rPr>
        <w:t xml:space="preserve"> </w:t>
      </w:r>
    </w:p>
    <w:p w14:paraId="63ED5FA5" w14:textId="77777777" w:rsidR="00CB3124" w:rsidRPr="00B537CF" w:rsidRDefault="00CB3124" w:rsidP="00CB3124">
      <w:pPr>
        <w:tabs>
          <w:tab w:val="left" w:pos="1170"/>
        </w:tabs>
        <w:spacing w:after="0" w:line="240" w:lineRule="auto"/>
        <w:rPr>
          <w:rFonts w:ascii="Calibri" w:eastAsia="Calibri" w:hAnsi="Calibri" w:cs="Calibri"/>
        </w:rPr>
      </w:pPr>
    </w:p>
    <w:tbl>
      <w:tblPr>
        <w:tblW w:w="5100" w:type="dxa"/>
        <w:tblCellMar>
          <w:left w:w="70" w:type="dxa"/>
          <w:right w:w="70" w:type="dxa"/>
        </w:tblCellMar>
        <w:tblLook w:val="04A0" w:firstRow="1" w:lastRow="0" w:firstColumn="1" w:lastColumn="0" w:noHBand="0" w:noVBand="1"/>
      </w:tblPr>
      <w:tblGrid>
        <w:gridCol w:w="3520"/>
        <w:gridCol w:w="1580"/>
      </w:tblGrid>
      <w:tr w:rsidR="00B6361B" w:rsidRPr="00B6361B" w14:paraId="1A05F967" w14:textId="77777777" w:rsidTr="00B6361B">
        <w:trPr>
          <w:trHeight w:val="288"/>
        </w:trPr>
        <w:tc>
          <w:tcPr>
            <w:tcW w:w="35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498392" w14:textId="77777777" w:rsidR="00B6361B" w:rsidRPr="00B6361B" w:rsidRDefault="00B6361B" w:rsidP="00B6361B">
            <w:pPr>
              <w:spacing w:after="0" w:line="240" w:lineRule="auto"/>
              <w:rPr>
                <w:rFonts w:ascii="Calibri" w:eastAsia="Times New Roman" w:hAnsi="Calibri" w:cs="Calibri"/>
                <w:color w:val="000000"/>
                <w:lang w:eastAsia="fr-FR"/>
              </w:rPr>
            </w:pPr>
            <w:r w:rsidRPr="00B6361B">
              <w:rPr>
                <w:rFonts w:ascii="Calibri" w:eastAsia="Times New Roman" w:hAnsi="Calibri" w:cs="Calibri"/>
                <w:color w:val="000000"/>
                <w:lang w:eastAsia="fr-FR"/>
              </w:rPr>
              <w:t>Atténuations de charges</w:t>
            </w:r>
          </w:p>
        </w:tc>
        <w:tc>
          <w:tcPr>
            <w:tcW w:w="1580" w:type="dxa"/>
            <w:tcBorders>
              <w:top w:val="single" w:sz="4" w:space="0" w:color="auto"/>
              <w:left w:val="nil"/>
              <w:bottom w:val="single" w:sz="4" w:space="0" w:color="auto"/>
              <w:right w:val="single" w:sz="4" w:space="0" w:color="auto"/>
            </w:tcBorders>
            <w:shd w:val="clear" w:color="auto" w:fill="auto"/>
            <w:vAlign w:val="bottom"/>
            <w:hideMark/>
          </w:tcPr>
          <w:p w14:paraId="28492B11" w14:textId="77777777" w:rsidR="00B6361B" w:rsidRPr="00B6361B" w:rsidRDefault="00B6361B" w:rsidP="00B6361B">
            <w:pPr>
              <w:spacing w:after="0" w:line="240" w:lineRule="auto"/>
              <w:jc w:val="right"/>
              <w:rPr>
                <w:rFonts w:ascii="Calibri" w:eastAsia="Times New Roman" w:hAnsi="Calibri" w:cs="Calibri"/>
                <w:color w:val="000000"/>
                <w:lang w:eastAsia="fr-FR"/>
              </w:rPr>
            </w:pPr>
            <w:r w:rsidRPr="00B6361B">
              <w:rPr>
                <w:rFonts w:ascii="Calibri" w:eastAsia="Times New Roman" w:hAnsi="Calibri" w:cs="Calibri"/>
                <w:color w:val="000000"/>
                <w:lang w:eastAsia="fr-FR"/>
              </w:rPr>
              <w:t>26 405 €</w:t>
            </w:r>
          </w:p>
        </w:tc>
      </w:tr>
      <w:tr w:rsidR="00B6361B" w:rsidRPr="00B6361B" w14:paraId="5F4DE566" w14:textId="77777777" w:rsidTr="00B6361B">
        <w:trPr>
          <w:trHeight w:val="288"/>
        </w:trPr>
        <w:tc>
          <w:tcPr>
            <w:tcW w:w="3520" w:type="dxa"/>
            <w:tcBorders>
              <w:top w:val="nil"/>
              <w:left w:val="single" w:sz="4" w:space="0" w:color="auto"/>
              <w:bottom w:val="single" w:sz="4" w:space="0" w:color="auto"/>
              <w:right w:val="single" w:sz="4" w:space="0" w:color="auto"/>
            </w:tcBorders>
            <w:shd w:val="clear" w:color="auto" w:fill="auto"/>
            <w:vAlign w:val="bottom"/>
            <w:hideMark/>
          </w:tcPr>
          <w:p w14:paraId="723DB02B" w14:textId="77777777" w:rsidR="00B6361B" w:rsidRPr="00B6361B" w:rsidRDefault="00B6361B" w:rsidP="00B6361B">
            <w:pPr>
              <w:spacing w:after="0" w:line="240" w:lineRule="auto"/>
              <w:rPr>
                <w:rFonts w:ascii="Calibri" w:eastAsia="Times New Roman" w:hAnsi="Calibri" w:cs="Calibri"/>
                <w:color w:val="000000"/>
                <w:lang w:eastAsia="fr-FR"/>
              </w:rPr>
            </w:pPr>
            <w:r w:rsidRPr="00B6361B">
              <w:rPr>
                <w:rFonts w:ascii="Calibri" w:eastAsia="Times New Roman" w:hAnsi="Calibri" w:cs="Calibri"/>
                <w:color w:val="000000"/>
                <w:lang w:eastAsia="fr-FR"/>
              </w:rPr>
              <w:t>Produits des services et du domaine</w:t>
            </w:r>
          </w:p>
        </w:tc>
        <w:tc>
          <w:tcPr>
            <w:tcW w:w="1580" w:type="dxa"/>
            <w:tcBorders>
              <w:top w:val="nil"/>
              <w:left w:val="nil"/>
              <w:bottom w:val="single" w:sz="4" w:space="0" w:color="auto"/>
              <w:right w:val="single" w:sz="4" w:space="0" w:color="auto"/>
            </w:tcBorders>
            <w:shd w:val="clear" w:color="auto" w:fill="auto"/>
            <w:vAlign w:val="bottom"/>
            <w:hideMark/>
          </w:tcPr>
          <w:p w14:paraId="439C53F6" w14:textId="77777777" w:rsidR="00B6361B" w:rsidRPr="00B6361B" w:rsidRDefault="00B6361B" w:rsidP="00B6361B">
            <w:pPr>
              <w:spacing w:after="0" w:line="240" w:lineRule="auto"/>
              <w:jc w:val="right"/>
              <w:rPr>
                <w:rFonts w:ascii="Calibri" w:eastAsia="Times New Roman" w:hAnsi="Calibri" w:cs="Calibri"/>
                <w:color w:val="000000"/>
                <w:lang w:eastAsia="fr-FR"/>
              </w:rPr>
            </w:pPr>
            <w:r w:rsidRPr="00B6361B">
              <w:rPr>
                <w:rFonts w:ascii="Calibri" w:eastAsia="Times New Roman" w:hAnsi="Calibri" w:cs="Calibri"/>
                <w:color w:val="000000"/>
                <w:lang w:eastAsia="fr-FR"/>
              </w:rPr>
              <w:t>234 271 €</w:t>
            </w:r>
          </w:p>
        </w:tc>
      </w:tr>
      <w:tr w:rsidR="00B6361B" w:rsidRPr="00B6361B" w14:paraId="66990E19" w14:textId="77777777" w:rsidTr="00B6361B">
        <w:trPr>
          <w:trHeight w:val="288"/>
        </w:trPr>
        <w:tc>
          <w:tcPr>
            <w:tcW w:w="3520" w:type="dxa"/>
            <w:tcBorders>
              <w:top w:val="nil"/>
              <w:left w:val="single" w:sz="4" w:space="0" w:color="auto"/>
              <w:bottom w:val="single" w:sz="4" w:space="0" w:color="auto"/>
              <w:right w:val="single" w:sz="4" w:space="0" w:color="auto"/>
            </w:tcBorders>
            <w:shd w:val="clear" w:color="auto" w:fill="auto"/>
            <w:vAlign w:val="bottom"/>
            <w:hideMark/>
          </w:tcPr>
          <w:p w14:paraId="4A665C83" w14:textId="77777777" w:rsidR="00B6361B" w:rsidRPr="00B6361B" w:rsidRDefault="00B6361B" w:rsidP="00B6361B">
            <w:pPr>
              <w:spacing w:after="0" w:line="240" w:lineRule="auto"/>
              <w:rPr>
                <w:rFonts w:ascii="Calibri" w:eastAsia="Times New Roman" w:hAnsi="Calibri" w:cs="Calibri"/>
                <w:color w:val="000000"/>
                <w:lang w:eastAsia="fr-FR"/>
              </w:rPr>
            </w:pPr>
            <w:r w:rsidRPr="00B6361B">
              <w:rPr>
                <w:rFonts w:ascii="Calibri" w:eastAsia="Times New Roman" w:hAnsi="Calibri" w:cs="Calibri"/>
                <w:color w:val="000000"/>
                <w:lang w:eastAsia="fr-FR"/>
              </w:rPr>
              <w:t>Dotations et participations</w:t>
            </w:r>
          </w:p>
        </w:tc>
        <w:tc>
          <w:tcPr>
            <w:tcW w:w="1580" w:type="dxa"/>
            <w:tcBorders>
              <w:top w:val="nil"/>
              <w:left w:val="nil"/>
              <w:bottom w:val="single" w:sz="4" w:space="0" w:color="auto"/>
              <w:right w:val="single" w:sz="4" w:space="0" w:color="auto"/>
            </w:tcBorders>
            <w:shd w:val="clear" w:color="auto" w:fill="auto"/>
            <w:vAlign w:val="bottom"/>
            <w:hideMark/>
          </w:tcPr>
          <w:p w14:paraId="53F7DAFD" w14:textId="77777777" w:rsidR="00B6361B" w:rsidRPr="00B6361B" w:rsidRDefault="00B6361B" w:rsidP="00B6361B">
            <w:pPr>
              <w:spacing w:after="0" w:line="240" w:lineRule="auto"/>
              <w:jc w:val="right"/>
              <w:rPr>
                <w:rFonts w:ascii="Calibri" w:eastAsia="Times New Roman" w:hAnsi="Calibri" w:cs="Calibri"/>
                <w:color w:val="000000"/>
                <w:lang w:eastAsia="fr-FR"/>
              </w:rPr>
            </w:pPr>
            <w:r w:rsidRPr="00B6361B">
              <w:rPr>
                <w:rFonts w:ascii="Calibri" w:eastAsia="Times New Roman" w:hAnsi="Calibri" w:cs="Calibri"/>
                <w:color w:val="000000"/>
                <w:lang w:eastAsia="fr-FR"/>
              </w:rPr>
              <w:t>859 110 €</w:t>
            </w:r>
          </w:p>
        </w:tc>
      </w:tr>
      <w:tr w:rsidR="00B6361B" w:rsidRPr="00B6361B" w14:paraId="1449DA41" w14:textId="77777777" w:rsidTr="00B6361B">
        <w:trPr>
          <w:trHeight w:val="288"/>
        </w:trPr>
        <w:tc>
          <w:tcPr>
            <w:tcW w:w="3520" w:type="dxa"/>
            <w:tcBorders>
              <w:top w:val="nil"/>
              <w:left w:val="single" w:sz="4" w:space="0" w:color="auto"/>
              <w:bottom w:val="single" w:sz="4" w:space="0" w:color="auto"/>
              <w:right w:val="single" w:sz="4" w:space="0" w:color="auto"/>
            </w:tcBorders>
            <w:shd w:val="clear" w:color="auto" w:fill="auto"/>
            <w:vAlign w:val="bottom"/>
            <w:hideMark/>
          </w:tcPr>
          <w:p w14:paraId="18BECE65" w14:textId="77777777" w:rsidR="00B6361B" w:rsidRPr="00B6361B" w:rsidRDefault="00B6361B" w:rsidP="00B6361B">
            <w:pPr>
              <w:spacing w:after="0" w:line="240" w:lineRule="auto"/>
              <w:rPr>
                <w:rFonts w:ascii="Calibri" w:eastAsia="Times New Roman" w:hAnsi="Calibri" w:cs="Calibri"/>
                <w:color w:val="000000"/>
                <w:lang w:eastAsia="fr-FR"/>
              </w:rPr>
            </w:pPr>
            <w:r w:rsidRPr="00B6361B">
              <w:rPr>
                <w:rFonts w:ascii="Calibri" w:eastAsia="Times New Roman" w:hAnsi="Calibri" w:cs="Calibri"/>
                <w:color w:val="000000"/>
                <w:lang w:eastAsia="fr-FR"/>
              </w:rPr>
              <w:t>Autres produits de gestion courante</w:t>
            </w:r>
          </w:p>
        </w:tc>
        <w:tc>
          <w:tcPr>
            <w:tcW w:w="1580" w:type="dxa"/>
            <w:tcBorders>
              <w:top w:val="nil"/>
              <w:left w:val="nil"/>
              <w:bottom w:val="single" w:sz="4" w:space="0" w:color="auto"/>
              <w:right w:val="single" w:sz="4" w:space="0" w:color="auto"/>
            </w:tcBorders>
            <w:shd w:val="clear" w:color="auto" w:fill="auto"/>
            <w:vAlign w:val="bottom"/>
            <w:hideMark/>
          </w:tcPr>
          <w:p w14:paraId="6B00AF16" w14:textId="77777777" w:rsidR="00B6361B" w:rsidRPr="00B6361B" w:rsidRDefault="00B6361B" w:rsidP="00B6361B">
            <w:pPr>
              <w:spacing w:after="0" w:line="240" w:lineRule="auto"/>
              <w:jc w:val="right"/>
              <w:rPr>
                <w:rFonts w:ascii="Calibri" w:eastAsia="Times New Roman" w:hAnsi="Calibri" w:cs="Calibri"/>
                <w:color w:val="000000"/>
                <w:lang w:eastAsia="fr-FR"/>
              </w:rPr>
            </w:pPr>
            <w:r w:rsidRPr="00B6361B">
              <w:rPr>
                <w:rFonts w:ascii="Calibri" w:eastAsia="Times New Roman" w:hAnsi="Calibri" w:cs="Calibri"/>
                <w:color w:val="000000"/>
                <w:lang w:eastAsia="fr-FR"/>
              </w:rPr>
              <w:t>265 709 €</w:t>
            </w:r>
          </w:p>
        </w:tc>
      </w:tr>
      <w:tr w:rsidR="00B6361B" w:rsidRPr="00B6361B" w14:paraId="54CD6415" w14:textId="77777777" w:rsidTr="00B6361B">
        <w:trPr>
          <w:trHeight w:val="288"/>
        </w:trPr>
        <w:tc>
          <w:tcPr>
            <w:tcW w:w="3520" w:type="dxa"/>
            <w:tcBorders>
              <w:top w:val="nil"/>
              <w:left w:val="single" w:sz="4" w:space="0" w:color="auto"/>
              <w:bottom w:val="single" w:sz="4" w:space="0" w:color="auto"/>
              <w:right w:val="single" w:sz="4" w:space="0" w:color="auto"/>
            </w:tcBorders>
            <w:shd w:val="clear" w:color="auto" w:fill="auto"/>
            <w:vAlign w:val="bottom"/>
            <w:hideMark/>
          </w:tcPr>
          <w:p w14:paraId="70469B72" w14:textId="77777777" w:rsidR="00B6361B" w:rsidRPr="00B6361B" w:rsidRDefault="00B6361B" w:rsidP="00B6361B">
            <w:pPr>
              <w:spacing w:after="0" w:line="240" w:lineRule="auto"/>
              <w:rPr>
                <w:rFonts w:ascii="Calibri" w:eastAsia="Times New Roman" w:hAnsi="Calibri" w:cs="Calibri"/>
                <w:color w:val="000000"/>
                <w:lang w:eastAsia="fr-FR"/>
              </w:rPr>
            </w:pPr>
            <w:r w:rsidRPr="00B6361B">
              <w:rPr>
                <w:rFonts w:ascii="Calibri" w:eastAsia="Times New Roman" w:hAnsi="Calibri" w:cs="Calibri"/>
                <w:color w:val="000000"/>
                <w:lang w:eastAsia="fr-FR"/>
              </w:rPr>
              <w:t>Produits exceptionnels</w:t>
            </w:r>
          </w:p>
        </w:tc>
        <w:tc>
          <w:tcPr>
            <w:tcW w:w="1580" w:type="dxa"/>
            <w:tcBorders>
              <w:top w:val="nil"/>
              <w:left w:val="nil"/>
              <w:bottom w:val="single" w:sz="4" w:space="0" w:color="auto"/>
              <w:right w:val="single" w:sz="4" w:space="0" w:color="auto"/>
            </w:tcBorders>
            <w:shd w:val="clear" w:color="auto" w:fill="auto"/>
            <w:vAlign w:val="bottom"/>
            <w:hideMark/>
          </w:tcPr>
          <w:p w14:paraId="5FC64838" w14:textId="77777777" w:rsidR="00B6361B" w:rsidRPr="00B6361B" w:rsidRDefault="00B6361B" w:rsidP="00B6361B">
            <w:pPr>
              <w:spacing w:after="0" w:line="240" w:lineRule="auto"/>
              <w:jc w:val="right"/>
              <w:rPr>
                <w:rFonts w:ascii="Calibri" w:eastAsia="Times New Roman" w:hAnsi="Calibri" w:cs="Calibri"/>
                <w:color w:val="000000"/>
                <w:lang w:eastAsia="fr-FR"/>
              </w:rPr>
            </w:pPr>
            <w:r w:rsidRPr="00B6361B">
              <w:rPr>
                <w:rFonts w:ascii="Calibri" w:eastAsia="Times New Roman" w:hAnsi="Calibri" w:cs="Calibri"/>
                <w:color w:val="000000"/>
                <w:lang w:eastAsia="fr-FR"/>
              </w:rPr>
              <w:t>37 249 €</w:t>
            </w:r>
          </w:p>
        </w:tc>
      </w:tr>
      <w:tr w:rsidR="00B6361B" w:rsidRPr="00B6361B" w14:paraId="06692CD8" w14:textId="77777777" w:rsidTr="00B6361B">
        <w:trPr>
          <w:trHeight w:val="288"/>
        </w:trPr>
        <w:tc>
          <w:tcPr>
            <w:tcW w:w="3520" w:type="dxa"/>
            <w:tcBorders>
              <w:top w:val="nil"/>
              <w:left w:val="single" w:sz="4" w:space="0" w:color="auto"/>
              <w:bottom w:val="single" w:sz="4" w:space="0" w:color="auto"/>
              <w:right w:val="single" w:sz="4" w:space="0" w:color="auto"/>
            </w:tcBorders>
            <w:shd w:val="clear" w:color="auto" w:fill="auto"/>
            <w:vAlign w:val="bottom"/>
            <w:hideMark/>
          </w:tcPr>
          <w:p w14:paraId="66856E5D" w14:textId="77777777" w:rsidR="00B6361B" w:rsidRPr="00B6361B" w:rsidRDefault="00B6361B" w:rsidP="00B6361B">
            <w:pPr>
              <w:spacing w:after="0" w:line="240" w:lineRule="auto"/>
              <w:rPr>
                <w:rFonts w:ascii="Calibri" w:eastAsia="Times New Roman" w:hAnsi="Calibri" w:cs="Calibri"/>
                <w:color w:val="000000"/>
                <w:lang w:eastAsia="fr-FR"/>
              </w:rPr>
            </w:pPr>
            <w:r w:rsidRPr="00B6361B">
              <w:rPr>
                <w:rFonts w:ascii="Calibri" w:eastAsia="Times New Roman" w:hAnsi="Calibri" w:cs="Calibri"/>
                <w:color w:val="000000"/>
                <w:lang w:eastAsia="fr-FR"/>
              </w:rPr>
              <w:t>Résultats de fonctionnement</w:t>
            </w:r>
          </w:p>
        </w:tc>
        <w:tc>
          <w:tcPr>
            <w:tcW w:w="1580" w:type="dxa"/>
            <w:tcBorders>
              <w:top w:val="nil"/>
              <w:left w:val="nil"/>
              <w:bottom w:val="single" w:sz="4" w:space="0" w:color="auto"/>
              <w:right w:val="single" w:sz="4" w:space="0" w:color="auto"/>
            </w:tcBorders>
            <w:shd w:val="clear" w:color="auto" w:fill="auto"/>
            <w:vAlign w:val="bottom"/>
            <w:hideMark/>
          </w:tcPr>
          <w:p w14:paraId="27E7E5D7" w14:textId="77777777" w:rsidR="00B6361B" w:rsidRPr="00B6361B" w:rsidRDefault="00B6361B" w:rsidP="00B6361B">
            <w:pPr>
              <w:spacing w:after="0" w:line="240" w:lineRule="auto"/>
              <w:jc w:val="right"/>
              <w:rPr>
                <w:rFonts w:ascii="Calibri" w:eastAsia="Times New Roman" w:hAnsi="Calibri" w:cs="Calibri"/>
                <w:color w:val="000000"/>
                <w:lang w:eastAsia="fr-FR"/>
              </w:rPr>
            </w:pPr>
            <w:r w:rsidRPr="00B6361B">
              <w:rPr>
                <w:rFonts w:ascii="Calibri" w:eastAsia="Times New Roman" w:hAnsi="Calibri" w:cs="Calibri"/>
                <w:color w:val="000000"/>
                <w:lang w:eastAsia="fr-FR"/>
              </w:rPr>
              <w:t>629 941 €</w:t>
            </w:r>
          </w:p>
        </w:tc>
      </w:tr>
    </w:tbl>
    <w:p w14:paraId="54EFE9D7" w14:textId="77777777" w:rsidR="00CB3124" w:rsidRDefault="00CB3124" w:rsidP="00CB3124">
      <w:pPr>
        <w:widowControl w:val="0"/>
        <w:autoSpaceDE w:val="0"/>
        <w:autoSpaceDN w:val="0"/>
        <w:spacing w:before="5" w:after="0" w:line="240" w:lineRule="auto"/>
        <w:rPr>
          <w:rFonts w:ascii="Calibri" w:eastAsia="Calibri" w:hAnsi="Calibri" w:cs="Calibri"/>
          <w:b/>
          <w:sz w:val="20"/>
          <w:szCs w:val="20"/>
          <w:lang w:val="x-none" w:eastAsia="fr-FR" w:bidi="fr-FR"/>
        </w:rPr>
      </w:pPr>
    </w:p>
    <w:p w14:paraId="12EAB5D3" w14:textId="77777777" w:rsidR="00CB3124" w:rsidRPr="00B537CF" w:rsidRDefault="00CB3124" w:rsidP="00CB3124">
      <w:pPr>
        <w:widowControl w:val="0"/>
        <w:autoSpaceDE w:val="0"/>
        <w:autoSpaceDN w:val="0"/>
        <w:spacing w:before="5" w:after="0" w:line="240" w:lineRule="auto"/>
        <w:rPr>
          <w:rFonts w:ascii="Calibri" w:eastAsia="Calibri" w:hAnsi="Calibri" w:cs="Calibri"/>
          <w:b/>
          <w:sz w:val="20"/>
          <w:szCs w:val="20"/>
          <w:lang w:val="x-none" w:eastAsia="fr-FR" w:bidi="fr-FR"/>
        </w:rPr>
      </w:pPr>
    </w:p>
    <w:p w14:paraId="514E1586" w14:textId="77777777" w:rsidR="00CB3124" w:rsidRPr="00B537CF" w:rsidRDefault="00CB3124" w:rsidP="00CB3124">
      <w:pPr>
        <w:keepNext/>
        <w:keepLines/>
        <w:spacing w:before="40" w:after="0" w:line="240" w:lineRule="auto"/>
        <w:outlineLvl w:val="3"/>
        <w:rPr>
          <w:rFonts w:ascii="Calibri Light" w:eastAsia="Times New Roman" w:hAnsi="Calibri Light" w:cs="Times New Roman"/>
          <w:b/>
          <w:bCs/>
          <w:i/>
          <w:iCs/>
          <w:color w:val="2F5496"/>
          <w:sz w:val="20"/>
          <w:szCs w:val="20"/>
          <w:u w:val="single"/>
          <w:lang w:val="x-none" w:eastAsia="x-none"/>
        </w:rPr>
      </w:pPr>
      <w:r w:rsidRPr="00B537CF">
        <w:rPr>
          <w:rFonts w:ascii="Calibri Light" w:eastAsia="Times New Roman" w:hAnsi="Calibri Light" w:cs="Times New Roman"/>
          <w:b/>
          <w:bCs/>
          <w:i/>
          <w:iCs/>
          <w:color w:val="2F5496"/>
          <w:sz w:val="20"/>
          <w:szCs w:val="20"/>
          <w:u w:val="single"/>
          <w:lang w:val="x-none" w:eastAsia="x-none"/>
        </w:rPr>
        <w:t>2/ Rappel des taux d’imposition votés :</w:t>
      </w:r>
    </w:p>
    <w:p w14:paraId="3B9CA686" w14:textId="77777777" w:rsidR="00CB3124" w:rsidRPr="00B537CF" w:rsidRDefault="00CB3124" w:rsidP="00CB3124">
      <w:pPr>
        <w:widowControl w:val="0"/>
        <w:autoSpaceDE w:val="0"/>
        <w:autoSpaceDN w:val="0"/>
        <w:spacing w:before="1" w:after="0" w:line="240" w:lineRule="auto"/>
        <w:rPr>
          <w:rFonts w:ascii="Calibri" w:eastAsia="Calibri" w:hAnsi="Calibri" w:cs="Calibri"/>
          <w:b/>
          <w:sz w:val="20"/>
          <w:szCs w:val="20"/>
          <w:lang w:val="x-none" w:eastAsia="fr-FR" w:bidi="fr-FR"/>
        </w:rPr>
      </w:pPr>
    </w:p>
    <w:tbl>
      <w:tblPr>
        <w:tblW w:w="10445" w:type="dxa"/>
        <w:tblCellMar>
          <w:left w:w="70" w:type="dxa"/>
          <w:right w:w="70" w:type="dxa"/>
        </w:tblCellMar>
        <w:tblLook w:val="04A0" w:firstRow="1" w:lastRow="0" w:firstColumn="1" w:lastColumn="0" w:noHBand="0" w:noVBand="1"/>
      </w:tblPr>
      <w:tblGrid>
        <w:gridCol w:w="2851"/>
        <w:gridCol w:w="1539"/>
        <w:gridCol w:w="1559"/>
        <w:gridCol w:w="1559"/>
        <w:gridCol w:w="1559"/>
        <w:gridCol w:w="160"/>
        <w:gridCol w:w="1218"/>
      </w:tblGrid>
      <w:tr w:rsidR="00CB3124" w:rsidRPr="00B537CF" w14:paraId="3C3DD301" w14:textId="77777777" w:rsidTr="00C7473B">
        <w:trPr>
          <w:trHeight w:val="576"/>
        </w:trPr>
        <w:tc>
          <w:tcPr>
            <w:tcW w:w="2851" w:type="dxa"/>
            <w:tcBorders>
              <w:top w:val="single" w:sz="4" w:space="0" w:color="auto"/>
              <w:left w:val="single" w:sz="4" w:space="0" w:color="auto"/>
              <w:bottom w:val="single" w:sz="4" w:space="0" w:color="auto"/>
              <w:right w:val="single" w:sz="4" w:space="0" w:color="auto"/>
            </w:tcBorders>
            <w:shd w:val="clear" w:color="000000" w:fill="000000"/>
            <w:vAlign w:val="bottom"/>
            <w:hideMark/>
          </w:tcPr>
          <w:p w14:paraId="03AD2B4A" w14:textId="77777777" w:rsidR="00CB3124" w:rsidRPr="00B537CF" w:rsidRDefault="00CB3124" w:rsidP="007818D0">
            <w:pPr>
              <w:spacing w:after="0" w:line="240" w:lineRule="auto"/>
              <w:rPr>
                <w:rFonts w:ascii="Calibri" w:eastAsia="Times New Roman" w:hAnsi="Calibri" w:cs="Calibri"/>
                <w:b/>
                <w:bCs/>
                <w:color w:val="FFFFFF"/>
                <w:sz w:val="20"/>
                <w:szCs w:val="20"/>
                <w:lang w:eastAsia="fr-FR"/>
              </w:rPr>
            </w:pPr>
            <w:r w:rsidRPr="00B537CF">
              <w:rPr>
                <w:rFonts w:ascii="Calibri" w:eastAsia="Times New Roman" w:hAnsi="Calibri" w:cs="Calibri"/>
                <w:b/>
                <w:bCs/>
                <w:color w:val="FFFFFF"/>
                <w:sz w:val="20"/>
                <w:szCs w:val="20"/>
                <w:lang w:eastAsia="fr-FR"/>
              </w:rPr>
              <w:t>EVOLUTION DES TAUX DE FISCALITE DIRECTE LOCALE</w:t>
            </w:r>
          </w:p>
        </w:tc>
        <w:tc>
          <w:tcPr>
            <w:tcW w:w="1539" w:type="dxa"/>
            <w:tcBorders>
              <w:top w:val="nil"/>
              <w:left w:val="nil"/>
              <w:bottom w:val="nil"/>
              <w:right w:val="nil"/>
            </w:tcBorders>
            <w:shd w:val="clear" w:color="auto" w:fill="auto"/>
            <w:vAlign w:val="bottom"/>
            <w:hideMark/>
          </w:tcPr>
          <w:p w14:paraId="256269BC" w14:textId="77777777" w:rsidR="00CB3124" w:rsidRPr="00B537CF" w:rsidRDefault="00CB3124" w:rsidP="007818D0">
            <w:pPr>
              <w:spacing w:after="0" w:line="240" w:lineRule="auto"/>
              <w:rPr>
                <w:rFonts w:ascii="Calibri" w:eastAsia="Times New Roman" w:hAnsi="Calibri" w:cs="Calibri"/>
                <w:b/>
                <w:bCs/>
                <w:color w:val="FFFFFF"/>
                <w:sz w:val="20"/>
                <w:szCs w:val="20"/>
                <w:lang w:eastAsia="fr-FR"/>
              </w:rPr>
            </w:pPr>
          </w:p>
        </w:tc>
        <w:tc>
          <w:tcPr>
            <w:tcW w:w="1559" w:type="dxa"/>
            <w:tcBorders>
              <w:top w:val="nil"/>
              <w:left w:val="nil"/>
              <w:bottom w:val="nil"/>
              <w:right w:val="nil"/>
            </w:tcBorders>
            <w:shd w:val="clear" w:color="auto" w:fill="auto"/>
            <w:vAlign w:val="bottom"/>
            <w:hideMark/>
          </w:tcPr>
          <w:p w14:paraId="4B7F1F72" w14:textId="77777777" w:rsidR="00CB3124" w:rsidRPr="00B537CF" w:rsidRDefault="00CB3124" w:rsidP="007818D0">
            <w:pPr>
              <w:spacing w:after="0" w:line="240" w:lineRule="auto"/>
              <w:rPr>
                <w:rFonts w:ascii="Times New Roman" w:eastAsia="Times New Roman" w:hAnsi="Times New Roman" w:cs="Times New Roman"/>
                <w:sz w:val="20"/>
                <w:szCs w:val="20"/>
                <w:lang w:eastAsia="fr-FR"/>
              </w:rPr>
            </w:pPr>
          </w:p>
        </w:tc>
        <w:tc>
          <w:tcPr>
            <w:tcW w:w="1559" w:type="dxa"/>
            <w:tcBorders>
              <w:top w:val="nil"/>
              <w:left w:val="nil"/>
              <w:bottom w:val="nil"/>
              <w:right w:val="nil"/>
            </w:tcBorders>
            <w:shd w:val="clear" w:color="auto" w:fill="auto"/>
            <w:vAlign w:val="bottom"/>
            <w:hideMark/>
          </w:tcPr>
          <w:p w14:paraId="66E6438F" w14:textId="77777777" w:rsidR="00CB3124" w:rsidRPr="00B537CF" w:rsidRDefault="00CB3124" w:rsidP="007818D0">
            <w:pPr>
              <w:spacing w:after="0" w:line="240" w:lineRule="auto"/>
              <w:rPr>
                <w:rFonts w:ascii="Times New Roman" w:eastAsia="Times New Roman" w:hAnsi="Times New Roman" w:cs="Times New Roman"/>
                <w:sz w:val="20"/>
                <w:szCs w:val="20"/>
                <w:lang w:eastAsia="fr-FR"/>
              </w:rPr>
            </w:pPr>
          </w:p>
        </w:tc>
        <w:tc>
          <w:tcPr>
            <w:tcW w:w="1559" w:type="dxa"/>
            <w:tcBorders>
              <w:top w:val="nil"/>
              <w:left w:val="nil"/>
              <w:bottom w:val="nil"/>
              <w:right w:val="nil"/>
            </w:tcBorders>
            <w:shd w:val="clear" w:color="auto" w:fill="auto"/>
            <w:vAlign w:val="bottom"/>
            <w:hideMark/>
          </w:tcPr>
          <w:p w14:paraId="2ABABB6A" w14:textId="77777777" w:rsidR="00CB3124" w:rsidRPr="00B537CF" w:rsidRDefault="00CB3124" w:rsidP="007818D0">
            <w:pPr>
              <w:spacing w:after="0" w:line="240" w:lineRule="auto"/>
              <w:rPr>
                <w:rFonts w:ascii="Times New Roman" w:eastAsia="Times New Roman" w:hAnsi="Times New Roman" w:cs="Times New Roman"/>
                <w:sz w:val="20"/>
                <w:szCs w:val="20"/>
                <w:lang w:eastAsia="fr-FR"/>
              </w:rPr>
            </w:pPr>
          </w:p>
        </w:tc>
        <w:tc>
          <w:tcPr>
            <w:tcW w:w="160" w:type="dxa"/>
            <w:tcBorders>
              <w:top w:val="nil"/>
              <w:left w:val="nil"/>
              <w:bottom w:val="nil"/>
              <w:right w:val="nil"/>
            </w:tcBorders>
          </w:tcPr>
          <w:p w14:paraId="58B48BA7" w14:textId="77777777" w:rsidR="00CB3124" w:rsidRPr="00B537CF" w:rsidRDefault="00CB3124" w:rsidP="007818D0">
            <w:pPr>
              <w:spacing w:after="0" w:line="240" w:lineRule="auto"/>
              <w:rPr>
                <w:rFonts w:ascii="Times New Roman" w:eastAsia="Times New Roman" w:hAnsi="Times New Roman" w:cs="Times New Roman"/>
                <w:sz w:val="20"/>
                <w:szCs w:val="20"/>
                <w:lang w:eastAsia="fr-FR"/>
              </w:rPr>
            </w:pPr>
          </w:p>
        </w:tc>
        <w:tc>
          <w:tcPr>
            <w:tcW w:w="1218" w:type="dxa"/>
            <w:tcBorders>
              <w:top w:val="nil"/>
              <w:left w:val="nil"/>
              <w:bottom w:val="nil"/>
              <w:right w:val="nil"/>
            </w:tcBorders>
            <w:shd w:val="clear" w:color="auto" w:fill="auto"/>
            <w:vAlign w:val="bottom"/>
            <w:hideMark/>
          </w:tcPr>
          <w:p w14:paraId="215E5DB6" w14:textId="77777777" w:rsidR="00CB3124" w:rsidRPr="00B537CF" w:rsidRDefault="00CB3124" w:rsidP="007818D0">
            <w:pPr>
              <w:spacing w:after="0" w:line="240" w:lineRule="auto"/>
              <w:rPr>
                <w:rFonts w:ascii="Times New Roman" w:eastAsia="Times New Roman" w:hAnsi="Times New Roman" w:cs="Times New Roman"/>
                <w:sz w:val="20"/>
                <w:szCs w:val="20"/>
                <w:lang w:eastAsia="fr-FR"/>
              </w:rPr>
            </w:pPr>
          </w:p>
        </w:tc>
      </w:tr>
      <w:tr w:rsidR="00C7473B" w:rsidRPr="00B537CF" w14:paraId="5362FBBE" w14:textId="77777777" w:rsidTr="00C7473B">
        <w:trPr>
          <w:gridAfter w:val="2"/>
          <w:wAfter w:w="1378" w:type="dxa"/>
          <w:trHeight w:val="288"/>
        </w:trPr>
        <w:tc>
          <w:tcPr>
            <w:tcW w:w="2851" w:type="dxa"/>
            <w:tcBorders>
              <w:top w:val="nil"/>
              <w:left w:val="single" w:sz="4" w:space="0" w:color="auto"/>
              <w:bottom w:val="single" w:sz="4" w:space="0" w:color="auto"/>
              <w:right w:val="single" w:sz="4" w:space="0" w:color="auto"/>
            </w:tcBorders>
            <w:shd w:val="clear" w:color="auto" w:fill="auto"/>
            <w:vAlign w:val="bottom"/>
            <w:hideMark/>
          </w:tcPr>
          <w:p w14:paraId="2AD49692" w14:textId="77777777" w:rsidR="00C7473B" w:rsidRPr="00B537CF" w:rsidRDefault="00C7473B" w:rsidP="007818D0">
            <w:pPr>
              <w:spacing w:after="0" w:line="240" w:lineRule="auto"/>
              <w:rPr>
                <w:rFonts w:ascii="Calibri" w:eastAsia="Times New Roman" w:hAnsi="Calibri" w:cs="Calibri"/>
                <w:color w:val="000000"/>
                <w:sz w:val="20"/>
                <w:szCs w:val="20"/>
                <w:lang w:eastAsia="fr-FR"/>
              </w:rPr>
            </w:pPr>
            <w:r w:rsidRPr="00B537CF">
              <w:rPr>
                <w:rFonts w:ascii="Calibri" w:eastAsia="Times New Roman" w:hAnsi="Calibri" w:cs="Calibri"/>
                <w:color w:val="000000"/>
                <w:sz w:val="20"/>
                <w:szCs w:val="20"/>
                <w:lang w:eastAsia="fr-FR"/>
              </w:rPr>
              <w:t> En pourcentage</w:t>
            </w:r>
          </w:p>
        </w:tc>
        <w:tc>
          <w:tcPr>
            <w:tcW w:w="1539" w:type="dxa"/>
            <w:tcBorders>
              <w:top w:val="single" w:sz="4" w:space="0" w:color="auto"/>
              <w:left w:val="nil"/>
              <w:bottom w:val="single" w:sz="4" w:space="0" w:color="auto"/>
              <w:right w:val="single" w:sz="4" w:space="0" w:color="auto"/>
            </w:tcBorders>
            <w:shd w:val="clear" w:color="auto" w:fill="auto"/>
            <w:vAlign w:val="bottom"/>
            <w:hideMark/>
          </w:tcPr>
          <w:p w14:paraId="38A12446" w14:textId="283F5B06" w:rsidR="00C7473B" w:rsidRPr="00B537CF" w:rsidRDefault="00C7473B" w:rsidP="007818D0">
            <w:pPr>
              <w:spacing w:after="0" w:line="240" w:lineRule="auto"/>
              <w:jc w:val="center"/>
              <w:rPr>
                <w:rFonts w:ascii="Calibri" w:eastAsia="Times New Roman" w:hAnsi="Calibri" w:cs="Calibri"/>
                <w:b/>
                <w:bCs/>
                <w:color w:val="000000"/>
                <w:sz w:val="20"/>
                <w:szCs w:val="20"/>
                <w:lang w:eastAsia="fr-FR"/>
              </w:rPr>
            </w:pPr>
            <w:r>
              <w:rPr>
                <w:rFonts w:ascii="Calibri" w:eastAsia="Times New Roman" w:hAnsi="Calibri" w:cs="Calibri"/>
                <w:b/>
                <w:bCs/>
                <w:color w:val="000000"/>
                <w:sz w:val="20"/>
                <w:szCs w:val="20"/>
                <w:lang w:eastAsia="fr-FR"/>
              </w:rPr>
              <w:t>2016</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18F964FA" w14:textId="09192127" w:rsidR="00C7473B" w:rsidRPr="00B537CF" w:rsidRDefault="00C7473B" w:rsidP="007818D0">
            <w:pPr>
              <w:spacing w:after="0" w:line="240" w:lineRule="auto"/>
              <w:jc w:val="center"/>
              <w:rPr>
                <w:rFonts w:ascii="Calibri" w:eastAsia="Times New Roman" w:hAnsi="Calibri" w:cs="Calibri"/>
                <w:b/>
                <w:bCs/>
                <w:color w:val="000000"/>
                <w:sz w:val="20"/>
                <w:szCs w:val="20"/>
                <w:lang w:eastAsia="fr-FR"/>
              </w:rPr>
            </w:pPr>
            <w:r>
              <w:rPr>
                <w:rFonts w:ascii="Calibri" w:eastAsia="Times New Roman" w:hAnsi="Calibri" w:cs="Calibri"/>
                <w:b/>
                <w:bCs/>
                <w:color w:val="000000"/>
                <w:sz w:val="20"/>
                <w:szCs w:val="20"/>
                <w:lang w:eastAsia="fr-FR"/>
              </w:rPr>
              <w:t>2017</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32A3929A" w14:textId="124B7222" w:rsidR="00C7473B" w:rsidRPr="00B537CF" w:rsidRDefault="00C7473B" w:rsidP="007818D0">
            <w:pPr>
              <w:spacing w:after="0" w:line="240" w:lineRule="auto"/>
              <w:jc w:val="center"/>
              <w:rPr>
                <w:rFonts w:ascii="Calibri" w:eastAsia="Times New Roman" w:hAnsi="Calibri" w:cs="Calibri"/>
                <w:b/>
                <w:bCs/>
                <w:color w:val="000000"/>
                <w:sz w:val="20"/>
                <w:szCs w:val="20"/>
                <w:lang w:eastAsia="fr-FR"/>
              </w:rPr>
            </w:pPr>
            <w:r>
              <w:rPr>
                <w:rFonts w:ascii="Calibri" w:eastAsia="Times New Roman" w:hAnsi="Calibri" w:cs="Calibri"/>
                <w:b/>
                <w:bCs/>
                <w:color w:val="000000"/>
                <w:sz w:val="20"/>
                <w:szCs w:val="20"/>
                <w:lang w:eastAsia="fr-FR"/>
              </w:rPr>
              <w:t>2019</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483BF83C" w14:textId="2123F8DA" w:rsidR="00C7473B" w:rsidRPr="00B537CF" w:rsidRDefault="00C7473B" w:rsidP="007818D0">
            <w:pPr>
              <w:spacing w:after="0" w:line="240" w:lineRule="auto"/>
              <w:jc w:val="center"/>
              <w:rPr>
                <w:rFonts w:ascii="Calibri" w:eastAsia="Times New Roman" w:hAnsi="Calibri" w:cs="Calibri"/>
                <w:b/>
                <w:bCs/>
                <w:color w:val="000000"/>
                <w:sz w:val="20"/>
                <w:szCs w:val="20"/>
                <w:lang w:eastAsia="fr-FR"/>
              </w:rPr>
            </w:pPr>
            <w:r>
              <w:rPr>
                <w:rFonts w:ascii="Calibri" w:eastAsia="Times New Roman" w:hAnsi="Calibri" w:cs="Calibri"/>
                <w:b/>
                <w:bCs/>
                <w:color w:val="000000"/>
                <w:sz w:val="20"/>
                <w:szCs w:val="20"/>
                <w:lang w:eastAsia="fr-FR"/>
              </w:rPr>
              <w:t>Depuis 2020</w:t>
            </w:r>
          </w:p>
        </w:tc>
      </w:tr>
      <w:tr w:rsidR="00C7473B" w:rsidRPr="00B537CF" w14:paraId="37A154AE" w14:textId="77777777" w:rsidTr="00C7473B">
        <w:trPr>
          <w:gridAfter w:val="2"/>
          <w:wAfter w:w="1378" w:type="dxa"/>
          <w:trHeight w:val="420"/>
        </w:trPr>
        <w:tc>
          <w:tcPr>
            <w:tcW w:w="2851" w:type="dxa"/>
            <w:tcBorders>
              <w:top w:val="nil"/>
              <w:left w:val="single" w:sz="4" w:space="0" w:color="auto"/>
              <w:bottom w:val="single" w:sz="4" w:space="0" w:color="auto"/>
              <w:right w:val="single" w:sz="4" w:space="0" w:color="auto"/>
            </w:tcBorders>
            <w:shd w:val="clear" w:color="auto" w:fill="auto"/>
            <w:vAlign w:val="bottom"/>
            <w:hideMark/>
          </w:tcPr>
          <w:p w14:paraId="17608503" w14:textId="77777777" w:rsidR="00C7473B" w:rsidRPr="00B537CF" w:rsidRDefault="00C7473B" w:rsidP="007818D0">
            <w:pPr>
              <w:spacing w:after="0" w:line="240" w:lineRule="auto"/>
              <w:rPr>
                <w:rFonts w:ascii="Calibri" w:eastAsia="Times New Roman" w:hAnsi="Calibri" w:cs="Calibri"/>
                <w:b/>
                <w:bCs/>
                <w:color w:val="000000"/>
                <w:sz w:val="20"/>
                <w:szCs w:val="20"/>
                <w:lang w:eastAsia="fr-FR"/>
              </w:rPr>
            </w:pPr>
            <w:r w:rsidRPr="00B537CF">
              <w:rPr>
                <w:rFonts w:ascii="Calibri" w:eastAsia="Times New Roman" w:hAnsi="Calibri" w:cs="Calibri"/>
                <w:b/>
                <w:bCs/>
                <w:color w:val="000000"/>
                <w:sz w:val="20"/>
                <w:szCs w:val="20"/>
                <w:lang w:eastAsia="fr-FR"/>
              </w:rPr>
              <w:t>TAXE D'HABITATION</w:t>
            </w:r>
          </w:p>
        </w:tc>
        <w:tc>
          <w:tcPr>
            <w:tcW w:w="1539" w:type="dxa"/>
            <w:tcBorders>
              <w:top w:val="nil"/>
              <w:left w:val="nil"/>
              <w:bottom w:val="single" w:sz="4" w:space="0" w:color="auto"/>
              <w:right w:val="single" w:sz="4" w:space="0" w:color="auto"/>
            </w:tcBorders>
            <w:shd w:val="clear" w:color="auto" w:fill="auto"/>
            <w:vAlign w:val="bottom"/>
            <w:hideMark/>
          </w:tcPr>
          <w:p w14:paraId="6CDB8786" w14:textId="73687811" w:rsidR="00C7473B" w:rsidRPr="00B537CF" w:rsidRDefault="00C7473B" w:rsidP="007818D0">
            <w:pPr>
              <w:spacing w:after="0" w:line="240" w:lineRule="auto"/>
              <w:jc w:val="right"/>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11,09</w:t>
            </w:r>
          </w:p>
        </w:tc>
        <w:tc>
          <w:tcPr>
            <w:tcW w:w="1559" w:type="dxa"/>
            <w:tcBorders>
              <w:top w:val="nil"/>
              <w:left w:val="nil"/>
              <w:bottom w:val="single" w:sz="4" w:space="0" w:color="auto"/>
              <w:right w:val="single" w:sz="4" w:space="0" w:color="auto"/>
            </w:tcBorders>
            <w:shd w:val="clear" w:color="auto" w:fill="auto"/>
            <w:vAlign w:val="bottom"/>
            <w:hideMark/>
          </w:tcPr>
          <w:p w14:paraId="3CEB0BCD" w14:textId="5C6344EE" w:rsidR="00C7473B" w:rsidRPr="00B537CF" w:rsidRDefault="00C7473B" w:rsidP="007818D0">
            <w:pPr>
              <w:spacing w:after="0" w:line="240" w:lineRule="auto"/>
              <w:jc w:val="right"/>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12,14</w:t>
            </w:r>
          </w:p>
        </w:tc>
        <w:tc>
          <w:tcPr>
            <w:tcW w:w="1559" w:type="dxa"/>
            <w:tcBorders>
              <w:top w:val="nil"/>
              <w:left w:val="nil"/>
              <w:bottom w:val="single" w:sz="4" w:space="0" w:color="auto"/>
              <w:right w:val="single" w:sz="4" w:space="0" w:color="auto"/>
            </w:tcBorders>
            <w:shd w:val="clear" w:color="auto" w:fill="auto"/>
            <w:vAlign w:val="bottom"/>
            <w:hideMark/>
          </w:tcPr>
          <w:p w14:paraId="20309583" w14:textId="497C8E77" w:rsidR="00C7473B" w:rsidRPr="00B537CF" w:rsidRDefault="00C7473B" w:rsidP="007818D0">
            <w:pPr>
              <w:spacing w:after="0" w:line="240" w:lineRule="auto"/>
              <w:jc w:val="right"/>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12,50</w:t>
            </w:r>
          </w:p>
        </w:tc>
        <w:tc>
          <w:tcPr>
            <w:tcW w:w="1559" w:type="dxa"/>
            <w:tcBorders>
              <w:top w:val="nil"/>
              <w:left w:val="nil"/>
              <w:bottom w:val="single" w:sz="4" w:space="0" w:color="auto"/>
              <w:right w:val="single" w:sz="4" w:space="0" w:color="auto"/>
            </w:tcBorders>
            <w:shd w:val="clear" w:color="auto" w:fill="auto"/>
            <w:vAlign w:val="bottom"/>
            <w:hideMark/>
          </w:tcPr>
          <w:p w14:paraId="02E4747F" w14:textId="77777777" w:rsidR="00C7473B" w:rsidRPr="00B537CF" w:rsidRDefault="00C7473B" w:rsidP="007818D0">
            <w:pPr>
              <w:spacing w:after="0" w:line="240" w:lineRule="auto"/>
              <w:jc w:val="right"/>
              <w:rPr>
                <w:rFonts w:ascii="Calibri" w:eastAsia="Times New Roman" w:hAnsi="Calibri" w:cs="Calibri"/>
                <w:color w:val="000000"/>
                <w:sz w:val="20"/>
                <w:szCs w:val="20"/>
                <w:lang w:eastAsia="fr-FR"/>
              </w:rPr>
            </w:pPr>
            <w:r w:rsidRPr="00B537CF">
              <w:rPr>
                <w:rFonts w:ascii="Calibri" w:eastAsia="Times New Roman" w:hAnsi="Calibri" w:cs="Calibri"/>
                <w:color w:val="000000"/>
                <w:sz w:val="20"/>
                <w:szCs w:val="20"/>
                <w:lang w:eastAsia="fr-FR"/>
              </w:rPr>
              <w:t>0</w:t>
            </w:r>
          </w:p>
        </w:tc>
      </w:tr>
      <w:tr w:rsidR="00C7473B" w:rsidRPr="00B537CF" w14:paraId="0EEEBF15" w14:textId="77777777" w:rsidTr="00C7473B">
        <w:trPr>
          <w:gridAfter w:val="2"/>
          <w:wAfter w:w="1378" w:type="dxa"/>
          <w:trHeight w:val="360"/>
        </w:trPr>
        <w:tc>
          <w:tcPr>
            <w:tcW w:w="2851" w:type="dxa"/>
            <w:tcBorders>
              <w:top w:val="nil"/>
              <w:left w:val="single" w:sz="4" w:space="0" w:color="auto"/>
              <w:bottom w:val="single" w:sz="4" w:space="0" w:color="auto"/>
              <w:right w:val="single" w:sz="4" w:space="0" w:color="auto"/>
            </w:tcBorders>
            <w:shd w:val="clear" w:color="auto" w:fill="auto"/>
            <w:vAlign w:val="bottom"/>
            <w:hideMark/>
          </w:tcPr>
          <w:p w14:paraId="433A5720" w14:textId="77777777" w:rsidR="00C7473B" w:rsidRPr="00B537CF" w:rsidRDefault="00C7473B" w:rsidP="007818D0">
            <w:pPr>
              <w:spacing w:after="0" w:line="240" w:lineRule="auto"/>
              <w:rPr>
                <w:rFonts w:ascii="Calibri" w:eastAsia="Times New Roman" w:hAnsi="Calibri" w:cs="Calibri"/>
                <w:b/>
                <w:bCs/>
                <w:color w:val="000000"/>
                <w:sz w:val="20"/>
                <w:szCs w:val="20"/>
                <w:lang w:eastAsia="fr-FR"/>
              </w:rPr>
            </w:pPr>
            <w:r w:rsidRPr="00B537CF">
              <w:rPr>
                <w:rFonts w:ascii="Calibri" w:eastAsia="Times New Roman" w:hAnsi="Calibri" w:cs="Calibri"/>
                <w:b/>
                <w:bCs/>
                <w:color w:val="000000"/>
                <w:sz w:val="20"/>
                <w:szCs w:val="20"/>
                <w:lang w:eastAsia="fr-FR"/>
              </w:rPr>
              <w:t>TAXE FONCIERE BÂTI</w:t>
            </w:r>
          </w:p>
        </w:tc>
        <w:tc>
          <w:tcPr>
            <w:tcW w:w="1539" w:type="dxa"/>
            <w:tcBorders>
              <w:top w:val="nil"/>
              <w:left w:val="nil"/>
              <w:bottom w:val="single" w:sz="4" w:space="0" w:color="auto"/>
              <w:right w:val="single" w:sz="4" w:space="0" w:color="auto"/>
            </w:tcBorders>
            <w:shd w:val="clear" w:color="auto" w:fill="auto"/>
            <w:vAlign w:val="bottom"/>
            <w:hideMark/>
          </w:tcPr>
          <w:p w14:paraId="302D3E24" w14:textId="77777777" w:rsidR="00C7473B" w:rsidRPr="00B537CF" w:rsidRDefault="00C7473B" w:rsidP="007818D0">
            <w:pPr>
              <w:spacing w:after="0" w:line="240" w:lineRule="auto"/>
              <w:jc w:val="right"/>
              <w:rPr>
                <w:rFonts w:ascii="Calibri" w:eastAsia="Times New Roman" w:hAnsi="Calibri" w:cs="Calibri"/>
                <w:color w:val="000000"/>
                <w:sz w:val="20"/>
                <w:szCs w:val="20"/>
                <w:lang w:eastAsia="fr-FR"/>
              </w:rPr>
            </w:pPr>
            <w:r w:rsidRPr="00B537CF">
              <w:rPr>
                <w:rFonts w:ascii="Calibri" w:eastAsia="Times New Roman" w:hAnsi="Calibri" w:cs="Calibri"/>
                <w:color w:val="000000"/>
                <w:sz w:val="20"/>
                <w:szCs w:val="20"/>
                <w:lang w:eastAsia="fr-FR"/>
              </w:rPr>
              <w:t>30,17</w:t>
            </w:r>
          </w:p>
        </w:tc>
        <w:tc>
          <w:tcPr>
            <w:tcW w:w="1559" w:type="dxa"/>
            <w:tcBorders>
              <w:top w:val="nil"/>
              <w:left w:val="nil"/>
              <w:bottom w:val="single" w:sz="4" w:space="0" w:color="auto"/>
              <w:right w:val="single" w:sz="4" w:space="0" w:color="auto"/>
            </w:tcBorders>
            <w:shd w:val="clear" w:color="auto" w:fill="auto"/>
            <w:vAlign w:val="bottom"/>
            <w:hideMark/>
          </w:tcPr>
          <w:p w14:paraId="52B5CAE9" w14:textId="77777777" w:rsidR="00C7473B" w:rsidRPr="00B537CF" w:rsidRDefault="00C7473B" w:rsidP="007818D0">
            <w:pPr>
              <w:spacing w:after="0" w:line="240" w:lineRule="auto"/>
              <w:jc w:val="right"/>
              <w:rPr>
                <w:rFonts w:ascii="Calibri" w:eastAsia="Times New Roman" w:hAnsi="Calibri" w:cs="Calibri"/>
                <w:color w:val="000000"/>
                <w:sz w:val="20"/>
                <w:szCs w:val="20"/>
                <w:lang w:eastAsia="fr-FR"/>
              </w:rPr>
            </w:pPr>
            <w:r w:rsidRPr="00B537CF">
              <w:rPr>
                <w:rFonts w:ascii="Calibri" w:eastAsia="Times New Roman" w:hAnsi="Calibri" w:cs="Calibri"/>
                <w:color w:val="000000"/>
                <w:sz w:val="20"/>
                <w:szCs w:val="20"/>
                <w:lang w:eastAsia="fr-FR"/>
              </w:rPr>
              <w:t>30,17</w:t>
            </w:r>
          </w:p>
        </w:tc>
        <w:tc>
          <w:tcPr>
            <w:tcW w:w="1559" w:type="dxa"/>
            <w:tcBorders>
              <w:top w:val="nil"/>
              <w:left w:val="nil"/>
              <w:bottom w:val="single" w:sz="4" w:space="0" w:color="auto"/>
              <w:right w:val="single" w:sz="4" w:space="0" w:color="auto"/>
            </w:tcBorders>
            <w:shd w:val="clear" w:color="auto" w:fill="auto"/>
            <w:vAlign w:val="bottom"/>
            <w:hideMark/>
          </w:tcPr>
          <w:p w14:paraId="233632B3" w14:textId="1F6A6566" w:rsidR="00C7473B" w:rsidRPr="00B537CF" w:rsidRDefault="00C7473B" w:rsidP="007818D0">
            <w:pPr>
              <w:spacing w:after="0" w:line="240" w:lineRule="auto"/>
              <w:jc w:val="right"/>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30,17</w:t>
            </w:r>
          </w:p>
        </w:tc>
        <w:tc>
          <w:tcPr>
            <w:tcW w:w="1559" w:type="dxa"/>
            <w:tcBorders>
              <w:top w:val="nil"/>
              <w:left w:val="nil"/>
              <w:bottom w:val="single" w:sz="4" w:space="0" w:color="auto"/>
              <w:right w:val="single" w:sz="4" w:space="0" w:color="auto"/>
            </w:tcBorders>
            <w:shd w:val="clear" w:color="auto" w:fill="auto"/>
            <w:vAlign w:val="bottom"/>
            <w:hideMark/>
          </w:tcPr>
          <w:p w14:paraId="7143BFA3" w14:textId="77777777" w:rsidR="00C7473B" w:rsidRPr="00B537CF" w:rsidRDefault="00C7473B" w:rsidP="007818D0">
            <w:pPr>
              <w:spacing w:after="0" w:line="240" w:lineRule="auto"/>
              <w:jc w:val="right"/>
              <w:rPr>
                <w:rFonts w:ascii="Calibri" w:eastAsia="Times New Roman" w:hAnsi="Calibri" w:cs="Calibri"/>
                <w:color w:val="000000"/>
                <w:sz w:val="20"/>
                <w:szCs w:val="20"/>
                <w:lang w:eastAsia="fr-FR"/>
              </w:rPr>
            </w:pPr>
            <w:r w:rsidRPr="00B537CF">
              <w:rPr>
                <w:rFonts w:ascii="Calibri" w:eastAsia="Times New Roman" w:hAnsi="Calibri" w:cs="Calibri"/>
                <w:color w:val="000000"/>
                <w:sz w:val="20"/>
                <w:szCs w:val="20"/>
                <w:lang w:eastAsia="fr-FR"/>
              </w:rPr>
              <w:t>50,39*</w:t>
            </w:r>
          </w:p>
        </w:tc>
      </w:tr>
      <w:tr w:rsidR="00C7473B" w:rsidRPr="00B537CF" w14:paraId="36C762BE" w14:textId="77777777" w:rsidTr="00C7473B">
        <w:trPr>
          <w:gridAfter w:val="2"/>
          <w:wAfter w:w="1378" w:type="dxa"/>
          <w:trHeight w:val="396"/>
        </w:trPr>
        <w:tc>
          <w:tcPr>
            <w:tcW w:w="2851" w:type="dxa"/>
            <w:tcBorders>
              <w:top w:val="nil"/>
              <w:left w:val="single" w:sz="4" w:space="0" w:color="auto"/>
              <w:bottom w:val="single" w:sz="4" w:space="0" w:color="auto"/>
              <w:right w:val="single" w:sz="4" w:space="0" w:color="auto"/>
            </w:tcBorders>
            <w:shd w:val="clear" w:color="auto" w:fill="auto"/>
            <w:vAlign w:val="bottom"/>
            <w:hideMark/>
          </w:tcPr>
          <w:p w14:paraId="78253FB3" w14:textId="77777777" w:rsidR="00C7473B" w:rsidRPr="00B537CF" w:rsidRDefault="00C7473B" w:rsidP="007818D0">
            <w:pPr>
              <w:spacing w:after="0" w:line="240" w:lineRule="auto"/>
              <w:rPr>
                <w:rFonts w:ascii="Calibri" w:eastAsia="Times New Roman" w:hAnsi="Calibri" w:cs="Calibri"/>
                <w:b/>
                <w:bCs/>
                <w:color w:val="000000"/>
                <w:sz w:val="20"/>
                <w:szCs w:val="20"/>
                <w:lang w:eastAsia="fr-FR"/>
              </w:rPr>
            </w:pPr>
            <w:r w:rsidRPr="00B537CF">
              <w:rPr>
                <w:rFonts w:ascii="Calibri" w:eastAsia="Times New Roman" w:hAnsi="Calibri" w:cs="Calibri"/>
                <w:b/>
                <w:bCs/>
                <w:color w:val="000000"/>
                <w:sz w:val="20"/>
                <w:szCs w:val="20"/>
                <w:lang w:eastAsia="fr-FR"/>
              </w:rPr>
              <w:t>TAXE FONCIERE NON BÂTI</w:t>
            </w:r>
          </w:p>
        </w:tc>
        <w:tc>
          <w:tcPr>
            <w:tcW w:w="1539" w:type="dxa"/>
            <w:tcBorders>
              <w:top w:val="nil"/>
              <w:left w:val="nil"/>
              <w:bottom w:val="single" w:sz="4" w:space="0" w:color="auto"/>
              <w:right w:val="single" w:sz="4" w:space="0" w:color="auto"/>
            </w:tcBorders>
            <w:shd w:val="clear" w:color="auto" w:fill="auto"/>
            <w:vAlign w:val="bottom"/>
            <w:hideMark/>
          </w:tcPr>
          <w:p w14:paraId="4809A346" w14:textId="77777777" w:rsidR="00C7473B" w:rsidRPr="00B537CF" w:rsidRDefault="00C7473B" w:rsidP="007818D0">
            <w:pPr>
              <w:spacing w:after="0" w:line="240" w:lineRule="auto"/>
              <w:jc w:val="right"/>
              <w:rPr>
                <w:rFonts w:ascii="Calibri" w:eastAsia="Times New Roman" w:hAnsi="Calibri" w:cs="Calibri"/>
                <w:color w:val="000000"/>
                <w:sz w:val="20"/>
                <w:szCs w:val="20"/>
                <w:lang w:eastAsia="fr-FR"/>
              </w:rPr>
            </w:pPr>
            <w:r w:rsidRPr="00B537CF">
              <w:rPr>
                <w:rFonts w:ascii="Calibri" w:eastAsia="Times New Roman" w:hAnsi="Calibri" w:cs="Calibri"/>
                <w:color w:val="000000"/>
                <w:sz w:val="20"/>
                <w:szCs w:val="20"/>
                <w:lang w:eastAsia="fr-FR"/>
              </w:rPr>
              <w:t>36,06</w:t>
            </w:r>
          </w:p>
        </w:tc>
        <w:tc>
          <w:tcPr>
            <w:tcW w:w="1559" w:type="dxa"/>
            <w:tcBorders>
              <w:top w:val="nil"/>
              <w:left w:val="nil"/>
              <w:bottom w:val="single" w:sz="4" w:space="0" w:color="auto"/>
              <w:right w:val="single" w:sz="4" w:space="0" w:color="auto"/>
            </w:tcBorders>
            <w:shd w:val="clear" w:color="auto" w:fill="auto"/>
            <w:vAlign w:val="bottom"/>
            <w:hideMark/>
          </w:tcPr>
          <w:p w14:paraId="34C987FA" w14:textId="77777777" w:rsidR="00C7473B" w:rsidRPr="00B537CF" w:rsidRDefault="00C7473B" w:rsidP="007818D0">
            <w:pPr>
              <w:spacing w:after="0" w:line="240" w:lineRule="auto"/>
              <w:jc w:val="right"/>
              <w:rPr>
                <w:rFonts w:ascii="Calibri" w:eastAsia="Times New Roman" w:hAnsi="Calibri" w:cs="Calibri"/>
                <w:color w:val="000000"/>
                <w:sz w:val="20"/>
                <w:szCs w:val="20"/>
                <w:lang w:eastAsia="fr-FR"/>
              </w:rPr>
            </w:pPr>
            <w:r w:rsidRPr="00B537CF">
              <w:rPr>
                <w:rFonts w:ascii="Calibri" w:eastAsia="Times New Roman" w:hAnsi="Calibri" w:cs="Calibri"/>
                <w:color w:val="000000"/>
                <w:sz w:val="20"/>
                <w:szCs w:val="20"/>
                <w:lang w:eastAsia="fr-FR"/>
              </w:rPr>
              <w:t>36,06</w:t>
            </w:r>
          </w:p>
        </w:tc>
        <w:tc>
          <w:tcPr>
            <w:tcW w:w="1559" w:type="dxa"/>
            <w:tcBorders>
              <w:top w:val="nil"/>
              <w:left w:val="nil"/>
              <w:bottom w:val="single" w:sz="4" w:space="0" w:color="auto"/>
              <w:right w:val="single" w:sz="4" w:space="0" w:color="auto"/>
            </w:tcBorders>
            <w:shd w:val="clear" w:color="auto" w:fill="auto"/>
            <w:vAlign w:val="bottom"/>
            <w:hideMark/>
          </w:tcPr>
          <w:p w14:paraId="3272499A" w14:textId="77777777" w:rsidR="00C7473B" w:rsidRPr="00B537CF" w:rsidRDefault="00C7473B" w:rsidP="007818D0">
            <w:pPr>
              <w:spacing w:after="0" w:line="240" w:lineRule="auto"/>
              <w:jc w:val="right"/>
              <w:rPr>
                <w:rFonts w:ascii="Calibri" w:eastAsia="Times New Roman" w:hAnsi="Calibri" w:cs="Calibri"/>
                <w:color w:val="000000"/>
                <w:sz w:val="20"/>
                <w:szCs w:val="20"/>
                <w:lang w:eastAsia="fr-FR"/>
              </w:rPr>
            </w:pPr>
            <w:r w:rsidRPr="00B537CF">
              <w:rPr>
                <w:rFonts w:ascii="Calibri" w:eastAsia="Times New Roman" w:hAnsi="Calibri" w:cs="Calibri"/>
                <w:color w:val="000000"/>
                <w:sz w:val="20"/>
                <w:szCs w:val="20"/>
                <w:lang w:eastAsia="fr-FR"/>
              </w:rPr>
              <w:t>36,06</w:t>
            </w:r>
          </w:p>
        </w:tc>
        <w:tc>
          <w:tcPr>
            <w:tcW w:w="1559" w:type="dxa"/>
            <w:tcBorders>
              <w:top w:val="nil"/>
              <w:left w:val="nil"/>
              <w:bottom w:val="single" w:sz="4" w:space="0" w:color="auto"/>
              <w:right w:val="single" w:sz="4" w:space="0" w:color="auto"/>
            </w:tcBorders>
            <w:shd w:val="clear" w:color="auto" w:fill="auto"/>
            <w:vAlign w:val="bottom"/>
            <w:hideMark/>
          </w:tcPr>
          <w:p w14:paraId="657E733B" w14:textId="77777777" w:rsidR="00C7473B" w:rsidRPr="00B537CF" w:rsidRDefault="00C7473B" w:rsidP="007818D0">
            <w:pPr>
              <w:spacing w:after="0" w:line="240" w:lineRule="auto"/>
              <w:jc w:val="right"/>
              <w:rPr>
                <w:rFonts w:ascii="Calibri" w:eastAsia="Times New Roman" w:hAnsi="Calibri" w:cs="Calibri"/>
                <w:color w:val="000000"/>
                <w:sz w:val="20"/>
                <w:szCs w:val="20"/>
                <w:lang w:eastAsia="fr-FR"/>
              </w:rPr>
            </w:pPr>
            <w:r w:rsidRPr="00B537CF">
              <w:rPr>
                <w:rFonts w:ascii="Calibri" w:eastAsia="Times New Roman" w:hAnsi="Calibri" w:cs="Calibri"/>
                <w:color w:val="000000"/>
                <w:sz w:val="20"/>
                <w:szCs w:val="20"/>
                <w:lang w:eastAsia="fr-FR"/>
              </w:rPr>
              <w:t>36,06</w:t>
            </w:r>
          </w:p>
        </w:tc>
      </w:tr>
    </w:tbl>
    <w:p w14:paraId="1A23F003" w14:textId="77777777" w:rsidR="00CB3124" w:rsidRPr="00B537CF" w:rsidRDefault="00CB3124" w:rsidP="00CB3124">
      <w:pPr>
        <w:widowControl w:val="0"/>
        <w:autoSpaceDE w:val="0"/>
        <w:autoSpaceDN w:val="0"/>
        <w:spacing w:after="0" w:line="240" w:lineRule="auto"/>
        <w:rPr>
          <w:rFonts w:ascii="Calibri" w:eastAsia="Calibri" w:hAnsi="Calibri" w:cs="Calibri"/>
          <w:b/>
          <w:sz w:val="24"/>
          <w:szCs w:val="20"/>
          <w:lang w:val="x-none" w:eastAsia="fr-FR" w:bidi="fr-FR"/>
        </w:rPr>
      </w:pPr>
    </w:p>
    <w:p w14:paraId="6FBB6686" w14:textId="77777777" w:rsidR="00CB3124" w:rsidRPr="00B537CF" w:rsidRDefault="00CB3124" w:rsidP="00CB3124">
      <w:pPr>
        <w:widowControl w:val="0"/>
        <w:autoSpaceDE w:val="0"/>
        <w:autoSpaceDN w:val="0"/>
        <w:spacing w:after="0" w:line="240" w:lineRule="auto"/>
        <w:rPr>
          <w:rFonts w:ascii="Calibri" w:eastAsia="Calibri" w:hAnsi="Calibri" w:cs="Calibri"/>
          <w:bCs/>
          <w:i/>
          <w:iCs/>
          <w:sz w:val="18"/>
          <w:szCs w:val="18"/>
          <w:lang w:eastAsia="fr-FR" w:bidi="fr-FR"/>
        </w:rPr>
      </w:pPr>
      <w:r w:rsidRPr="00B537CF">
        <w:rPr>
          <w:rFonts w:ascii="Calibri" w:eastAsia="Calibri" w:hAnsi="Calibri" w:cs="Calibri"/>
          <w:bCs/>
          <w:i/>
          <w:iCs/>
          <w:sz w:val="18"/>
          <w:szCs w:val="18"/>
          <w:lang w:eastAsia="fr-FR" w:bidi="fr-FR"/>
        </w:rPr>
        <w:t>*Addition du taux communal de 30,17% et du taux départemental de 20,22%</w:t>
      </w:r>
    </w:p>
    <w:p w14:paraId="03590ECE" w14:textId="77777777" w:rsidR="00CB3124" w:rsidRPr="00B537CF" w:rsidRDefault="00CB3124" w:rsidP="00CB3124">
      <w:pPr>
        <w:widowControl w:val="0"/>
        <w:autoSpaceDE w:val="0"/>
        <w:autoSpaceDN w:val="0"/>
        <w:spacing w:after="0" w:line="240" w:lineRule="auto"/>
        <w:rPr>
          <w:rFonts w:ascii="Calibri" w:eastAsia="Calibri" w:hAnsi="Calibri" w:cs="Calibri"/>
          <w:b/>
          <w:sz w:val="24"/>
          <w:szCs w:val="20"/>
          <w:lang w:val="x-none" w:eastAsia="fr-FR" w:bidi="fr-FR"/>
        </w:rPr>
      </w:pPr>
    </w:p>
    <w:p w14:paraId="0A99AC83" w14:textId="77777777" w:rsidR="00CB3124" w:rsidRPr="00B537CF" w:rsidRDefault="00CB3124" w:rsidP="00CB3124">
      <w:pPr>
        <w:tabs>
          <w:tab w:val="left" w:pos="1170"/>
        </w:tabs>
        <w:spacing w:after="0" w:line="240" w:lineRule="auto"/>
        <w:rPr>
          <w:rFonts w:ascii="Calibri" w:eastAsia="Calibri" w:hAnsi="Calibri" w:cs="Calibri"/>
        </w:rPr>
      </w:pPr>
    </w:p>
    <w:p w14:paraId="447BCF7E" w14:textId="77777777" w:rsidR="00CB3124" w:rsidRDefault="00CB3124" w:rsidP="00CB3124">
      <w:pPr>
        <w:tabs>
          <w:tab w:val="left" w:pos="1170"/>
        </w:tabs>
        <w:spacing w:after="0" w:line="240" w:lineRule="auto"/>
        <w:jc w:val="both"/>
        <w:rPr>
          <w:rFonts w:ascii="Calibri" w:eastAsia="Calibri" w:hAnsi="Calibri" w:cs="Calibri"/>
        </w:rPr>
      </w:pPr>
      <w:r w:rsidRPr="00B537CF">
        <w:rPr>
          <w:rFonts w:ascii="Calibri" w:eastAsia="Calibri" w:hAnsi="Calibri" w:cs="Calibri"/>
        </w:rPr>
        <w:t xml:space="preserve">La taxe d’habitation étant </w:t>
      </w:r>
      <w:r>
        <w:rPr>
          <w:rFonts w:ascii="Calibri" w:eastAsia="Calibri" w:hAnsi="Calibri" w:cs="Calibri"/>
        </w:rPr>
        <w:t>désormais</w:t>
      </w:r>
      <w:r w:rsidRPr="00B537CF">
        <w:rPr>
          <w:rFonts w:ascii="Calibri" w:eastAsia="Calibri" w:hAnsi="Calibri" w:cs="Calibri"/>
        </w:rPr>
        <w:t xml:space="preserve"> supprimée, elle est compensée par le transfert de la part départementale de la taxe foncière sur les propriétés bâties</w:t>
      </w:r>
      <w:r>
        <w:rPr>
          <w:rFonts w:ascii="Calibri" w:eastAsia="Calibri" w:hAnsi="Calibri" w:cs="Calibri"/>
        </w:rPr>
        <w:t xml:space="preserve">. </w:t>
      </w:r>
      <w:r w:rsidRPr="00B537CF">
        <w:rPr>
          <w:rFonts w:ascii="Calibri" w:eastAsia="Calibri" w:hAnsi="Calibri" w:cs="Calibri"/>
        </w:rPr>
        <w:t>La compensation est effectuée totalement depuis 2021 avec application d’un coefficient correcteur de 0,95328.</w:t>
      </w:r>
    </w:p>
    <w:p w14:paraId="5CD3ED90" w14:textId="77777777" w:rsidR="00CB3124" w:rsidRDefault="00CB3124" w:rsidP="00CB3124">
      <w:pPr>
        <w:tabs>
          <w:tab w:val="left" w:pos="1170"/>
        </w:tabs>
        <w:spacing w:after="0" w:line="240" w:lineRule="auto"/>
        <w:jc w:val="both"/>
        <w:rPr>
          <w:rFonts w:ascii="Calibri" w:eastAsia="Calibri" w:hAnsi="Calibri" w:cs="Calibri"/>
        </w:rPr>
      </w:pPr>
    </w:p>
    <w:p w14:paraId="494D9084" w14:textId="2EDC56ED" w:rsidR="00CB3124" w:rsidRDefault="00CB3124" w:rsidP="00CB3124">
      <w:pPr>
        <w:tabs>
          <w:tab w:val="left" w:pos="1170"/>
        </w:tabs>
        <w:spacing w:after="0" w:line="240" w:lineRule="auto"/>
        <w:jc w:val="both"/>
        <w:rPr>
          <w:rFonts w:ascii="Calibri" w:eastAsia="Calibri" w:hAnsi="Calibri" w:cs="Calibri"/>
        </w:rPr>
      </w:pPr>
      <w:r>
        <w:rPr>
          <w:rFonts w:ascii="Calibri" w:eastAsia="Calibri" w:hAnsi="Calibri" w:cs="Calibri"/>
        </w:rPr>
        <w:t>Les produits d’imposition 202</w:t>
      </w:r>
      <w:r w:rsidR="00B90B11">
        <w:rPr>
          <w:rFonts w:ascii="Calibri" w:eastAsia="Calibri" w:hAnsi="Calibri" w:cs="Calibri"/>
        </w:rPr>
        <w:t>4</w:t>
      </w:r>
      <w:r>
        <w:rPr>
          <w:rFonts w:ascii="Calibri" w:eastAsia="Calibri" w:hAnsi="Calibri" w:cs="Calibri"/>
        </w:rPr>
        <w:t xml:space="preserve"> : </w:t>
      </w:r>
    </w:p>
    <w:p w14:paraId="3FAE04AD" w14:textId="77777777" w:rsidR="00CB3124" w:rsidRDefault="00CB3124" w:rsidP="00CB3124">
      <w:pPr>
        <w:tabs>
          <w:tab w:val="left" w:pos="1170"/>
        </w:tabs>
        <w:spacing w:after="0" w:line="240" w:lineRule="auto"/>
        <w:jc w:val="both"/>
        <w:rPr>
          <w:rFonts w:ascii="Calibri" w:eastAsia="Calibri" w:hAnsi="Calibri" w:cs="Calibri"/>
        </w:rPr>
      </w:pPr>
    </w:p>
    <w:p w14:paraId="11F629D5" w14:textId="2C66CB0A" w:rsidR="00CB3124" w:rsidRDefault="00CB3124" w:rsidP="00CB3124">
      <w:pPr>
        <w:tabs>
          <w:tab w:val="left" w:pos="1170"/>
        </w:tabs>
        <w:spacing w:after="0" w:line="240" w:lineRule="auto"/>
        <w:jc w:val="both"/>
        <w:rPr>
          <w:rFonts w:ascii="Calibri" w:eastAsia="Calibri" w:hAnsi="Calibri" w:cs="Calibri"/>
        </w:rPr>
      </w:pPr>
      <w:r>
        <w:rPr>
          <w:rFonts w:ascii="Calibri" w:eastAsia="Calibri" w:hAnsi="Calibri" w:cs="Calibri"/>
        </w:rPr>
        <w:t xml:space="preserve">Taxe foncière propriété bâties : </w:t>
      </w:r>
      <w:r w:rsidR="00221D0C">
        <w:rPr>
          <w:rFonts w:ascii="Calibri" w:eastAsia="Calibri" w:hAnsi="Calibri" w:cs="Calibri"/>
        </w:rPr>
        <w:t>2 201 479</w:t>
      </w:r>
      <w:r>
        <w:rPr>
          <w:rFonts w:ascii="Calibri" w:eastAsia="Calibri" w:hAnsi="Calibri" w:cs="Calibri"/>
        </w:rPr>
        <w:t xml:space="preserve"> €</w:t>
      </w:r>
    </w:p>
    <w:p w14:paraId="2BAF80B6" w14:textId="468F019A" w:rsidR="00CB3124" w:rsidRDefault="00CB3124" w:rsidP="00CB3124">
      <w:pPr>
        <w:tabs>
          <w:tab w:val="left" w:pos="1170"/>
        </w:tabs>
        <w:spacing w:after="0" w:line="240" w:lineRule="auto"/>
        <w:jc w:val="both"/>
        <w:rPr>
          <w:rFonts w:ascii="Calibri" w:eastAsia="Calibri" w:hAnsi="Calibri" w:cs="Calibri"/>
        </w:rPr>
      </w:pPr>
      <w:r>
        <w:rPr>
          <w:rFonts w:ascii="Calibri" w:eastAsia="Calibri" w:hAnsi="Calibri" w:cs="Calibri"/>
        </w:rPr>
        <w:t xml:space="preserve">Taxe foncière propriété non bâties : </w:t>
      </w:r>
      <w:r w:rsidR="00221D0C">
        <w:rPr>
          <w:rFonts w:ascii="Calibri" w:eastAsia="Calibri" w:hAnsi="Calibri" w:cs="Calibri"/>
        </w:rPr>
        <w:t>13 359</w:t>
      </w:r>
      <w:r>
        <w:rPr>
          <w:rFonts w:ascii="Calibri" w:eastAsia="Calibri" w:hAnsi="Calibri" w:cs="Calibri"/>
        </w:rPr>
        <w:t xml:space="preserve"> €</w:t>
      </w:r>
    </w:p>
    <w:p w14:paraId="06E97FAA" w14:textId="159A43B4" w:rsidR="00CB3124" w:rsidRPr="00B537CF" w:rsidRDefault="00CB3124" w:rsidP="00CB3124">
      <w:pPr>
        <w:tabs>
          <w:tab w:val="left" w:pos="1170"/>
        </w:tabs>
        <w:spacing w:after="0" w:line="240" w:lineRule="auto"/>
        <w:jc w:val="both"/>
        <w:rPr>
          <w:rFonts w:ascii="Calibri" w:eastAsia="Calibri" w:hAnsi="Calibri" w:cs="Calibri"/>
        </w:rPr>
      </w:pPr>
      <w:r>
        <w:rPr>
          <w:rFonts w:ascii="Calibri" w:eastAsia="Calibri" w:hAnsi="Calibri" w:cs="Calibri"/>
        </w:rPr>
        <w:t>Taxe d’habitation résidences secondaires </w:t>
      </w:r>
      <w:r w:rsidR="00221D0C">
        <w:rPr>
          <w:rFonts w:ascii="Calibri" w:eastAsia="Calibri" w:hAnsi="Calibri" w:cs="Calibri"/>
        </w:rPr>
        <w:t>23 392</w:t>
      </w:r>
      <w:r>
        <w:rPr>
          <w:rFonts w:ascii="Calibri" w:eastAsia="Calibri" w:hAnsi="Calibri" w:cs="Calibri"/>
        </w:rPr>
        <w:t xml:space="preserve"> €</w:t>
      </w:r>
    </w:p>
    <w:p w14:paraId="46D3636A" w14:textId="1EAAF5FE" w:rsidR="00CB3124" w:rsidRPr="00B537CF" w:rsidRDefault="00CB3124" w:rsidP="00CB3124">
      <w:pPr>
        <w:tabs>
          <w:tab w:val="left" w:pos="1170"/>
        </w:tabs>
        <w:spacing w:after="0" w:line="240" w:lineRule="auto"/>
        <w:rPr>
          <w:rFonts w:ascii="Calibri" w:eastAsia="Calibri" w:hAnsi="Calibri" w:cs="Calibri"/>
        </w:rPr>
      </w:pPr>
      <w:r>
        <w:rPr>
          <w:rFonts w:ascii="Calibri" w:eastAsia="Calibri" w:hAnsi="Calibri" w:cs="Calibri"/>
        </w:rPr>
        <w:t>Application coefficient correcteur : -</w:t>
      </w:r>
      <w:r w:rsidR="00221D0C">
        <w:rPr>
          <w:rFonts w:ascii="Calibri" w:eastAsia="Calibri" w:hAnsi="Calibri" w:cs="Calibri"/>
        </w:rPr>
        <w:t>143 559</w:t>
      </w:r>
      <w:r>
        <w:rPr>
          <w:rFonts w:ascii="Calibri" w:eastAsia="Calibri" w:hAnsi="Calibri" w:cs="Calibri"/>
        </w:rPr>
        <w:t xml:space="preserve"> €</w:t>
      </w:r>
    </w:p>
    <w:p w14:paraId="3699BE5D" w14:textId="77777777" w:rsidR="00CB3124" w:rsidRDefault="00CB3124" w:rsidP="00CB3124">
      <w:pPr>
        <w:spacing w:after="0" w:line="240" w:lineRule="auto"/>
        <w:rPr>
          <w:rFonts w:ascii="Calibri" w:eastAsia="Calibri" w:hAnsi="Calibri" w:cs="Calibri"/>
          <w:lang w:val="x-none" w:eastAsia="x-none"/>
        </w:rPr>
      </w:pPr>
    </w:p>
    <w:p w14:paraId="48114EC0" w14:textId="10165C81" w:rsidR="00B90B11" w:rsidRPr="00B90B11" w:rsidRDefault="00B90B11" w:rsidP="00CB3124">
      <w:pPr>
        <w:spacing w:after="0" w:line="240" w:lineRule="auto"/>
        <w:rPr>
          <w:rFonts w:ascii="Calibri" w:eastAsia="Calibri" w:hAnsi="Calibri" w:cs="Calibri"/>
          <w:i/>
          <w:iCs/>
          <w:lang w:val="x-none" w:eastAsia="x-none"/>
        </w:rPr>
      </w:pPr>
      <w:r w:rsidRPr="00B90B11">
        <w:rPr>
          <w:rFonts w:ascii="Calibri" w:eastAsia="Calibri" w:hAnsi="Calibri" w:cs="Calibri"/>
          <w:i/>
          <w:iCs/>
          <w:lang w:val="x-none" w:eastAsia="x-none"/>
        </w:rPr>
        <w:t>Source : état 1288</w:t>
      </w:r>
    </w:p>
    <w:p w14:paraId="4328BBFE" w14:textId="77777777" w:rsidR="00CB3124" w:rsidRDefault="00CB3124" w:rsidP="00CB3124">
      <w:pPr>
        <w:spacing w:after="0" w:line="240" w:lineRule="auto"/>
        <w:rPr>
          <w:rFonts w:ascii="Calibri" w:eastAsia="Calibri" w:hAnsi="Calibri" w:cs="Calibri"/>
          <w:lang w:val="x-none" w:eastAsia="x-none"/>
        </w:rPr>
      </w:pPr>
    </w:p>
    <w:p w14:paraId="2036D6EB" w14:textId="77777777" w:rsidR="00221D0C" w:rsidRDefault="00221D0C" w:rsidP="00CB3124">
      <w:pPr>
        <w:spacing w:after="0" w:line="240" w:lineRule="auto"/>
        <w:rPr>
          <w:rFonts w:ascii="Calibri" w:eastAsia="Calibri" w:hAnsi="Calibri" w:cs="Calibri"/>
          <w:lang w:val="x-none" w:eastAsia="x-none"/>
        </w:rPr>
      </w:pPr>
    </w:p>
    <w:p w14:paraId="0B8545AD" w14:textId="77777777" w:rsidR="00221D0C" w:rsidRDefault="00221D0C" w:rsidP="00CB3124">
      <w:pPr>
        <w:spacing w:after="0" w:line="240" w:lineRule="auto"/>
        <w:rPr>
          <w:rFonts w:ascii="Calibri" w:eastAsia="Calibri" w:hAnsi="Calibri" w:cs="Calibri"/>
          <w:lang w:val="x-none" w:eastAsia="x-none"/>
        </w:rPr>
      </w:pPr>
    </w:p>
    <w:p w14:paraId="6438643B" w14:textId="77777777" w:rsidR="00C7473B" w:rsidRDefault="00C7473B" w:rsidP="00CB3124">
      <w:pPr>
        <w:spacing w:after="0" w:line="240" w:lineRule="auto"/>
        <w:rPr>
          <w:rFonts w:ascii="Calibri" w:eastAsia="Calibri" w:hAnsi="Calibri" w:cs="Calibri"/>
          <w:lang w:val="x-none" w:eastAsia="x-none"/>
        </w:rPr>
      </w:pPr>
    </w:p>
    <w:p w14:paraId="19D76EE7" w14:textId="77777777" w:rsidR="00C7473B" w:rsidRPr="00B537CF" w:rsidRDefault="00C7473B" w:rsidP="00CB3124">
      <w:pPr>
        <w:spacing w:after="0" w:line="240" w:lineRule="auto"/>
        <w:rPr>
          <w:rFonts w:ascii="Calibri" w:eastAsia="Calibri" w:hAnsi="Calibri" w:cs="Calibri"/>
          <w:lang w:val="x-none" w:eastAsia="x-none"/>
        </w:rPr>
      </w:pPr>
    </w:p>
    <w:p w14:paraId="0CC0E0AF" w14:textId="47A295C1" w:rsidR="00CB3124" w:rsidRPr="00B537CF" w:rsidRDefault="00CB3124" w:rsidP="00CB3124">
      <w:pPr>
        <w:keepNext/>
        <w:keepLines/>
        <w:spacing w:after="0" w:line="240" w:lineRule="auto"/>
        <w:outlineLvl w:val="3"/>
        <w:rPr>
          <w:rFonts w:ascii="Calibri Light" w:eastAsia="Times New Roman" w:hAnsi="Calibri Light" w:cs="Times New Roman"/>
          <w:b/>
          <w:bCs/>
          <w:i/>
          <w:iCs/>
          <w:color w:val="2F5496"/>
          <w:sz w:val="20"/>
          <w:szCs w:val="20"/>
          <w:u w:val="single"/>
          <w:lang w:val="x-none" w:eastAsia="x-none"/>
        </w:rPr>
      </w:pPr>
      <w:r w:rsidRPr="00B537CF">
        <w:rPr>
          <w:rFonts w:ascii="Calibri Light" w:eastAsia="Times New Roman" w:hAnsi="Calibri Light" w:cs="Times New Roman"/>
          <w:b/>
          <w:bCs/>
          <w:i/>
          <w:iCs/>
          <w:color w:val="2F5496"/>
          <w:sz w:val="20"/>
          <w:szCs w:val="20"/>
          <w:u w:val="single"/>
          <w:lang w:val="x-none" w:eastAsia="x-none"/>
        </w:rPr>
        <w:lastRenderedPageBreak/>
        <w:t>3/ Une baisse</w:t>
      </w:r>
      <w:r w:rsidR="00221D0C">
        <w:rPr>
          <w:rFonts w:ascii="Calibri Light" w:eastAsia="Times New Roman" w:hAnsi="Calibri Light" w:cs="Times New Roman"/>
          <w:b/>
          <w:bCs/>
          <w:i/>
          <w:iCs/>
          <w:color w:val="2F5496"/>
          <w:sz w:val="20"/>
          <w:szCs w:val="20"/>
          <w:u w:val="single"/>
          <w:lang w:val="x-none" w:eastAsia="x-none"/>
        </w:rPr>
        <w:t xml:space="preserve"> puis une stabilisation</w:t>
      </w:r>
      <w:r w:rsidRPr="00B537CF">
        <w:rPr>
          <w:rFonts w:ascii="Calibri Light" w:eastAsia="Times New Roman" w:hAnsi="Calibri Light" w:cs="Times New Roman"/>
          <w:b/>
          <w:bCs/>
          <w:i/>
          <w:iCs/>
          <w:color w:val="2F5496"/>
          <w:sz w:val="20"/>
          <w:szCs w:val="20"/>
          <w:u w:val="single"/>
          <w:lang w:val="x-none" w:eastAsia="x-none"/>
        </w:rPr>
        <w:t xml:space="preserve"> de la dotation globale de fonctionnement :</w:t>
      </w:r>
    </w:p>
    <w:p w14:paraId="5E785225" w14:textId="77777777" w:rsidR="00CB3124" w:rsidRPr="00B537CF" w:rsidRDefault="00CB3124" w:rsidP="00CB3124">
      <w:pPr>
        <w:spacing w:after="0" w:line="240" w:lineRule="auto"/>
        <w:rPr>
          <w:rFonts w:ascii="Calibri" w:eastAsia="Calibri" w:hAnsi="Calibri" w:cs="Calibri"/>
        </w:rPr>
      </w:pPr>
    </w:p>
    <w:tbl>
      <w:tblPr>
        <w:tblW w:w="8680" w:type="dxa"/>
        <w:tblCellMar>
          <w:left w:w="70" w:type="dxa"/>
          <w:right w:w="70" w:type="dxa"/>
        </w:tblCellMar>
        <w:tblLook w:val="04A0" w:firstRow="1" w:lastRow="0" w:firstColumn="1" w:lastColumn="0" w:noHBand="0" w:noVBand="1"/>
      </w:tblPr>
      <w:tblGrid>
        <w:gridCol w:w="1240"/>
        <w:gridCol w:w="1240"/>
        <w:gridCol w:w="1240"/>
        <w:gridCol w:w="1240"/>
        <w:gridCol w:w="1240"/>
        <w:gridCol w:w="1240"/>
        <w:gridCol w:w="1240"/>
      </w:tblGrid>
      <w:tr w:rsidR="00221D0C" w:rsidRPr="00221D0C" w14:paraId="486A5D6E" w14:textId="77777777" w:rsidTr="00221D0C">
        <w:trPr>
          <w:trHeight w:val="288"/>
        </w:trPr>
        <w:tc>
          <w:tcPr>
            <w:tcW w:w="1240" w:type="dxa"/>
            <w:tcBorders>
              <w:top w:val="single" w:sz="4" w:space="0" w:color="auto"/>
              <w:left w:val="single" w:sz="4" w:space="0" w:color="auto"/>
              <w:bottom w:val="single" w:sz="4" w:space="0" w:color="auto"/>
              <w:right w:val="single" w:sz="4" w:space="0" w:color="auto"/>
            </w:tcBorders>
            <w:shd w:val="clear" w:color="000000" w:fill="C45911"/>
            <w:vAlign w:val="center"/>
            <w:hideMark/>
          </w:tcPr>
          <w:p w14:paraId="46C180DC" w14:textId="77777777" w:rsidR="00221D0C" w:rsidRPr="00221D0C" w:rsidRDefault="00221D0C" w:rsidP="00221D0C">
            <w:pPr>
              <w:spacing w:after="0" w:line="240" w:lineRule="auto"/>
              <w:jc w:val="center"/>
              <w:rPr>
                <w:rFonts w:ascii="Calibri" w:eastAsia="Times New Roman" w:hAnsi="Calibri" w:cs="Calibri"/>
                <w:b/>
                <w:bCs/>
                <w:color w:val="000000"/>
                <w:sz w:val="20"/>
                <w:szCs w:val="20"/>
                <w:lang w:eastAsia="fr-FR"/>
              </w:rPr>
            </w:pPr>
            <w:r w:rsidRPr="00221D0C">
              <w:rPr>
                <w:rFonts w:ascii="Calibri" w:eastAsia="Times New Roman" w:hAnsi="Calibri" w:cs="Calibri"/>
                <w:b/>
                <w:bCs/>
                <w:color w:val="000000"/>
                <w:sz w:val="20"/>
                <w:szCs w:val="20"/>
                <w:lang w:eastAsia="fr-FR"/>
              </w:rPr>
              <w:t>2018</w:t>
            </w:r>
          </w:p>
        </w:tc>
        <w:tc>
          <w:tcPr>
            <w:tcW w:w="1240" w:type="dxa"/>
            <w:tcBorders>
              <w:top w:val="single" w:sz="4" w:space="0" w:color="auto"/>
              <w:left w:val="nil"/>
              <w:bottom w:val="single" w:sz="4" w:space="0" w:color="auto"/>
              <w:right w:val="single" w:sz="4" w:space="0" w:color="auto"/>
            </w:tcBorders>
            <w:shd w:val="clear" w:color="000000" w:fill="C45911"/>
            <w:vAlign w:val="center"/>
            <w:hideMark/>
          </w:tcPr>
          <w:p w14:paraId="087946AD" w14:textId="77777777" w:rsidR="00221D0C" w:rsidRPr="00221D0C" w:rsidRDefault="00221D0C" w:rsidP="00221D0C">
            <w:pPr>
              <w:spacing w:after="0" w:line="240" w:lineRule="auto"/>
              <w:jc w:val="center"/>
              <w:rPr>
                <w:rFonts w:ascii="Calibri" w:eastAsia="Times New Roman" w:hAnsi="Calibri" w:cs="Calibri"/>
                <w:b/>
                <w:bCs/>
                <w:color w:val="000000"/>
                <w:sz w:val="20"/>
                <w:szCs w:val="20"/>
                <w:lang w:eastAsia="fr-FR"/>
              </w:rPr>
            </w:pPr>
            <w:r w:rsidRPr="00221D0C">
              <w:rPr>
                <w:rFonts w:ascii="Calibri" w:eastAsia="Times New Roman" w:hAnsi="Calibri" w:cs="Calibri"/>
                <w:b/>
                <w:bCs/>
                <w:color w:val="000000"/>
                <w:sz w:val="20"/>
                <w:szCs w:val="20"/>
                <w:lang w:eastAsia="fr-FR"/>
              </w:rPr>
              <w:t>2019</w:t>
            </w:r>
          </w:p>
        </w:tc>
        <w:tc>
          <w:tcPr>
            <w:tcW w:w="1240" w:type="dxa"/>
            <w:tcBorders>
              <w:top w:val="single" w:sz="4" w:space="0" w:color="auto"/>
              <w:left w:val="nil"/>
              <w:bottom w:val="single" w:sz="4" w:space="0" w:color="auto"/>
              <w:right w:val="single" w:sz="4" w:space="0" w:color="auto"/>
            </w:tcBorders>
            <w:shd w:val="clear" w:color="000000" w:fill="C45911"/>
            <w:vAlign w:val="center"/>
            <w:hideMark/>
          </w:tcPr>
          <w:p w14:paraId="2F990AA7" w14:textId="77777777" w:rsidR="00221D0C" w:rsidRPr="00221D0C" w:rsidRDefault="00221D0C" w:rsidP="00221D0C">
            <w:pPr>
              <w:spacing w:after="0" w:line="240" w:lineRule="auto"/>
              <w:jc w:val="center"/>
              <w:rPr>
                <w:rFonts w:ascii="Calibri" w:eastAsia="Times New Roman" w:hAnsi="Calibri" w:cs="Calibri"/>
                <w:b/>
                <w:bCs/>
                <w:color w:val="000000"/>
                <w:sz w:val="20"/>
                <w:szCs w:val="20"/>
                <w:lang w:eastAsia="fr-FR"/>
              </w:rPr>
            </w:pPr>
            <w:r w:rsidRPr="00221D0C">
              <w:rPr>
                <w:rFonts w:ascii="Calibri" w:eastAsia="Times New Roman" w:hAnsi="Calibri" w:cs="Calibri"/>
                <w:b/>
                <w:bCs/>
                <w:color w:val="000000"/>
                <w:sz w:val="20"/>
                <w:szCs w:val="20"/>
                <w:lang w:eastAsia="fr-FR"/>
              </w:rPr>
              <w:t>2020</w:t>
            </w:r>
          </w:p>
        </w:tc>
        <w:tc>
          <w:tcPr>
            <w:tcW w:w="1240" w:type="dxa"/>
            <w:tcBorders>
              <w:top w:val="single" w:sz="4" w:space="0" w:color="auto"/>
              <w:left w:val="nil"/>
              <w:bottom w:val="single" w:sz="4" w:space="0" w:color="auto"/>
              <w:right w:val="single" w:sz="4" w:space="0" w:color="auto"/>
            </w:tcBorders>
            <w:shd w:val="clear" w:color="000000" w:fill="C45911"/>
            <w:vAlign w:val="center"/>
            <w:hideMark/>
          </w:tcPr>
          <w:p w14:paraId="1D3A7E2A" w14:textId="77777777" w:rsidR="00221D0C" w:rsidRPr="00221D0C" w:rsidRDefault="00221D0C" w:rsidP="00221D0C">
            <w:pPr>
              <w:spacing w:after="0" w:line="240" w:lineRule="auto"/>
              <w:jc w:val="center"/>
              <w:rPr>
                <w:rFonts w:ascii="Calibri" w:eastAsia="Times New Roman" w:hAnsi="Calibri" w:cs="Calibri"/>
                <w:b/>
                <w:bCs/>
                <w:color w:val="000000"/>
                <w:sz w:val="20"/>
                <w:szCs w:val="20"/>
                <w:lang w:eastAsia="fr-FR"/>
              </w:rPr>
            </w:pPr>
            <w:r w:rsidRPr="00221D0C">
              <w:rPr>
                <w:rFonts w:ascii="Calibri" w:eastAsia="Times New Roman" w:hAnsi="Calibri" w:cs="Calibri"/>
                <w:b/>
                <w:bCs/>
                <w:color w:val="000000"/>
                <w:sz w:val="20"/>
                <w:szCs w:val="20"/>
                <w:lang w:eastAsia="fr-FR"/>
              </w:rPr>
              <w:t>2021</w:t>
            </w:r>
          </w:p>
        </w:tc>
        <w:tc>
          <w:tcPr>
            <w:tcW w:w="1240" w:type="dxa"/>
            <w:tcBorders>
              <w:top w:val="single" w:sz="4" w:space="0" w:color="auto"/>
              <w:left w:val="nil"/>
              <w:bottom w:val="single" w:sz="4" w:space="0" w:color="auto"/>
              <w:right w:val="single" w:sz="4" w:space="0" w:color="auto"/>
            </w:tcBorders>
            <w:shd w:val="clear" w:color="000000" w:fill="C45911"/>
            <w:vAlign w:val="center"/>
            <w:hideMark/>
          </w:tcPr>
          <w:p w14:paraId="6806CE66" w14:textId="77777777" w:rsidR="00221D0C" w:rsidRPr="00221D0C" w:rsidRDefault="00221D0C" w:rsidP="00221D0C">
            <w:pPr>
              <w:spacing w:after="0" w:line="240" w:lineRule="auto"/>
              <w:jc w:val="center"/>
              <w:rPr>
                <w:rFonts w:ascii="Calibri" w:eastAsia="Times New Roman" w:hAnsi="Calibri" w:cs="Calibri"/>
                <w:b/>
                <w:bCs/>
                <w:color w:val="000000"/>
                <w:sz w:val="20"/>
                <w:szCs w:val="20"/>
                <w:lang w:eastAsia="fr-FR"/>
              </w:rPr>
            </w:pPr>
            <w:r w:rsidRPr="00221D0C">
              <w:rPr>
                <w:rFonts w:ascii="Calibri" w:eastAsia="Times New Roman" w:hAnsi="Calibri" w:cs="Calibri"/>
                <w:b/>
                <w:bCs/>
                <w:color w:val="000000"/>
                <w:sz w:val="20"/>
                <w:szCs w:val="20"/>
                <w:lang w:eastAsia="fr-FR"/>
              </w:rPr>
              <w:t>2022</w:t>
            </w:r>
          </w:p>
        </w:tc>
        <w:tc>
          <w:tcPr>
            <w:tcW w:w="1240" w:type="dxa"/>
            <w:tcBorders>
              <w:top w:val="single" w:sz="4" w:space="0" w:color="auto"/>
              <w:left w:val="nil"/>
              <w:bottom w:val="single" w:sz="4" w:space="0" w:color="auto"/>
              <w:right w:val="single" w:sz="4" w:space="0" w:color="auto"/>
            </w:tcBorders>
            <w:shd w:val="clear" w:color="000000" w:fill="C45911"/>
            <w:vAlign w:val="center"/>
            <w:hideMark/>
          </w:tcPr>
          <w:p w14:paraId="68290149" w14:textId="77777777" w:rsidR="00221D0C" w:rsidRPr="00221D0C" w:rsidRDefault="00221D0C" w:rsidP="00221D0C">
            <w:pPr>
              <w:spacing w:after="0" w:line="240" w:lineRule="auto"/>
              <w:jc w:val="center"/>
              <w:rPr>
                <w:rFonts w:ascii="Calibri" w:eastAsia="Times New Roman" w:hAnsi="Calibri" w:cs="Calibri"/>
                <w:b/>
                <w:bCs/>
                <w:color w:val="000000"/>
                <w:sz w:val="20"/>
                <w:szCs w:val="20"/>
                <w:lang w:eastAsia="fr-FR"/>
              </w:rPr>
            </w:pPr>
            <w:r w:rsidRPr="00221D0C">
              <w:rPr>
                <w:rFonts w:ascii="Calibri" w:eastAsia="Times New Roman" w:hAnsi="Calibri" w:cs="Calibri"/>
                <w:b/>
                <w:bCs/>
                <w:color w:val="000000"/>
                <w:sz w:val="20"/>
                <w:szCs w:val="20"/>
                <w:lang w:eastAsia="fr-FR"/>
              </w:rPr>
              <w:t>2023</w:t>
            </w:r>
          </w:p>
        </w:tc>
        <w:tc>
          <w:tcPr>
            <w:tcW w:w="1240" w:type="dxa"/>
            <w:tcBorders>
              <w:top w:val="single" w:sz="4" w:space="0" w:color="auto"/>
              <w:left w:val="nil"/>
              <w:bottom w:val="single" w:sz="4" w:space="0" w:color="auto"/>
              <w:right w:val="single" w:sz="4" w:space="0" w:color="auto"/>
            </w:tcBorders>
            <w:shd w:val="clear" w:color="000000" w:fill="C45911"/>
            <w:vAlign w:val="center"/>
            <w:hideMark/>
          </w:tcPr>
          <w:p w14:paraId="08232C62" w14:textId="77777777" w:rsidR="00221D0C" w:rsidRPr="00221D0C" w:rsidRDefault="00221D0C" w:rsidP="00221D0C">
            <w:pPr>
              <w:spacing w:after="0" w:line="240" w:lineRule="auto"/>
              <w:jc w:val="center"/>
              <w:rPr>
                <w:rFonts w:ascii="Calibri" w:eastAsia="Times New Roman" w:hAnsi="Calibri" w:cs="Calibri"/>
                <w:b/>
                <w:bCs/>
                <w:color w:val="000000"/>
                <w:sz w:val="20"/>
                <w:szCs w:val="20"/>
                <w:lang w:eastAsia="fr-FR"/>
              </w:rPr>
            </w:pPr>
            <w:r w:rsidRPr="00221D0C">
              <w:rPr>
                <w:rFonts w:ascii="Calibri" w:eastAsia="Times New Roman" w:hAnsi="Calibri" w:cs="Calibri"/>
                <w:b/>
                <w:bCs/>
                <w:color w:val="000000"/>
                <w:sz w:val="20"/>
                <w:szCs w:val="20"/>
                <w:lang w:eastAsia="fr-FR"/>
              </w:rPr>
              <w:t>2024</w:t>
            </w:r>
          </w:p>
        </w:tc>
      </w:tr>
      <w:tr w:rsidR="00221D0C" w:rsidRPr="00221D0C" w14:paraId="1B21BBFE" w14:textId="77777777" w:rsidTr="00221D0C">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38F16C9" w14:textId="77777777" w:rsidR="00221D0C" w:rsidRPr="00221D0C" w:rsidRDefault="00221D0C" w:rsidP="00221D0C">
            <w:pPr>
              <w:spacing w:after="0" w:line="240" w:lineRule="auto"/>
              <w:jc w:val="center"/>
              <w:rPr>
                <w:rFonts w:ascii="Calibri" w:eastAsia="Times New Roman" w:hAnsi="Calibri" w:cs="Calibri"/>
                <w:color w:val="000000"/>
                <w:sz w:val="20"/>
                <w:szCs w:val="20"/>
                <w:lang w:eastAsia="fr-FR"/>
              </w:rPr>
            </w:pPr>
            <w:r w:rsidRPr="00221D0C">
              <w:rPr>
                <w:rFonts w:ascii="Calibri" w:eastAsia="Times New Roman" w:hAnsi="Calibri" w:cs="Calibri"/>
                <w:color w:val="000000"/>
                <w:sz w:val="20"/>
                <w:szCs w:val="20"/>
                <w:lang w:eastAsia="fr-FR"/>
              </w:rPr>
              <w:t>454 000 €</w:t>
            </w:r>
          </w:p>
        </w:tc>
        <w:tc>
          <w:tcPr>
            <w:tcW w:w="1240" w:type="dxa"/>
            <w:tcBorders>
              <w:top w:val="nil"/>
              <w:left w:val="nil"/>
              <w:bottom w:val="single" w:sz="4" w:space="0" w:color="auto"/>
              <w:right w:val="single" w:sz="4" w:space="0" w:color="auto"/>
            </w:tcBorders>
            <w:shd w:val="clear" w:color="auto" w:fill="auto"/>
            <w:vAlign w:val="center"/>
            <w:hideMark/>
          </w:tcPr>
          <w:p w14:paraId="1369DDFC" w14:textId="77777777" w:rsidR="00221D0C" w:rsidRPr="00221D0C" w:rsidRDefault="00221D0C" w:rsidP="00221D0C">
            <w:pPr>
              <w:spacing w:after="0" w:line="240" w:lineRule="auto"/>
              <w:jc w:val="center"/>
              <w:rPr>
                <w:rFonts w:ascii="Calibri" w:eastAsia="Times New Roman" w:hAnsi="Calibri" w:cs="Calibri"/>
                <w:color w:val="000000"/>
                <w:sz w:val="20"/>
                <w:szCs w:val="20"/>
                <w:lang w:eastAsia="fr-FR"/>
              </w:rPr>
            </w:pPr>
            <w:r w:rsidRPr="00221D0C">
              <w:rPr>
                <w:rFonts w:ascii="Calibri" w:eastAsia="Times New Roman" w:hAnsi="Calibri" w:cs="Calibri"/>
                <w:color w:val="000000"/>
                <w:sz w:val="20"/>
                <w:szCs w:val="20"/>
                <w:lang w:eastAsia="fr-FR"/>
              </w:rPr>
              <w:t>446 000 €</w:t>
            </w:r>
          </w:p>
        </w:tc>
        <w:tc>
          <w:tcPr>
            <w:tcW w:w="1240" w:type="dxa"/>
            <w:tcBorders>
              <w:top w:val="nil"/>
              <w:left w:val="nil"/>
              <w:bottom w:val="single" w:sz="4" w:space="0" w:color="auto"/>
              <w:right w:val="single" w:sz="4" w:space="0" w:color="auto"/>
            </w:tcBorders>
            <w:shd w:val="clear" w:color="auto" w:fill="auto"/>
            <w:vAlign w:val="center"/>
            <w:hideMark/>
          </w:tcPr>
          <w:p w14:paraId="5F75D287" w14:textId="77777777" w:rsidR="00221D0C" w:rsidRPr="00221D0C" w:rsidRDefault="00221D0C" w:rsidP="00221D0C">
            <w:pPr>
              <w:spacing w:after="0" w:line="240" w:lineRule="auto"/>
              <w:jc w:val="center"/>
              <w:rPr>
                <w:rFonts w:ascii="Calibri" w:eastAsia="Times New Roman" w:hAnsi="Calibri" w:cs="Calibri"/>
                <w:color w:val="000000"/>
                <w:sz w:val="20"/>
                <w:szCs w:val="20"/>
                <w:lang w:eastAsia="fr-FR"/>
              </w:rPr>
            </w:pPr>
            <w:r w:rsidRPr="00221D0C">
              <w:rPr>
                <w:rFonts w:ascii="Calibri" w:eastAsia="Times New Roman" w:hAnsi="Calibri" w:cs="Calibri"/>
                <w:color w:val="000000"/>
                <w:sz w:val="20"/>
                <w:szCs w:val="20"/>
                <w:lang w:eastAsia="fr-FR"/>
              </w:rPr>
              <w:t>438 000 €</w:t>
            </w:r>
          </w:p>
        </w:tc>
        <w:tc>
          <w:tcPr>
            <w:tcW w:w="1240" w:type="dxa"/>
            <w:tcBorders>
              <w:top w:val="nil"/>
              <w:left w:val="nil"/>
              <w:bottom w:val="single" w:sz="4" w:space="0" w:color="auto"/>
              <w:right w:val="single" w:sz="4" w:space="0" w:color="auto"/>
            </w:tcBorders>
            <w:shd w:val="clear" w:color="auto" w:fill="auto"/>
            <w:vAlign w:val="center"/>
            <w:hideMark/>
          </w:tcPr>
          <w:p w14:paraId="461A77E8" w14:textId="77777777" w:rsidR="00221D0C" w:rsidRPr="00221D0C" w:rsidRDefault="00221D0C" w:rsidP="00221D0C">
            <w:pPr>
              <w:spacing w:after="0" w:line="240" w:lineRule="auto"/>
              <w:jc w:val="center"/>
              <w:rPr>
                <w:rFonts w:ascii="Calibri" w:eastAsia="Times New Roman" w:hAnsi="Calibri" w:cs="Calibri"/>
                <w:color w:val="000000"/>
                <w:sz w:val="20"/>
                <w:szCs w:val="20"/>
                <w:lang w:eastAsia="fr-FR"/>
              </w:rPr>
            </w:pPr>
            <w:r w:rsidRPr="00221D0C">
              <w:rPr>
                <w:rFonts w:ascii="Calibri" w:eastAsia="Times New Roman" w:hAnsi="Calibri" w:cs="Calibri"/>
                <w:color w:val="000000"/>
                <w:sz w:val="20"/>
                <w:szCs w:val="20"/>
                <w:lang w:eastAsia="fr-FR"/>
              </w:rPr>
              <w:t>429 000 €</w:t>
            </w:r>
          </w:p>
        </w:tc>
        <w:tc>
          <w:tcPr>
            <w:tcW w:w="1240" w:type="dxa"/>
            <w:tcBorders>
              <w:top w:val="nil"/>
              <w:left w:val="nil"/>
              <w:bottom w:val="single" w:sz="4" w:space="0" w:color="auto"/>
              <w:right w:val="single" w:sz="4" w:space="0" w:color="auto"/>
            </w:tcBorders>
            <w:shd w:val="clear" w:color="auto" w:fill="auto"/>
            <w:vAlign w:val="center"/>
            <w:hideMark/>
          </w:tcPr>
          <w:p w14:paraId="0076EA95" w14:textId="77777777" w:rsidR="00221D0C" w:rsidRPr="00221D0C" w:rsidRDefault="00221D0C" w:rsidP="00221D0C">
            <w:pPr>
              <w:spacing w:after="0" w:line="240" w:lineRule="auto"/>
              <w:jc w:val="center"/>
              <w:rPr>
                <w:rFonts w:ascii="Calibri" w:eastAsia="Times New Roman" w:hAnsi="Calibri" w:cs="Calibri"/>
                <w:color w:val="000000"/>
                <w:sz w:val="20"/>
                <w:szCs w:val="20"/>
                <w:lang w:eastAsia="fr-FR"/>
              </w:rPr>
            </w:pPr>
            <w:r w:rsidRPr="00221D0C">
              <w:rPr>
                <w:rFonts w:ascii="Calibri" w:eastAsia="Times New Roman" w:hAnsi="Calibri" w:cs="Calibri"/>
                <w:color w:val="000000"/>
                <w:sz w:val="20"/>
                <w:szCs w:val="20"/>
                <w:lang w:eastAsia="fr-FR"/>
              </w:rPr>
              <w:t>423 800 €</w:t>
            </w:r>
          </w:p>
        </w:tc>
        <w:tc>
          <w:tcPr>
            <w:tcW w:w="1240" w:type="dxa"/>
            <w:tcBorders>
              <w:top w:val="nil"/>
              <w:left w:val="nil"/>
              <w:bottom w:val="single" w:sz="4" w:space="0" w:color="auto"/>
              <w:right w:val="single" w:sz="4" w:space="0" w:color="auto"/>
            </w:tcBorders>
            <w:shd w:val="clear" w:color="auto" w:fill="auto"/>
            <w:vAlign w:val="center"/>
            <w:hideMark/>
          </w:tcPr>
          <w:p w14:paraId="6D120DCC" w14:textId="77777777" w:rsidR="00221D0C" w:rsidRPr="00221D0C" w:rsidRDefault="00221D0C" w:rsidP="00221D0C">
            <w:pPr>
              <w:spacing w:after="0" w:line="240" w:lineRule="auto"/>
              <w:jc w:val="center"/>
              <w:rPr>
                <w:rFonts w:ascii="Calibri" w:eastAsia="Times New Roman" w:hAnsi="Calibri" w:cs="Calibri"/>
                <w:color w:val="000000"/>
                <w:sz w:val="20"/>
                <w:szCs w:val="20"/>
                <w:lang w:eastAsia="fr-FR"/>
              </w:rPr>
            </w:pPr>
            <w:r w:rsidRPr="00221D0C">
              <w:rPr>
                <w:rFonts w:ascii="Calibri" w:eastAsia="Times New Roman" w:hAnsi="Calibri" w:cs="Calibri"/>
                <w:color w:val="000000"/>
                <w:sz w:val="20"/>
                <w:szCs w:val="20"/>
                <w:lang w:eastAsia="fr-FR"/>
              </w:rPr>
              <w:t>429 986 €</w:t>
            </w:r>
          </w:p>
        </w:tc>
        <w:tc>
          <w:tcPr>
            <w:tcW w:w="1240" w:type="dxa"/>
            <w:tcBorders>
              <w:top w:val="nil"/>
              <w:left w:val="nil"/>
              <w:bottom w:val="single" w:sz="4" w:space="0" w:color="auto"/>
              <w:right w:val="single" w:sz="4" w:space="0" w:color="auto"/>
            </w:tcBorders>
            <w:shd w:val="clear" w:color="auto" w:fill="auto"/>
            <w:vAlign w:val="center"/>
            <w:hideMark/>
          </w:tcPr>
          <w:p w14:paraId="68A849BD" w14:textId="77777777" w:rsidR="00221D0C" w:rsidRPr="00221D0C" w:rsidRDefault="00221D0C" w:rsidP="00221D0C">
            <w:pPr>
              <w:spacing w:after="0" w:line="240" w:lineRule="auto"/>
              <w:jc w:val="center"/>
              <w:rPr>
                <w:rFonts w:ascii="Calibri" w:eastAsia="Times New Roman" w:hAnsi="Calibri" w:cs="Calibri"/>
                <w:color w:val="000000"/>
                <w:sz w:val="20"/>
                <w:szCs w:val="20"/>
                <w:lang w:eastAsia="fr-FR"/>
              </w:rPr>
            </w:pPr>
            <w:r w:rsidRPr="00221D0C">
              <w:rPr>
                <w:rFonts w:ascii="Calibri" w:eastAsia="Times New Roman" w:hAnsi="Calibri" w:cs="Calibri"/>
                <w:color w:val="000000"/>
                <w:sz w:val="20"/>
                <w:szCs w:val="20"/>
                <w:lang w:eastAsia="fr-FR"/>
              </w:rPr>
              <w:t>439 185 €</w:t>
            </w:r>
          </w:p>
        </w:tc>
      </w:tr>
    </w:tbl>
    <w:p w14:paraId="2091F683" w14:textId="77777777" w:rsidR="00221D0C" w:rsidRDefault="00221D0C" w:rsidP="00CB3124">
      <w:pPr>
        <w:tabs>
          <w:tab w:val="left" w:pos="1170"/>
        </w:tabs>
        <w:spacing w:after="0" w:line="240" w:lineRule="auto"/>
        <w:rPr>
          <w:rFonts w:ascii="Calibri" w:eastAsia="Calibri" w:hAnsi="Calibri" w:cs="Calibri"/>
          <w:sz w:val="16"/>
          <w:szCs w:val="16"/>
        </w:rPr>
      </w:pPr>
    </w:p>
    <w:p w14:paraId="7F8B254E" w14:textId="12CEBF6A" w:rsidR="00CB3124" w:rsidRPr="00B537CF" w:rsidRDefault="00CB3124" w:rsidP="00CB3124">
      <w:pPr>
        <w:tabs>
          <w:tab w:val="left" w:pos="1170"/>
        </w:tabs>
        <w:spacing w:after="0" w:line="240" w:lineRule="auto"/>
        <w:rPr>
          <w:rFonts w:ascii="Calibri" w:eastAsia="Calibri" w:hAnsi="Calibri" w:cs="Calibri"/>
          <w:sz w:val="16"/>
          <w:szCs w:val="16"/>
        </w:rPr>
      </w:pPr>
      <w:r w:rsidRPr="00B537CF">
        <w:rPr>
          <w:rFonts w:ascii="Calibri" w:eastAsia="Calibri" w:hAnsi="Calibri" w:cs="Calibri"/>
          <w:sz w:val="16"/>
          <w:szCs w:val="16"/>
        </w:rPr>
        <w:t>*sous réserve de notification par les services de l’Etat</w:t>
      </w:r>
    </w:p>
    <w:p w14:paraId="18232C8E" w14:textId="77777777" w:rsidR="00CB3124" w:rsidRPr="00B537CF" w:rsidRDefault="00CB3124" w:rsidP="00CB3124">
      <w:pPr>
        <w:tabs>
          <w:tab w:val="left" w:pos="1170"/>
        </w:tabs>
        <w:spacing w:after="0" w:line="240" w:lineRule="auto"/>
        <w:rPr>
          <w:rFonts w:ascii="Calibri" w:eastAsia="Calibri" w:hAnsi="Calibri" w:cs="Calibri"/>
        </w:rPr>
      </w:pPr>
    </w:p>
    <w:p w14:paraId="187109F2" w14:textId="77777777" w:rsidR="00CB3124" w:rsidRPr="00B537CF" w:rsidRDefault="00CB3124" w:rsidP="00CB3124">
      <w:pPr>
        <w:tabs>
          <w:tab w:val="left" w:pos="1170"/>
        </w:tabs>
        <w:spacing w:after="0" w:line="240" w:lineRule="auto"/>
        <w:rPr>
          <w:rFonts w:ascii="Calibri" w:eastAsia="Calibri" w:hAnsi="Calibri" w:cs="Calibri"/>
        </w:rPr>
      </w:pPr>
      <w:r w:rsidRPr="00B537CF">
        <w:rPr>
          <w:rFonts w:ascii="Calibri" w:eastAsia="Calibri" w:hAnsi="Calibri" w:cs="Calibri"/>
        </w:rPr>
        <w:t>La baisse du montant de la dotation globale de fonctionnement a tendance à ralentir :</w:t>
      </w:r>
    </w:p>
    <w:p w14:paraId="439751E5" w14:textId="77777777" w:rsidR="00CB3124" w:rsidRPr="00B537CF" w:rsidRDefault="00CB3124" w:rsidP="00CB3124">
      <w:pPr>
        <w:tabs>
          <w:tab w:val="left" w:pos="1170"/>
        </w:tabs>
        <w:spacing w:after="0" w:line="240" w:lineRule="auto"/>
        <w:rPr>
          <w:rFonts w:ascii="Calibri" w:eastAsia="Calibri" w:hAnsi="Calibri" w:cs="Calibri"/>
        </w:rPr>
      </w:pPr>
      <w:r w:rsidRPr="00B537CF">
        <w:rPr>
          <w:rFonts w:ascii="Calibri" w:eastAsia="Calibri" w:hAnsi="Calibri" w:cs="Calibri"/>
        </w:rPr>
        <w:t xml:space="preserve">Evolution 2016 – 2020 : - </w:t>
      </w:r>
      <w:r>
        <w:rPr>
          <w:rFonts w:ascii="Calibri" w:eastAsia="Calibri" w:hAnsi="Calibri" w:cs="Calibri"/>
        </w:rPr>
        <w:t>11,69</w:t>
      </w:r>
      <w:r w:rsidRPr="00B537CF">
        <w:rPr>
          <w:rFonts w:ascii="Calibri" w:eastAsia="Calibri" w:hAnsi="Calibri" w:cs="Calibri"/>
        </w:rPr>
        <w:t xml:space="preserve">%, soit - </w:t>
      </w:r>
      <w:r>
        <w:rPr>
          <w:rFonts w:ascii="Calibri" w:eastAsia="Calibri" w:hAnsi="Calibri" w:cs="Calibri"/>
        </w:rPr>
        <w:t>58</w:t>
      </w:r>
      <w:r w:rsidRPr="00B537CF">
        <w:rPr>
          <w:rFonts w:ascii="Calibri" w:eastAsia="Calibri" w:hAnsi="Calibri" w:cs="Calibri"/>
        </w:rPr>
        <w:t> 650 €.</w:t>
      </w:r>
    </w:p>
    <w:p w14:paraId="1F2D94E3" w14:textId="18E9F20A" w:rsidR="00CB3124" w:rsidRPr="00B537CF" w:rsidRDefault="00CB3124" w:rsidP="00CB3124">
      <w:pPr>
        <w:tabs>
          <w:tab w:val="left" w:pos="1170"/>
        </w:tabs>
        <w:spacing w:after="0" w:line="240" w:lineRule="auto"/>
        <w:rPr>
          <w:rFonts w:ascii="Calibri" w:eastAsia="Calibri" w:hAnsi="Calibri" w:cs="Calibri"/>
        </w:rPr>
      </w:pPr>
      <w:r w:rsidRPr="00B537CF">
        <w:rPr>
          <w:rFonts w:ascii="Calibri" w:eastAsia="Calibri" w:hAnsi="Calibri" w:cs="Calibri"/>
        </w:rPr>
        <w:t>Evolution 20</w:t>
      </w:r>
      <w:r>
        <w:rPr>
          <w:rFonts w:ascii="Calibri" w:eastAsia="Calibri" w:hAnsi="Calibri" w:cs="Calibri"/>
        </w:rPr>
        <w:t>21</w:t>
      </w:r>
      <w:r w:rsidRPr="00B537CF">
        <w:rPr>
          <w:rFonts w:ascii="Calibri" w:eastAsia="Calibri" w:hAnsi="Calibri" w:cs="Calibri"/>
        </w:rPr>
        <w:t xml:space="preserve"> – </w:t>
      </w:r>
      <w:proofErr w:type="gramStart"/>
      <w:r w:rsidRPr="00B537CF">
        <w:rPr>
          <w:rFonts w:ascii="Calibri" w:eastAsia="Calibri" w:hAnsi="Calibri" w:cs="Calibri"/>
        </w:rPr>
        <w:t>202</w:t>
      </w:r>
      <w:r w:rsidR="00221D0C">
        <w:rPr>
          <w:rFonts w:ascii="Calibri" w:eastAsia="Calibri" w:hAnsi="Calibri" w:cs="Calibri"/>
        </w:rPr>
        <w:t>4</w:t>
      </w:r>
      <w:r w:rsidRPr="00B537CF">
        <w:rPr>
          <w:rFonts w:ascii="Calibri" w:eastAsia="Calibri" w:hAnsi="Calibri" w:cs="Calibri"/>
        </w:rPr>
        <w:t xml:space="preserve">  </w:t>
      </w:r>
      <w:r>
        <w:rPr>
          <w:rFonts w:ascii="Calibri" w:eastAsia="Calibri" w:hAnsi="Calibri" w:cs="Calibri"/>
        </w:rPr>
        <w:t>+</w:t>
      </w:r>
      <w:proofErr w:type="gramEnd"/>
      <w:r>
        <w:rPr>
          <w:rFonts w:ascii="Calibri" w:eastAsia="Calibri" w:hAnsi="Calibri" w:cs="Calibri"/>
        </w:rPr>
        <w:t xml:space="preserve"> </w:t>
      </w:r>
      <w:r w:rsidR="00221D0C">
        <w:rPr>
          <w:rFonts w:ascii="Calibri" w:eastAsia="Calibri" w:hAnsi="Calibri" w:cs="Calibri"/>
        </w:rPr>
        <w:t>10 185</w:t>
      </w:r>
      <w:r w:rsidRPr="00B537CF">
        <w:rPr>
          <w:rFonts w:ascii="Calibri" w:eastAsia="Calibri" w:hAnsi="Calibri" w:cs="Calibri"/>
        </w:rPr>
        <w:t xml:space="preserve"> €.</w:t>
      </w:r>
      <w:r>
        <w:rPr>
          <w:rFonts w:ascii="Calibri" w:eastAsia="Calibri" w:hAnsi="Calibri" w:cs="Calibri"/>
        </w:rPr>
        <w:t xml:space="preserve"> = stabilité </w:t>
      </w:r>
    </w:p>
    <w:p w14:paraId="32B58203" w14:textId="77777777" w:rsidR="00CB3124" w:rsidRPr="00B537CF" w:rsidRDefault="00CB3124" w:rsidP="00CB3124">
      <w:pPr>
        <w:tabs>
          <w:tab w:val="left" w:pos="1170"/>
        </w:tabs>
        <w:spacing w:after="0" w:line="240" w:lineRule="auto"/>
        <w:rPr>
          <w:rFonts w:ascii="Calibri" w:eastAsia="Calibri" w:hAnsi="Calibri" w:cs="Calibri"/>
        </w:rPr>
      </w:pPr>
    </w:p>
    <w:p w14:paraId="784973BE" w14:textId="77777777" w:rsidR="00CB3124" w:rsidRPr="00B537CF" w:rsidRDefault="00CB3124" w:rsidP="00CB3124">
      <w:pPr>
        <w:tabs>
          <w:tab w:val="left" w:pos="1170"/>
        </w:tabs>
        <w:spacing w:after="0" w:line="240" w:lineRule="auto"/>
        <w:jc w:val="both"/>
        <w:rPr>
          <w:rFonts w:ascii="Calibri" w:eastAsia="Calibri" w:hAnsi="Calibri" w:cs="Calibri"/>
        </w:rPr>
      </w:pPr>
      <w:r w:rsidRPr="00B537CF">
        <w:rPr>
          <w:rFonts w:ascii="Calibri" w:eastAsia="Calibri" w:hAnsi="Calibri" w:cs="Calibri"/>
        </w:rPr>
        <w:t xml:space="preserve">Il s’agit de </w:t>
      </w:r>
      <w:r>
        <w:rPr>
          <w:rFonts w:ascii="Calibri" w:eastAsia="Calibri" w:hAnsi="Calibri" w:cs="Calibri"/>
        </w:rPr>
        <w:t xml:space="preserve">l’addition de </w:t>
      </w:r>
      <w:r w:rsidRPr="00B537CF">
        <w:rPr>
          <w:rFonts w:ascii="Calibri" w:eastAsia="Calibri" w:hAnsi="Calibri" w:cs="Calibri"/>
        </w:rPr>
        <w:t>la dotation forfaitaire, de la dotation de solidarité rurale et de la dotation nationale de péréquation.</w:t>
      </w:r>
    </w:p>
    <w:p w14:paraId="34EA4B3E" w14:textId="77777777" w:rsidR="00CB3124" w:rsidRPr="00B537CF" w:rsidRDefault="00CB3124" w:rsidP="00CB3124">
      <w:pPr>
        <w:tabs>
          <w:tab w:val="left" w:pos="1170"/>
        </w:tabs>
        <w:spacing w:after="0" w:line="240" w:lineRule="auto"/>
        <w:rPr>
          <w:rFonts w:ascii="Calibri" w:eastAsia="Calibri" w:hAnsi="Calibri" w:cs="Calibri"/>
        </w:rPr>
      </w:pPr>
    </w:p>
    <w:p w14:paraId="1B554FE2" w14:textId="578BFC02" w:rsidR="00CB3124" w:rsidRPr="00B537CF" w:rsidRDefault="00221D0C" w:rsidP="00CB3124">
      <w:pPr>
        <w:tabs>
          <w:tab w:val="left" w:pos="1170"/>
        </w:tabs>
        <w:spacing w:after="0" w:line="240" w:lineRule="auto"/>
        <w:jc w:val="center"/>
        <w:rPr>
          <w:rFonts w:ascii="Calibri" w:eastAsia="Calibri" w:hAnsi="Calibri" w:cs="Calibri"/>
        </w:rPr>
      </w:pPr>
      <w:r>
        <w:rPr>
          <w:noProof/>
          <w14:ligatures w14:val="standardContextual"/>
        </w:rPr>
        <w:drawing>
          <wp:inline distT="0" distB="0" distL="0" distR="0" wp14:anchorId="304FBEB5" wp14:editId="7E53E165">
            <wp:extent cx="4572000" cy="2743200"/>
            <wp:effectExtent l="0" t="0" r="0" b="0"/>
            <wp:docPr id="383671291" name="Graphique 1">
              <a:extLst xmlns:a="http://schemas.openxmlformats.org/drawingml/2006/main">
                <a:ext uri="{FF2B5EF4-FFF2-40B4-BE49-F238E27FC236}">
                  <a16:creationId xmlns:a16="http://schemas.microsoft.com/office/drawing/2014/main" id="{4B77BD6C-FEE4-F026-1193-037EB9F8C0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2E65A15" w14:textId="77777777" w:rsidR="00CB3124" w:rsidRPr="00B537CF" w:rsidRDefault="00CB3124" w:rsidP="00CB3124">
      <w:pPr>
        <w:tabs>
          <w:tab w:val="left" w:pos="1170"/>
        </w:tabs>
        <w:spacing w:after="0" w:line="240" w:lineRule="auto"/>
        <w:rPr>
          <w:rFonts w:ascii="Calibri" w:eastAsia="Calibri" w:hAnsi="Calibri" w:cs="Calibri"/>
        </w:rPr>
      </w:pPr>
    </w:p>
    <w:p w14:paraId="4A1AAE52" w14:textId="77777777" w:rsidR="00CB3124" w:rsidRPr="00B537CF" w:rsidRDefault="00CB3124" w:rsidP="00CB3124">
      <w:pPr>
        <w:tabs>
          <w:tab w:val="left" w:pos="1170"/>
        </w:tabs>
        <w:spacing w:after="0" w:line="240" w:lineRule="auto"/>
        <w:rPr>
          <w:rFonts w:ascii="Calibri" w:eastAsia="Calibri" w:hAnsi="Calibri" w:cs="Calibri"/>
        </w:rPr>
      </w:pPr>
    </w:p>
    <w:p w14:paraId="7C9E5FB2" w14:textId="77777777" w:rsidR="00CB3124" w:rsidRPr="00B537CF" w:rsidRDefault="00CB3124" w:rsidP="00CB3124">
      <w:pPr>
        <w:tabs>
          <w:tab w:val="left" w:pos="1170"/>
        </w:tabs>
        <w:spacing w:after="0" w:line="240" w:lineRule="auto"/>
        <w:rPr>
          <w:rFonts w:ascii="Calibri" w:eastAsia="Calibri" w:hAnsi="Calibri" w:cs="Calibri"/>
        </w:rPr>
      </w:pPr>
      <w:r w:rsidRPr="00B537CF">
        <w:rPr>
          <w:rFonts w:ascii="Calibri" w:eastAsia="Calibri" w:hAnsi="Calibri" w:cs="Calibri"/>
        </w:rPr>
        <w:t>Evolution de la seule dotation forfaitaire :</w:t>
      </w:r>
    </w:p>
    <w:p w14:paraId="62CA1CAF" w14:textId="77777777" w:rsidR="00CB3124" w:rsidRPr="00B537CF" w:rsidRDefault="00CB3124" w:rsidP="00CB3124">
      <w:pPr>
        <w:tabs>
          <w:tab w:val="left" w:pos="1170"/>
        </w:tabs>
        <w:spacing w:after="0" w:line="240" w:lineRule="auto"/>
        <w:rPr>
          <w:rFonts w:ascii="Calibri" w:eastAsia="Calibri" w:hAnsi="Calibri" w:cs="Calibri"/>
        </w:rPr>
      </w:pPr>
    </w:p>
    <w:tbl>
      <w:tblPr>
        <w:tblW w:w="7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24"/>
        <w:gridCol w:w="1010"/>
        <w:gridCol w:w="1132"/>
        <w:gridCol w:w="1134"/>
        <w:gridCol w:w="1134"/>
        <w:gridCol w:w="1134"/>
      </w:tblGrid>
      <w:tr w:rsidR="00D154C4" w:rsidRPr="00B537CF" w14:paraId="270AD8BE" w14:textId="18311EC6" w:rsidTr="00D154C4">
        <w:trPr>
          <w:jc w:val="center"/>
        </w:trPr>
        <w:tc>
          <w:tcPr>
            <w:tcW w:w="1134" w:type="dxa"/>
            <w:shd w:val="clear" w:color="auto" w:fill="BF8F00"/>
          </w:tcPr>
          <w:p w14:paraId="3182F080" w14:textId="77777777" w:rsidR="00D154C4" w:rsidRPr="00B537CF" w:rsidRDefault="00D154C4" w:rsidP="007818D0">
            <w:pPr>
              <w:spacing w:after="0" w:line="240" w:lineRule="auto"/>
              <w:jc w:val="center"/>
              <w:rPr>
                <w:rFonts w:ascii="Calibri" w:eastAsia="Calibri" w:hAnsi="Calibri" w:cs="Arial"/>
                <w:b/>
                <w:bCs/>
                <w:sz w:val="20"/>
                <w:szCs w:val="20"/>
                <w:lang w:eastAsia="fr-FR"/>
              </w:rPr>
            </w:pPr>
            <w:r w:rsidRPr="00B537CF">
              <w:rPr>
                <w:rFonts w:ascii="Calibri" w:eastAsia="Calibri" w:hAnsi="Calibri" w:cs="Arial"/>
                <w:b/>
                <w:bCs/>
                <w:sz w:val="20"/>
                <w:szCs w:val="20"/>
                <w:lang w:eastAsia="fr-FR"/>
              </w:rPr>
              <w:t>2018</w:t>
            </w:r>
          </w:p>
        </w:tc>
        <w:tc>
          <w:tcPr>
            <w:tcW w:w="1124" w:type="dxa"/>
            <w:shd w:val="clear" w:color="auto" w:fill="BF8F00"/>
          </w:tcPr>
          <w:p w14:paraId="07513A97" w14:textId="77777777" w:rsidR="00D154C4" w:rsidRPr="00B537CF" w:rsidRDefault="00D154C4" w:rsidP="007818D0">
            <w:pPr>
              <w:spacing w:after="0" w:line="240" w:lineRule="auto"/>
              <w:jc w:val="center"/>
              <w:rPr>
                <w:rFonts w:ascii="Calibri" w:eastAsia="Calibri" w:hAnsi="Calibri" w:cs="Arial"/>
                <w:b/>
                <w:bCs/>
                <w:sz w:val="20"/>
                <w:szCs w:val="20"/>
                <w:lang w:eastAsia="fr-FR"/>
              </w:rPr>
            </w:pPr>
            <w:r w:rsidRPr="00B537CF">
              <w:rPr>
                <w:rFonts w:ascii="Calibri" w:eastAsia="Calibri" w:hAnsi="Calibri" w:cs="Arial"/>
                <w:b/>
                <w:bCs/>
                <w:sz w:val="20"/>
                <w:szCs w:val="20"/>
                <w:lang w:eastAsia="fr-FR"/>
              </w:rPr>
              <w:t>2019</w:t>
            </w:r>
          </w:p>
        </w:tc>
        <w:tc>
          <w:tcPr>
            <w:tcW w:w="1010" w:type="dxa"/>
            <w:shd w:val="clear" w:color="auto" w:fill="BF8F00"/>
          </w:tcPr>
          <w:p w14:paraId="52416F66" w14:textId="77777777" w:rsidR="00D154C4" w:rsidRPr="00B537CF" w:rsidRDefault="00D154C4" w:rsidP="007818D0">
            <w:pPr>
              <w:spacing w:after="0" w:line="240" w:lineRule="auto"/>
              <w:jc w:val="center"/>
              <w:rPr>
                <w:rFonts w:ascii="Calibri" w:eastAsia="Calibri" w:hAnsi="Calibri" w:cs="Arial"/>
                <w:b/>
                <w:bCs/>
                <w:sz w:val="20"/>
                <w:szCs w:val="20"/>
                <w:lang w:eastAsia="fr-FR"/>
              </w:rPr>
            </w:pPr>
            <w:r w:rsidRPr="00B537CF">
              <w:rPr>
                <w:rFonts w:ascii="Calibri" w:eastAsia="Calibri" w:hAnsi="Calibri" w:cs="Arial"/>
                <w:b/>
                <w:bCs/>
                <w:sz w:val="20"/>
                <w:szCs w:val="20"/>
                <w:lang w:eastAsia="fr-FR"/>
              </w:rPr>
              <w:t>2020</w:t>
            </w:r>
          </w:p>
        </w:tc>
        <w:tc>
          <w:tcPr>
            <w:tcW w:w="1132" w:type="dxa"/>
            <w:shd w:val="clear" w:color="auto" w:fill="BF8F00"/>
          </w:tcPr>
          <w:p w14:paraId="335B6CE7" w14:textId="77777777" w:rsidR="00D154C4" w:rsidRPr="00B537CF" w:rsidRDefault="00D154C4" w:rsidP="007818D0">
            <w:pPr>
              <w:spacing w:after="0" w:line="240" w:lineRule="auto"/>
              <w:jc w:val="center"/>
              <w:rPr>
                <w:rFonts w:ascii="Calibri" w:eastAsia="Calibri" w:hAnsi="Calibri" w:cs="Arial"/>
                <w:b/>
                <w:bCs/>
                <w:sz w:val="20"/>
                <w:szCs w:val="20"/>
                <w:lang w:eastAsia="fr-FR"/>
              </w:rPr>
            </w:pPr>
            <w:r w:rsidRPr="00B537CF">
              <w:rPr>
                <w:rFonts w:ascii="Calibri" w:eastAsia="Calibri" w:hAnsi="Calibri" w:cs="Arial"/>
                <w:b/>
                <w:bCs/>
                <w:sz w:val="20"/>
                <w:szCs w:val="20"/>
                <w:lang w:eastAsia="fr-FR"/>
              </w:rPr>
              <w:t>2021</w:t>
            </w:r>
          </w:p>
        </w:tc>
        <w:tc>
          <w:tcPr>
            <w:tcW w:w="1134" w:type="dxa"/>
            <w:shd w:val="clear" w:color="auto" w:fill="BF8F00"/>
          </w:tcPr>
          <w:p w14:paraId="556DB362" w14:textId="77777777" w:rsidR="00D154C4" w:rsidRPr="00B537CF" w:rsidRDefault="00D154C4" w:rsidP="007818D0">
            <w:pPr>
              <w:spacing w:after="0" w:line="240" w:lineRule="auto"/>
              <w:jc w:val="center"/>
              <w:rPr>
                <w:rFonts w:ascii="Calibri" w:eastAsia="Calibri" w:hAnsi="Calibri" w:cs="Arial"/>
                <w:b/>
                <w:bCs/>
                <w:sz w:val="20"/>
                <w:szCs w:val="20"/>
                <w:lang w:eastAsia="fr-FR"/>
              </w:rPr>
            </w:pPr>
            <w:r>
              <w:rPr>
                <w:rFonts w:ascii="Calibri" w:eastAsia="Calibri" w:hAnsi="Calibri" w:cs="Arial"/>
                <w:b/>
                <w:bCs/>
                <w:sz w:val="20"/>
                <w:szCs w:val="20"/>
                <w:lang w:eastAsia="fr-FR"/>
              </w:rPr>
              <w:t>2022</w:t>
            </w:r>
          </w:p>
        </w:tc>
        <w:tc>
          <w:tcPr>
            <w:tcW w:w="1134" w:type="dxa"/>
            <w:shd w:val="clear" w:color="auto" w:fill="BF8F00"/>
          </w:tcPr>
          <w:p w14:paraId="6C878BCB" w14:textId="77777777" w:rsidR="00D154C4" w:rsidRDefault="00D154C4" w:rsidP="007818D0">
            <w:pPr>
              <w:spacing w:after="0" w:line="240" w:lineRule="auto"/>
              <w:jc w:val="center"/>
              <w:rPr>
                <w:rFonts w:ascii="Calibri" w:eastAsia="Calibri" w:hAnsi="Calibri" w:cs="Arial"/>
                <w:b/>
                <w:bCs/>
                <w:sz w:val="20"/>
                <w:szCs w:val="20"/>
                <w:lang w:eastAsia="fr-FR"/>
              </w:rPr>
            </w:pPr>
            <w:r>
              <w:rPr>
                <w:rFonts w:ascii="Calibri" w:eastAsia="Calibri" w:hAnsi="Calibri" w:cs="Arial"/>
                <w:b/>
                <w:bCs/>
                <w:sz w:val="20"/>
                <w:szCs w:val="20"/>
                <w:lang w:eastAsia="fr-FR"/>
              </w:rPr>
              <w:t>2023</w:t>
            </w:r>
          </w:p>
        </w:tc>
        <w:tc>
          <w:tcPr>
            <w:tcW w:w="1134" w:type="dxa"/>
            <w:shd w:val="clear" w:color="auto" w:fill="BF8F00"/>
          </w:tcPr>
          <w:p w14:paraId="2F76524B" w14:textId="07C049D8" w:rsidR="00D154C4" w:rsidRDefault="00D154C4" w:rsidP="007818D0">
            <w:pPr>
              <w:spacing w:after="0" w:line="240" w:lineRule="auto"/>
              <w:jc w:val="center"/>
              <w:rPr>
                <w:rFonts w:ascii="Calibri" w:eastAsia="Calibri" w:hAnsi="Calibri" w:cs="Arial"/>
                <w:b/>
                <w:bCs/>
                <w:sz w:val="20"/>
                <w:szCs w:val="20"/>
                <w:lang w:eastAsia="fr-FR"/>
              </w:rPr>
            </w:pPr>
            <w:r>
              <w:rPr>
                <w:rFonts w:ascii="Calibri" w:eastAsia="Calibri" w:hAnsi="Calibri" w:cs="Arial"/>
                <w:b/>
                <w:bCs/>
                <w:sz w:val="20"/>
                <w:szCs w:val="20"/>
                <w:lang w:eastAsia="fr-FR"/>
              </w:rPr>
              <w:t>2024</w:t>
            </w:r>
          </w:p>
        </w:tc>
      </w:tr>
      <w:tr w:rsidR="00D154C4" w:rsidRPr="0054382D" w14:paraId="4D74B160" w14:textId="693FE235" w:rsidTr="00D154C4">
        <w:trPr>
          <w:trHeight w:val="355"/>
          <w:jc w:val="center"/>
        </w:trPr>
        <w:tc>
          <w:tcPr>
            <w:tcW w:w="1134" w:type="dxa"/>
          </w:tcPr>
          <w:p w14:paraId="321A69B5" w14:textId="77777777" w:rsidR="00D154C4" w:rsidRPr="0054382D" w:rsidRDefault="00D154C4" w:rsidP="007818D0">
            <w:pPr>
              <w:spacing w:after="0" w:line="240" w:lineRule="auto"/>
              <w:jc w:val="center"/>
              <w:rPr>
                <w:rFonts w:ascii="Calibri" w:eastAsia="Calibri" w:hAnsi="Calibri" w:cs="Arial"/>
                <w:sz w:val="18"/>
                <w:szCs w:val="18"/>
                <w:lang w:eastAsia="fr-FR"/>
              </w:rPr>
            </w:pPr>
            <w:r w:rsidRPr="0054382D">
              <w:rPr>
                <w:rFonts w:ascii="Calibri" w:eastAsia="Calibri" w:hAnsi="Calibri" w:cs="Arial"/>
                <w:sz w:val="18"/>
                <w:szCs w:val="18"/>
                <w:lang w:eastAsia="fr-FR"/>
              </w:rPr>
              <w:t>345 461 €</w:t>
            </w:r>
          </w:p>
        </w:tc>
        <w:tc>
          <w:tcPr>
            <w:tcW w:w="1124" w:type="dxa"/>
          </w:tcPr>
          <w:p w14:paraId="3A560472" w14:textId="77777777" w:rsidR="00D154C4" w:rsidRPr="0054382D" w:rsidRDefault="00D154C4" w:rsidP="007818D0">
            <w:pPr>
              <w:spacing w:after="0" w:line="240" w:lineRule="auto"/>
              <w:jc w:val="center"/>
              <w:rPr>
                <w:rFonts w:ascii="Calibri" w:eastAsia="Calibri" w:hAnsi="Calibri" w:cs="Arial"/>
                <w:sz w:val="18"/>
                <w:szCs w:val="18"/>
                <w:lang w:eastAsia="fr-FR"/>
              </w:rPr>
            </w:pPr>
            <w:r w:rsidRPr="0054382D">
              <w:rPr>
                <w:rFonts w:ascii="Calibri" w:eastAsia="Calibri" w:hAnsi="Calibri" w:cs="Arial"/>
                <w:sz w:val="18"/>
                <w:szCs w:val="18"/>
                <w:lang w:eastAsia="fr-FR"/>
              </w:rPr>
              <w:t>345 461 €</w:t>
            </w:r>
          </w:p>
        </w:tc>
        <w:tc>
          <w:tcPr>
            <w:tcW w:w="1010" w:type="dxa"/>
          </w:tcPr>
          <w:p w14:paraId="10F54C07" w14:textId="77777777" w:rsidR="00D154C4" w:rsidRPr="0054382D" w:rsidRDefault="00D154C4" w:rsidP="007818D0">
            <w:pPr>
              <w:spacing w:after="0" w:line="240" w:lineRule="auto"/>
              <w:jc w:val="center"/>
              <w:rPr>
                <w:rFonts w:ascii="Calibri" w:eastAsia="Calibri" w:hAnsi="Calibri" w:cs="Arial"/>
                <w:sz w:val="18"/>
                <w:szCs w:val="18"/>
                <w:lang w:eastAsia="fr-FR"/>
              </w:rPr>
            </w:pPr>
            <w:r w:rsidRPr="0054382D">
              <w:rPr>
                <w:rFonts w:ascii="Calibri" w:eastAsia="Calibri" w:hAnsi="Calibri" w:cs="Arial"/>
                <w:sz w:val="18"/>
                <w:szCs w:val="18"/>
                <w:lang w:eastAsia="fr-FR"/>
              </w:rPr>
              <w:t>325 666 €</w:t>
            </w:r>
          </w:p>
        </w:tc>
        <w:tc>
          <w:tcPr>
            <w:tcW w:w="1132" w:type="dxa"/>
          </w:tcPr>
          <w:p w14:paraId="2D726E61" w14:textId="77777777" w:rsidR="00D154C4" w:rsidRPr="0054382D" w:rsidRDefault="00D154C4" w:rsidP="007818D0">
            <w:pPr>
              <w:spacing w:after="0" w:line="240" w:lineRule="auto"/>
              <w:jc w:val="center"/>
              <w:rPr>
                <w:rFonts w:ascii="Calibri" w:eastAsia="Calibri" w:hAnsi="Calibri" w:cs="Arial"/>
                <w:sz w:val="18"/>
                <w:szCs w:val="18"/>
                <w:lang w:eastAsia="fr-FR"/>
              </w:rPr>
            </w:pPr>
            <w:r w:rsidRPr="0054382D">
              <w:rPr>
                <w:rFonts w:ascii="Calibri" w:eastAsia="Calibri" w:hAnsi="Calibri" w:cs="Arial"/>
                <w:sz w:val="18"/>
                <w:szCs w:val="18"/>
                <w:lang w:eastAsia="fr-FR"/>
              </w:rPr>
              <w:t>318 685 €</w:t>
            </w:r>
          </w:p>
        </w:tc>
        <w:tc>
          <w:tcPr>
            <w:tcW w:w="1134" w:type="dxa"/>
          </w:tcPr>
          <w:p w14:paraId="1A013DCE" w14:textId="77777777" w:rsidR="00D154C4" w:rsidRPr="0054382D" w:rsidRDefault="00D154C4" w:rsidP="007818D0">
            <w:pPr>
              <w:spacing w:after="0" w:line="240" w:lineRule="auto"/>
              <w:jc w:val="center"/>
              <w:rPr>
                <w:rFonts w:ascii="Calibri" w:eastAsia="Calibri" w:hAnsi="Calibri" w:cs="Arial"/>
                <w:sz w:val="18"/>
                <w:szCs w:val="18"/>
                <w:lang w:eastAsia="fr-FR"/>
              </w:rPr>
            </w:pPr>
            <w:r w:rsidRPr="0054382D">
              <w:rPr>
                <w:rFonts w:ascii="Calibri" w:eastAsia="Calibri" w:hAnsi="Calibri" w:cs="Arial"/>
                <w:sz w:val="18"/>
                <w:szCs w:val="18"/>
                <w:lang w:eastAsia="fr-FR"/>
              </w:rPr>
              <w:t>312 731 €</w:t>
            </w:r>
          </w:p>
        </w:tc>
        <w:tc>
          <w:tcPr>
            <w:tcW w:w="1134" w:type="dxa"/>
          </w:tcPr>
          <w:p w14:paraId="3CACD503" w14:textId="77777777" w:rsidR="00D154C4" w:rsidRPr="0054382D" w:rsidRDefault="00D154C4" w:rsidP="007818D0">
            <w:pPr>
              <w:spacing w:after="0" w:line="240" w:lineRule="auto"/>
              <w:jc w:val="center"/>
              <w:rPr>
                <w:rFonts w:ascii="Calibri" w:eastAsia="Calibri" w:hAnsi="Calibri" w:cs="Arial"/>
                <w:sz w:val="18"/>
                <w:szCs w:val="18"/>
                <w:lang w:eastAsia="fr-FR"/>
              </w:rPr>
            </w:pPr>
            <w:r>
              <w:rPr>
                <w:rFonts w:ascii="Calibri" w:eastAsia="Calibri" w:hAnsi="Calibri" w:cs="Arial"/>
                <w:sz w:val="18"/>
                <w:szCs w:val="18"/>
                <w:lang w:eastAsia="fr-FR"/>
              </w:rPr>
              <w:t xml:space="preserve">309 587 € </w:t>
            </w:r>
          </w:p>
        </w:tc>
        <w:tc>
          <w:tcPr>
            <w:tcW w:w="1134" w:type="dxa"/>
          </w:tcPr>
          <w:p w14:paraId="52D5F8B9" w14:textId="016B7176" w:rsidR="00D154C4" w:rsidRDefault="00D154C4" w:rsidP="007818D0">
            <w:pPr>
              <w:spacing w:after="0" w:line="240" w:lineRule="auto"/>
              <w:jc w:val="center"/>
              <w:rPr>
                <w:rFonts w:ascii="Calibri" w:eastAsia="Calibri" w:hAnsi="Calibri" w:cs="Arial"/>
                <w:sz w:val="18"/>
                <w:szCs w:val="18"/>
                <w:lang w:eastAsia="fr-FR"/>
              </w:rPr>
            </w:pPr>
            <w:r>
              <w:rPr>
                <w:rFonts w:ascii="Calibri" w:eastAsia="Calibri" w:hAnsi="Calibri" w:cs="Arial"/>
                <w:sz w:val="18"/>
                <w:szCs w:val="18"/>
                <w:lang w:eastAsia="fr-FR"/>
              </w:rPr>
              <w:t>313 685 €</w:t>
            </w:r>
          </w:p>
        </w:tc>
      </w:tr>
    </w:tbl>
    <w:p w14:paraId="10C58F30" w14:textId="77777777" w:rsidR="00CB3124" w:rsidRDefault="00CB3124" w:rsidP="00CB3124">
      <w:pPr>
        <w:tabs>
          <w:tab w:val="left" w:pos="1170"/>
        </w:tabs>
        <w:spacing w:after="0" w:line="240" w:lineRule="auto"/>
        <w:rPr>
          <w:rFonts w:ascii="Calibri" w:eastAsia="Calibri" w:hAnsi="Calibri" w:cs="Calibri"/>
        </w:rPr>
      </w:pPr>
    </w:p>
    <w:p w14:paraId="0612D9B7" w14:textId="77777777" w:rsidR="00CB3124" w:rsidRPr="00B537CF" w:rsidRDefault="00CB3124" w:rsidP="00CB3124">
      <w:pPr>
        <w:tabs>
          <w:tab w:val="left" w:pos="1170"/>
        </w:tabs>
        <w:spacing w:after="0" w:line="240" w:lineRule="auto"/>
        <w:rPr>
          <w:rFonts w:ascii="Calibri" w:eastAsia="Calibri" w:hAnsi="Calibri" w:cs="Calibri"/>
        </w:rPr>
      </w:pPr>
    </w:p>
    <w:p w14:paraId="1C36FA94" w14:textId="77777777" w:rsidR="00CB3124" w:rsidRPr="00B537CF" w:rsidRDefault="00CB3124" w:rsidP="00CB3124">
      <w:pPr>
        <w:keepNext/>
        <w:keepLines/>
        <w:spacing w:before="40" w:after="0" w:line="240" w:lineRule="auto"/>
        <w:outlineLvl w:val="3"/>
        <w:rPr>
          <w:rFonts w:ascii="Calibri Light" w:eastAsia="Times New Roman" w:hAnsi="Calibri Light" w:cs="Times New Roman"/>
          <w:b/>
          <w:bCs/>
          <w:i/>
          <w:iCs/>
          <w:color w:val="2F5496"/>
          <w:sz w:val="20"/>
          <w:szCs w:val="20"/>
          <w:u w:val="single"/>
          <w:lang w:val="x-none" w:eastAsia="x-none"/>
        </w:rPr>
      </w:pPr>
      <w:r w:rsidRPr="00B537CF">
        <w:rPr>
          <w:rFonts w:ascii="Calibri Light" w:eastAsia="Times New Roman" w:hAnsi="Calibri Light" w:cs="Times New Roman"/>
          <w:b/>
          <w:bCs/>
          <w:i/>
          <w:iCs/>
          <w:color w:val="2F5496"/>
          <w:sz w:val="20"/>
          <w:szCs w:val="20"/>
          <w:u w:val="single"/>
          <w:lang w:val="x-none" w:eastAsia="x-none"/>
        </w:rPr>
        <w:t xml:space="preserve">4/ </w:t>
      </w:r>
      <w:r>
        <w:rPr>
          <w:rFonts w:ascii="Calibri Light" w:eastAsia="Times New Roman" w:hAnsi="Calibri Light" w:cs="Times New Roman"/>
          <w:b/>
          <w:bCs/>
          <w:i/>
          <w:iCs/>
          <w:color w:val="2F5496"/>
          <w:sz w:val="20"/>
          <w:szCs w:val="20"/>
          <w:u w:val="single"/>
          <w:lang w:eastAsia="x-none"/>
        </w:rPr>
        <w:t>L</w:t>
      </w:r>
      <w:r w:rsidRPr="00B537CF">
        <w:rPr>
          <w:rFonts w:ascii="Calibri Light" w:eastAsia="Times New Roman" w:hAnsi="Calibri Light" w:cs="Times New Roman"/>
          <w:b/>
          <w:bCs/>
          <w:i/>
          <w:iCs/>
          <w:color w:val="2F5496"/>
          <w:sz w:val="20"/>
          <w:szCs w:val="20"/>
          <w:u w:val="single"/>
          <w:lang w:val="x-none" w:eastAsia="x-none"/>
        </w:rPr>
        <w:t>es dépenses réelles de fonctionnement</w:t>
      </w:r>
      <w:r>
        <w:rPr>
          <w:rFonts w:ascii="Calibri Light" w:eastAsia="Times New Roman" w:hAnsi="Calibri Light" w:cs="Times New Roman"/>
          <w:b/>
          <w:bCs/>
          <w:i/>
          <w:iCs/>
          <w:color w:val="2F5496"/>
          <w:sz w:val="20"/>
          <w:szCs w:val="20"/>
          <w:u w:val="single"/>
          <w:lang w:eastAsia="x-none"/>
        </w:rPr>
        <w:t xml:space="preserve"> </w:t>
      </w:r>
      <w:r w:rsidRPr="00B537CF">
        <w:rPr>
          <w:rFonts w:ascii="Calibri Light" w:eastAsia="Times New Roman" w:hAnsi="Calibri Light" w:cs="Times New Roman"/>
          <w:b/>
          <w:bCs/>
          <w:i/>
          <w:iCs/>
          <w:color w:val="2F5496"/>
          <w:sz w:val="20"/>
          <w:szCs w:val="20"/>
          <w:u w:val="single"/>
          <w:lang w:val="x-none" w:eastAsia="x-none"/>
        </w:rPr>
        <w:t>:</w:t>
      </w:r>
    </w:p>
    <w:p w14:paraId="0437C2FB" w14:textId="77777777" w:rsidR="00CB3124" w:rsidRDefault="00CB3124" w:rsidP="00CB3124">
      <w:pPr>
        <w:tabs>
          <w:tab w:val="left" w:pos="1170"/>
        </w:tabs>
        <w:spacing w:after="0" w:line="240" w:lineRule="auto"/>
        <w:rPr>
          <w:rFonts w:ascii="Calibri" w:eastAsia="Calibri" w:hAnsi="Calibri" w:cs="Calibri"/>
        </w:rPr>
      </w:pPr>
    </w:p>
    <w:tbl>
      <w:tblPr>
        <w:tblW w:w="9924" w:type="dxa"/>
        <w:tblInd w:w="-426" w:type="dxa"/>
        <w:tblCellMar>
          <w:left w:w="70" w:type="dxa"/>
          <w:right w:w="70" w:type="dxa"/>
        </w:tblCellMar>
        <w:tblLook w:val="04A0" w:firstRow="1" w:lastRow="0" w:firstColumn="1" w:lastColumn="0" w:noHBand="0" w:noVBand="1"/>
      </w:tblPr>
      <w:tblGrid>
        <w:gridCol w:w="2345"/>
        <w:gridCol w:w="1200"/>
        <w:gridCol w:w="1276"/>
        <w:gridCol w:w="1275"/>
        <w:gridCol w:w="1276"/>
        <w:gridCol w:w="1276"/>
        <w:gridCol w:w="1276"/>
      </w:tblGrid>
      <w:tr w:rsidR="00163D42" w:rsidRPr="005A68B0" w14:paraId="272772FD" w14:textId="77777777" w:rsidTr="00CD5F23">
        <w:trPr>
          <w:trHeight w:val="543"/>
        </w:trPr>
        <w:tc>
          <w:tcPr>
            <w:tcW w:w="2345" w:type="dxa"/>
            <w:tcBorders>
              <w:top w:val="nil"/>
              <w:left w:val="nil"/>
              <w:bottom w:val="nil"/>
              <w:right w:val="nil"/>
            </w:tcBorders>
            <w:shd w:val="clear" w:color="000000" w:fill="000000"/>
            <w:vAlign w:val="bottom"/>
            <w:hideMark/>
          </w:tcPr>
          <w:p w14:paraId="7F784E1F" w14:textId="77777777" w:rsidR="00163D42" w:rsidRPr="005A68B0" w:rsidRDefault="00163D42" w:rsidP="00CD5F23">
            <w:pPr>
              <w:spacing w:after="0" w:line="240" w:lineRule="auto"/>
              <w:rPr>
                <w:rFonts w:ascii="Calibri" w:eastAsia="Times New Roman" w:hAnsi="Calibri" w:cs="Calibri"/>
                <w:b/>
                <w:bCs/>
                <w:color w:val="FFFFFF"/>
                <w:lang w:eastAsia="fr-FR"/>
              </w:rPr>
            </w:pPr>
            <w:r w:rsidRPr="005A68B0">
              <w:rPr>
                <w:rFonts w:ascii="Calibri" w:eastAsia="Times New Roman" w:hAnsi="Calibri" w:cs="Calibri"/>
                <w:b/>
                <w:bCs/>
                <w:color w:val="FFFFFF"/>
                <w:lang w:eastAsia="fr-FR"/>
              </w:rPr>
              <w:t>DEPENSES REELLES DE FONCTIONNEMENT</w:t>
            </w:r>
          </w:p>
        </w:tc>
        <w:tc>
          <w:tcPr>
            <w:tcW w:w="1200" w:type="dxa"/>
            <w:tcBorders>
              <w:top w:val="nil"/>
              <w:left w:val="nil"/>
              <w:bottom w:val="nil"/>
              <w:right w:val="nil"/>
            </w:tcBorders>
            <w:shd w:val="clear" w:color="auto" w:fill="auto"/>
            <w:vAlign w:val="bottom"/>
            <w:hideMark/>
          </w:tcPr>
          <w:p w14:paraId="4559F060" w14:textId="77777777" w:rsidR="00163D42" w:rsidRPr="005A68B0" w:rsidRDefault="00163D42" w:rsidP="00CD5F23">
            <w:pPr>
              <w:spacing w:after="0" w:line="240" w:lineRule="auto"/>
              <w:rPr>
                <w:rFonts w:ascii="Calibri" w:eastAsia="Times New Roman" w:hAnsi="Calibri" w:cs="Calibri"/>
                <w:b/>
                <w:bCs/>
                <w:color w:val="FFFFFF"/>
                <w:lang w:eastAsia="fr-FR"/>
              </w:rPr>
            </w:pPr>
          </w:p>
        </w:tc>
        <w:tc>
          <w:tcPr>
            <w:tcW w:w="1276" w:type="dxa"/>
            <w:tcBorders>
              <w:top w:val="nil"/>
              <w:left w:val="nil"/>
              <w:bottom w:val="nil"/>
              <w:right w:val="nil"/>
            </w:tcBorders>
            <w:shd w:val="clear" w:color="auto" w:fill="auto"/>
            <w:vAlign w:val="bottom"/>
            <w:hideMark/>
          </w:tcPr>
          <w:p w14:paraId="2667691F" w14:textId="77777777" w:rsidR="00163D42" w:rsidRPr="005A68B0" w:rsidRDefault="00163D42" w:rsidP="00CD5F23">
            <w:pPr>
              <w:spacing w:after="0" w:line="240" w:lineRule="auto"/>
              <w:rPr>
                <w:rFonts w:ascii="Times New Roman" w:eastAsia="Times New Roman" w:hAnsi="Times New Roman" w:cs="Times New Roman"/>
                <w:sz w:val="20"/>
                <w:szCs w:val="20"/>
                <w:lang w:eastAsia="fr-FR"/>
              </w:rPr>
            </w:pPr>
          </w:p>
        </w:tc>
        <w:tc>
          <w:tcPr>
            <w:tcW w:w="1275" w:type="dxa"/>
            <w:tcBorders>
              <w:top w:val="nil"/>
              <w:left w:val="nil"/>
              <w:bottom w:val="nil"/>
              <w:right w:val="nil"/>
            </w:tcBorders>
            <w:shd w:val="clear" w:color="auto" w:fill="auto"/>
            <w:vAlign w:val="bottom"/>
            <w:hideMark/>
          </w:tcPr>
          <w:p w14:paraId="6838805C" w14:textId="77777777" w:rsidR="00163D42" w:rsidRPr="005A68B0" w:rsidRDefault="00163D42" w:rsidP="00CD5F23">
            <w:pPr>
              <w:spacing w:after="0" w:line="240" w:lineRule="auto"/>
              <w:rPr>
                <w:rFonts w:ascii="Times New Roman" w:eastAsia="Times New Roman" w:hAnsi="Times New Roman" w:cs="Times New Roman"/>
                <w:sz w:val="20"/>
                <w:szCs w:val="20"/>
                <w:lang w:eastAsia="fr-FR"/>
              </w:rPr>
            </w:pPr>
          </w:p>
        </w:tc>
        <w:tc>
          <w:tcPr>
            <w:tcW w:w="1276" w:type="dxa"/>
            <w:tcBorders>
              <w:top w:val="nil"/>
              <w:left w:val="nil"/>
              <w:bottom w:val="nil"/>
              <w:right w:val="nil"/>
            </w:tcBorders>
            <w:shd w:val="clear" w:color="auto" w:fill="auto"/>
            <w:vAlign w:val="bottom"/>
            <w:hideMark/>
          </w:tcPr>
          <w:p w14:paraId="5AA128CE" w14:textId="77777777" w:rsidR="00163D42" w:rsidRPr="005A68B0" w:rsidRDefault="00163D42" w:rsidP="00CD5F23">
            <w:pPr>
              <w:spacing w:after="0" w:line="240" w:lineRule="auto"/>
              <w:rPr>
                <w:rFonts w:ascii="Times New Roman" w:eastAsia="Times New Roman" w:hAnsi="Times New Roman" w:cs="Times New Roman"/>
                <w:sz w:val="20"/>
                <w:szCs w:val="20"/>
                <w:lang w:eastAsia="fr-FR"/>
              </w:rPr>
            </w:pPr>
          </w:p>
        </w:tc>
        <w:tc>
          <w:tcPr>
            <w:tcW w:w="1276" w:type="dxa"/>
            <w:tcBorders>
              <w:top w:val="nil"/>
              <w:left w:val="nil"/>
              <w:bottom w:val="nil"/>
              <w:right w:val="nil"/>
            </w:tcBorders>
            <w:shd w:val="clear" w:color="auto" w:fill="auto"/>
            <w:noWrap/>
            <w:vAlign w:val="bottom"/>
            <w:hideMark/>
          </w:tcPr>
          <w:p w14:paraId="73A74970" w14:textId="77777777" w:rsidR="00163D42" w:rsidRPr="005A68B0" w:rsidRDefault="00163D42" w:rsidP="00CD5F23">
            <w:pPr>
              <w:spacing w:after="0" w:line="240" w:lineRule="auto"/>
              <w:rPr>
                <w:rFonts w:ascii="Times New Roman" w:eastAsia="Times New Roman" w:hAnsi="Times New Roman" w:cs="Times New Roman"/>
                <w:sz w:val="20"/>
                <w:szCs w:val="20"/>
                <w:lang w:eastAsia="fr-FR"/>
              </w:rPr>
            </w:pPr>
          </w:p>
        </w:tc>
        <w:tc>
          <w:tcPr>
            <w:tcW w:w="1276" w:type="dxa"/>
            <w:tcBorders>
              <w:top w:val="nil"/>
              <w:left w:val="nil"/>
              <w:bottom w:val="nil"/>
              <w:right w:val="nil"/>
            </w:tcBorders>
            <w:shd w:val="clear" w:color="auto" w:fill="auto"/>
            <w:noWrap/>
            <w:vAlign w:val="bottom"/>
            <w:hideMark/>
          </w:tcPr>
          <w:p w14:paraId="73B94F63" w14:textId="77777777" w:rsidR="00163D42" w:rsidRPr="005A68B0" w:rsidRDefault="00163D42" w:rsidP="00CD5F23">
            <w:pPr>
              <w:spacing w:after="0" w:line="240" w:lineRule="auto"/>
              <w:rPr>
                <w:rFonts w:ascii="Times New Roman" w:eastAsia="Times New Roman" w:hAnsi="Times New Roman" w:cs="Times New Roman"/>
                <w:sz w:val="20"/>
                <w:szCs w:val="20"/>
                <w:lang w:eastAsia="fr-FR"/>
              </w:rPr>
            </w:pPr>
          </w:p>
        </w:tc>
      </w:tr>
      <w:tr w:rsidR="00163D42" w:rsidRPr="005A68B0" w14:paraId="74DE2099" w14:textId="77777777" w:rsidTr="00CD5F23">
        <w:trPr>
          <w:trHeight w:val="271"/>
        </w:trPr>
        <w:tc>
          <w:tcPr>
            <w:tcW w:w="23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732EA6" w14:textId="77777777" w:rsidR="00163D42" w:rsidRPr="005A68B0" w:rsidRDefault="00163D42" w:rsidP="00CD5F23">
            <w:pPr>
              <w:spacing w:after="0" w:line="240" w:lineRule="auto"/>
              <w:rPr>
                <w:rFonts w:ascii="Calibri" w:eastAsia="Times New Roman" w:hAnsi="Calibri" w:cs="Calibri"/>
                <w:color w:val="000000"/>
                <w:lang w:eastAsia="fr-FR"/>
              </w:rPr>
            </w:pPr>
            <w:r w:rsidRPr="005A68B0">
              <w:rPr>
                <w:rFonts w:ascii="Calibri" w:eastAsia="Times New Roman" w:hAnsi="Calibri" w:cs="Calibri"/>
                <w:color w:val="000000"/>
                <w:lang w:eastAsia="fr-FR"/>
              </w:rPr>
              <w:t> </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14:paraId="70D16EDE" w14:textId="77777777" w:rsidR="00163D42" w:rsidRPr="005A68B0" w:rsidRDefault="00163D42" w:rsidP="00CD5F23">
            <w:pPr>
              <w:spacing w:after="0" w:line="240" w:lineRule="auto"/>
              <w:jc w:val="center"/>
              <w:rPr>
                <w:rFonts w:ascii="Calibri" w:eastAsia="Times New Roman" w:hAnsi="Calibri" w:cs="Calibri"/>
                <w:b/>
                <w:bCs/>
                <w:color w:val="000000"/>
                <w:lang w:eastAsia="fr-FR"/>
              </w:rPr>
            </w:pPr>
            <w:r w:rsidRPr="005A68B0">
              <w:rPr>
                <w:rFonts w:ascii="Calibri" w:eastAsia="Times New Roman" w:hAnsi="Calibri" w:cs="Calibri"/>
                <w:b/>
                <w:bCs/>
                <w:color w:val="000000"/>
                <w:lang w:eastAsia="fr-FR"/>
              </w:rPr>
              <w:t>2019</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2D972F50" w14:textId="77777777" w:rsidR="00163D42" w:rsidRPr="005A68B0" w:rsidRDefault="00163D42" w:rsidP="00CD5F23">
            <w:pPr>
              <w:spacing w:after="0" w:line="240" w:lineRule="auto"/>
              <w:jc w:val="center"/>
              <w:rPr>
                <w:rFonts w:ascii="Calibri" w:eastAsia="Times New Roman" w:hAnsi="Calibri" w:cs="Calibri"/>
                <w:b/>
                <w:bCs/>
                <w:color w:val="000000"/>
                <w:lang w:eastAsia="fr-FR"/>
              </w:rPr>
            </w:pPr>
            <w:r w:rsidRPr="005A68B0">
              <w:rPr>
                <w:rFonts w:ascii="Calibri" w:eastAsia="Times New Roman" w:hAnsi="Calibri" w:cs="Calibri"/>
                <w:b/>
                <w:bCs/>
                <w:color w:val="000000"/>
                <w:lang w:eastAsia="fr-FR"/>
              </w:rPr>
              <w:t>2020</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1BFEE2DC" w14:textId="77777777" w:rsidR="00163D42" w:rsidRPr="005A68B0" w:rsidRDefault="00163D42" w:rsidP="00CD5F23">
            <w:pPr>
              <w:spacing w:after="0" w:line="240" w:lineRule="auto"/>
              <w:jc w:val="center"/>
              <w:rPr>
                <w:rFonts w:ascii="Calibri" w:eastAsia="Times New Roman" w:hAnsi="Calibri" w:cs="Calibri"/>
                <w:b/>
                <w:bCs/>
                <w:color w:val="000000"/>
                <w:lang w:eastAsia="fr-FR"/>
              </w:rPr>
            </w:pPr>
            <w:r w:rsidRPr="005A68B0">
              <w:rPr>
                <w:rFonts w:ascii="Calibri" w:eastAsia="Times New Roman" w:hAnsi="Calibri" w:cs="Calibri"/>
                <w:b/>
                <w:bCs/>
                <w:color w:val="000000"/>
                <w:lang w:eastAsia="fr-FR"/>
              </w:rPr>
              <w:t>2021</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1C51E0C0" w14:textId="77777777" w:rsidR="00163D42" w:rsidRPr="005A68B0" w:rsidRDefault="00163D42" w:rsidP="00CD5F23">
            <w:pPr>
              <w:spacing w:after="0" w:line="240" w:lineRule="auto"/>
              <w:jc w:val="center"/>
              <w:rPr>
                <w:rFonts w:ascii="Calibri" w:eastAsia="Times New Roman" w:hAnsi="Calibri" w:cs="Calibri"/>
                <w:b/>
                <w:bCs/>
                <w:color w:val="000000"/>
                <w:lang w:eastAsia="fr-FR"/>
              </w:rPr>
            </w:pPr>
            <w:r w:rsidRPr="005A68B0">
              <w:rPr>
                <w:rFonts w:ascii="Calibri" w:eastAsia="Times New Roman" w:hAnsi="Calibri" w:cs="Calibri"/>
                <w:b/>
                <w:bCs/>
                <w:color w:val="000000"/>
                <w:lang w:eastAsia="fr-FR"/>
              </w:rPr>
              <w:t>2022</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0C27DC87" w14:textId="77777777" w:rsidR="00163D42" w:rsidRPr="005A68B0" w:rsidRDefault="00163D42" w:rsidP="00CD5F23">
            <w:pPr>
              <w:spacing w:after="0" w:line="240" w:lineRule="auto"/>
              <w:jc w:val="center"/>
              <w:rPr>
                <w:rFonts w:ascii="Calibri" w:eastAsia="Times New Roman" w:hAnsi="Calibri" w:cs="Calibri"/>
                <w:b/>
                <w:bCs/>
                <w:color w:val="000000"/>
                <w:lang w:eastAsia="fr-FR"/>
              </w:rPr>
            </w:pPr>
            <w:r w:rsidRPr="005A68B0">
              <w:rPr>
                <w:rFonts w:ascii="Calibri" w:eastAsia="Times New Roman" w:hAnsi="Calibri" w:cs="Calibri"/>
                <w:b/>
                <w:bCs/>
                <w:color w:val="000000"/>
                <w:lang w:eastAsia="fr-FR"/>
              </w:rPr>
              <w:t>2023</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7043D20D" w14:textId="77777777" w:rsidR="00163D42" w:rsidRPr="005A68B0" w:rsidRDefault="00163D42" w:rsidP="00CD5F23">
            <w:pPr>
              <w:spacing w:after="0" w:line="240" w:lineRule="auto"/>
              <w:jc w:val="center"/>
              <w:rPr>
                <w:rFonts w:ascii="Calibri" w:eastAsia="Times New Roman" w:hAnsi="Calibri" w:cs="Calibri"/>
                <w:b/>
                <w:bCs/>
                <w:color w:val="000000"/>
                <w:lang w:eastAsia="fr-FR"/>
              </w:rPr>
            </w:pPr>
            <w:r w:rsidRPr="005A68B0">
              <w:rPr>
                <w:rFonts w:ascii="Calibri" w:eastAsia="Times New Roman" w:hAnsi="Calibri" w:cs="Calibri"/>
                <w:b/>
                <w:bCs/>
                <w:color w:val="000000"/>
                <w:lang w:eastAsia="fr-FR"/>
              </w:rPr>
              <w:t>2024</w:t>
            </w:r>
            <w:r>
              <w:rPr>
                <w:rFonts w:ascii="Calibri" w:eastAsia="Times New Roman" w:hAnsi="Calibri" w:cs="Calibri"/>
                <w:b/>
                <w:bCs/>
                <w:color w:val="000000"/>
                <w:lang w:eastAsia="fr-FR"/>
              </w:rPr>
              <w:t>*</w:t>
            </w:r>
          </w:p>
        </w:tc>
      </w:tr>
      <w:tr w:rsidR="00163D42" w:rsidRPr="005A68B0" w14:paraId="1F980AD9" w14:textId="77777777" w:rsidTr="00CD5F23">
        <w:trPr>
          <w:trHeight w:val="271"/>
        </w:trPr>
        <w:tc>
          <w:tcPr>
            <w:tcW w:w="2345" w:type="dxa"/>
            <w:tcBorders>
              <w:top w:val="nil"/>
              <w:left w:val="single" w:sz="4" w:space="0" w:color="auto"/>
              <w:bottom w:val="single" w:sz="4" w:space="0" w:color="auto"/>
              <w:right w:val="single" w:sz="4" w:space="0" w:color="auto"/>
            </w:tcBorders>
            <w:shd w:val="clear" w:color="auto" w:fill="auto"/>
            <w:vAlign w:val="bottom"/>
            <w:hideMark/>
          </w:tcPr>
          <w:p w14:paraId="089592BC" w14:textId="77777777" w:rsidR="00163D42" w:rsidRPr="005A68B0" w:rsidRDefault="00163D42" w:rsidP="00CD5F23">
            <w:pPr>
              <w:spacing w:after="0" w:line="240" w:lineRule="auto"/>
              <w:rPr>
                <w:rFonts w:ascii="Calibri" w:eastAsia="Times New Roman" w:hAnsi="Calibri" w:cs="Calibri"/>
                <w:color w:val="000000"/>
                <w:sz w:val="20"/>
                <w:szCs w:val="20"/>
                <w:lang w:eastAsia="fr-FR"/>
              </w:rPr>
            </w:pPr>
            <w:r w:rsidRPr="005A68B0">
              <w:rPr>
                <w:rFonts w:ascii="Calibri" w:eastAsia="Times New Roman" w:hAnsi="Calibri" w:cs="Calibri"/>
                <w:color w:val="000000"/>
                <w:sz w:val="20"/>
                <w:szCs w:val="20"/>
                <w:lang w:eastAsia="fr-FR"/>
              </w:rPr>
              <w:t>TOTAL</w:t>
            </w:r>
          </w:p>
        </w:tc>
        <w:tc>
          <w:tcPr>
            <w:tcW w:w="1200" w:type="dxa"/>
            <w:tcBorders>
              <w:top w:val="nil"/>
              <w:left w:val="nil"/>
              <w:bottom w:val="single" w:sz="4" w:space="0" w:color="auto"/>
              <w:right w:val="single" w:sz="4" w:space="0" w:color="auto"/>
            </w:tcBorders>
            <w:shd w:val="clear" w:color="auto" w:fill="auto"/>
            <w:vAlign w:val="bottom"/>
            <w:hideMark/>
          </w:tcPr>
          <w:p w14:paraId="6D2AE13A" w14:textId="77777777" w:rsidR="00163D42" w:rsidRPr="005A68B0" w:rsidRDefault="00163D42" w:rsidP="00CD5F23">
            <w:pPr>
              <w:spacing w:after="0" w:line="240" w:lineRule="auto"/>
              <w:jc w:val="right"/>
              <w:rPr>
                <w:rFonts w:ascii="Calibri" w:eastAsia="Times New Roman" w:hAnsi="Calibri" w:cs="Calibri"/>
                <w:color w:val="000000"/>
                <w:lang w:eastAsia="fr-FR"/>
              </w:rPr>
            </w:pPr>
            <w:r w:rsidRPr="005A68B0">
              <w:rPr>
                <w:rFonts w:ascii="Calibri" w:eastAsia="Times New Roman" w:hAnsi="Calibri" w:cs="Calibri"/>
                <w:color w:val="000000"/>
                <w:lang w:eastAsia="fr-FR"/>
              </w:rPr>
              <w:t>3 104 000 €</w:t>
            </w:r>
          </w:p>
        </w:tc>
        <w:tc>
          <w:tcPr>
            <w:tcW w:w="1276" w:type="dxa"/>
            <w:tcBorders>
              <w:top w:val="nil"/>
              <w:left w:val="nil"/>
              <w:bottom w:val="single" w:sz="4" w:space="0" w:color="auto"/>
              <w:right w:val="single" w:sz="4" w:space="0" w:color="auto"/>
            </w:tcBorders>
            <w:shd w:val="clear" w:color="auto" w:fill="auto"/>
            <w:vAlign w:val="bottom"/>
            <w:hideMark/>
          </w:tcPr>
          <w:p w14:paraId="210F7159" w14:textId="77777777" w:rsidR="00163D42" w:rsidRPr="005A68B0" w:rsidRDefault="00163D42" w:rsidP="00CD5F23">
            <w:pPr>
              <w:spacing w:after="0" w:line="240" w:lineRule="auto"/>
              <w:jc w:val="right"/>
              <w:rPr>
                <w:rFonts w:ascii="Calibri" w:eastAsia="Times New Roman" w:hAnsi="Calibri" w:cs="Calibri"/>
                <w:color w:val="000000"/>
                <w:lang w:eastAsia="fr-FR"/>
              </w:rPr>
            </w:pPr>
            <w:r w:rsidRPr="005A68B0">
              <w:rPr>
                <w:rFonts w:ascii="Calibri" w:eastAsia="Times New Roman" w:hAnsi="Calibri" w:cs="Calibri"/>
                <w:color w:val="000000"/>
                <w:lang w:eastAsia="fr-FR"/>
              </w:rPr>
              <w:t>3 686 000 €</w:t>
            </w:r>
          </w:p>
        </w:tc>
        <w:tc>
          <w:tcPr>
            <w:tcW w:w="1275" w:type="dxa"/>
            <w:tcBorders>
              <w:top w:val="nil"/>
              <w:left w:val="nil"/>
              <w:bottom w:val="single" w:sz="4" w:space="0" w:color="auto"/>
              <w:right w:val="single" w:sz="4" w:space="0" w:color="auto"/>
            </w:tcBorders>
            <w:shd w:val="clear" w:color="auto" w:fill="auto"/>
            <w:vAlign w:val="bottom"/>
            <w:hideMark/>
          </w:tcPr>
          <w:p w14:paraId="687C1FCC" w14:textId="77777777" w:rsidR="00163D42" w:rsidRPr="005A68B0" w:rsidRDefault="00163D42" w:rsidP="00CD5F23">
            <w:pPr>
              <w:spacing w:after="0" w:line="240" w:lineRule="auto"/>
              <w:jc w:val="right"/>
              <w:rPr>
                <w:rFonts w:ascii="Calibri" w:eastAsia="Times New Roman" w:hAnsi="Calibri" w:cs="Calibri"/>
                <w:color w:val="000000"/>
                <w:lang w:eastAsia="fr-FR"/>
              </w:rPr>
            </w:pPr>
            <w:r w:rsidRPr="005A68B0">
              <w:rPr>
                <w:rFonts w:ascii="Calibri" w:eastAsia="Times New Roman" w:hAnsi="Calibri" w:cs="Calibri"/>
                <w:color w:val="000000"/>
                <w:lang w:eastAsia="fr-FR"/>
              </w:rPr>
              <w:t>3 854 915 €</w:t>
            </w:r>
          </w:p>
        </w:tc>
        <w:tc>
          <w:tcPr>
            <w:tcW w:w="1276" w:type="dxa"/>
            <w:tcBorders>
              <w:top w:val="nil"/>
              <w:left w:val="nil"/>
              <w:bottom w:val="single" w:sz="4" w:space="0" w:color="auto"/>
              <w:right w:val="single" w:sz="4" w:space="0" w:color="auto"/>
            </w:tcBorders>
            <w:shd w:val="clear" w:color="auto" w:fill="auto"/>
            <w:vAlign w:val="bottom"/>
            <w:hideMark/>
          </w:tcPr>
          <w:p w14:paraId="7CDCC559" w14:textId="77777777" w:rsidR="00163D42" w:rsidRPr="005A68B0" w:rsidRDefault="00163D42" w:rsidP="00CD5F23">
            <w:pPr>
              <w:spacing w:after="0" w:line="240" w:lineRule="auto"/>
              <w:jc w:val="right"/>
              <w:rPr>
                <w:rFonts w:ascii="Calibri" w:eastAsia="Times New Roman" w:hAnsi="Calibri" w:cs="Calibri"/>
                <w:color w:val="000000"/>
                <w:lang w:eastAsia="fr-FR"/>
              </w:rPr>
            </w:pPr>
            <w:r w:rsidRPr="005A68B0">
              <w:rPr>
                <w:rFonts w:ascii="Calibri" w:eastAsia="Times New Roman" w:hAnsi="Calibri" w:cs="Calibri"/>
                <w:color w:val="000000"/>
                <w:lang w:eastAsia="fr-FR"/>
              </w:rPr>
              <w:t>3 820 203 €</w:t>
            </w:r>
          </w:p>
        </w:tc>
        <w:tc>
          <w:tcPr>
            <w:tcW w:w="1276" w:type="dxa"/>
            <w:tcBorders>
              <w:top w:val="nil"/>
              <w:left w:val="nil"/>
              <w:bottom w:val="single" w:sz="4" w:space="0" w:color="auto"/>
              <w:right w:val="single" w:sz="4" w:space="0" w:color="auto"/>
            </w:tcBorders>
            <w:shd w:val="clear" w:color="auto" w:fill="auto"/>
            <w:noWrap/>
            <w:vAlign w:val="bottom"/>
            <w:hideMark/>
          </w:tcPr>
          <w:p w14:paraId="3C8BEB48" w14:textId="77777777" w:rsidR="00163D42" w:rsidRPr="005A68B0" w:rsidRDefault="00163D42" w:rsidP="00CD5F23">
            <w:pPr>
              <w:spacing w:after="0" w:line="240" w:lineRule="auto"/>
              <w:jc w:val="right"/>
              <w:rPr>
                <w:rFonts w:ascii="Calibri" w:eastAsia="Times New Roman" w:hAnsi="Calibri" w:cs="Calibri"/>
                <w:color w:val="000000"/>
                <w:lang w:eastAsia="fr-FR"/>
              </w:rPr>
            </w:pPr>
            <w:r w:rsidRPr="005A68B0">
              <w:rPr>
                <w:rFonts w:ascii="Calibri" w:eastAsia="Times New Roman" w:hAnsi="Calibri" w:cs="Calibri"/>
                <w:color w:val="000000"/>
                <w:lang w:eastAsia="fr-FR"/>
              </w:rPr>
              <w:t>4 044 465 €</w:t>
            </w:r>
          </w:p>
        </w:tc>
        <w:tc>
          <w:tcPr>
            <w:tcW w:w="1276" w:type="dxa"/>
            <w:tcBorders>
              <w:top w:val="nil"/>
              <w:left w:val="nil"/>
              <w:bottom w:val="single" w:sz="4" w:space="0" w:color="auto"/>
              <w:right w:val="single" w:sz="4" w:space="0" w:color="auto"/>
            </w:tcBorders>
            <w:shd w:val="clear" w:color="auto" w:fill="auto"/>
            <w:noWrap/>
            <w:vAlign w:val="bottom"/>
            <w:hideMark/>
          </w:tcPr>
          <w:p w14:paraId="5ECDFE0C" w14:textId="77777777" w:rsidR="00163D42" w:rsidRPr="005A68B0" w:rsidRDefault="00163D42" w:rsidP="00CD5F23">
            <w:pPr>
              <w:spacing w:after="0" w:line="240" w:lineRule="auto"/>
              <w:jc w:val="right"/>
              <w:rPr>
                <w:rFonts w:ascii="Calibri" w:eastAsia="Times New Roman" w:hAnsi="Calibri" w:cs="Calibri"/>
                <w:color w:val="000000"/>
                <w:lang w:eastAsia="fr-FR"/>
              </w:rPr>
            </w:pPr>
            <w:r w:rsidRPr="005A68B0">
              <w:rPr>
                <w:rFonts w:ascii="Calibri" w:eastAsia="Times New Roman" w:hAnsi="Calibri" w:cs="Calibri"/>
                <w:color w:val="000000"/>
                <w:lang w:eastAsia="fr-FR"/>
              </w:rPr>
              <w:t>3 991 957 €</w:t>
            </w:r>
          </w:p>
        </w:tc>
      </w:tr>
      <w:tr w:rsidR="00163D42" w:rsidRPr="005A68B0" w14:paraId="33077BD0" w14:textId="77777777" w:rsidTr="00CD5F23">
        <w:trPr>
          <w:trHeight w:val="271"/>
        </w:trPr>
        <w:tc>
          <w:tcPr>
            <w:tcW w:w="2345" w:type="dxa"/>
            <w:tcBorders>
              <w:top w:val="nil"/>
              <w:left w:val="single" w:sz="4" w:space="0" w:color="auto"/>
              <w:bottom w:val="single" w:sz="4" w:space="0" w:color="auto"/>
              <w:right w:val="single" w:sz="4" w:space="0" w:color="auto"/>
            </w:tcBorders>
            <w:shd w:val="clear" w:color="auto" w:fill="auto"/>
            <w:vAlign w:val="bottom"/>
            <w:hideMark/>
          </w:tcPr>
          <w:p w14:paraId="26E4DD4F" w14:textId="77777777" w:rsidR="00163D42" w:rsidRPr="005A68B0" w:rsidRDefault="00163D42" w:rsidP="00CD5F23">
            <w:pPr>
              <w:spacing w:after="0" w:line="240" w:lineRule="auto"/>
              <w:rPr>
                <w:rFonts w:ascii="Calibri" w:eastAsia="Times New Roman" w:hAnsi="Calibri" w:cs="Calibri"/>
                <w:color w:val="000000"/>
                <w:sz w:val="20"/>
                <w:szCs w:val="20"/>
                <w:lang w:eastAsia="fr-FR"/>
              </w:rPr>
            </w:pPr>
            <w:r w:rsidRPr="005A68B0">
              <w:rPr>
                <w:rFonts w:ascii="Calibri" w:eastAsia="Times New Roman" w:hAnsi="Calibri" w:cs="Calibri"/>
                <w:color w:val="000000"/>
                <w:sz w:val="20"/>
                <w:szCs w:val="20"/>
                <w:lang w:eastAsia="fr-FR"/>
              </w:rPr>
              <w:t>Dont charges de personnel</w:t>
            </w:r>
          </w:p>
        </w:tc>
        <w:tc>
          <w:tcPr>
            <w:tcW w:w="1200" w:type="dxa"/>
            <w:tcBorders>
              <w:top w:val="nil"/>
              <w:left w:val="nil"/>
              <w:bottom w:val="single" w:sz="4" w:space="0" w:color="auto"/>
              <w:right w:val="single" w:sz="4" w:space="0" w:color="auto"/>
            </w:tcBorders>
            <w:shd w:val="clear" w:color="auto" w:fill="auto"/>
            <w:vAlign w:val="bottom"/>
            <w:hideMark/>
          </w:tcPr>
          <w:p w14:paraId="350AD533" w14:textId="77777777" w:rsidR="00163D42" w:rsidRPr="005A68B0" w:rsidRDefault="00163D42" w:rsidP="00CD5F23">
            <w:pPr>
              <w:spacing w:after="0" w:line="240" w:lineRule="auto"/>
              <w:jc w:val="right"/>
              <w:rPr>
                <w:rFonts w:ascii="Calibri" w:eastAsia="Times New Roman" w:hAnsi="Calibri" w:cs="Calibri"/>
                <w:color w:val="000000"/>
                <w:lang w:eastAsia="fr-FR"/>
              </w:rPr>
            </w:pPr>
            <w:r w:rsidRPr="005A68B0">
              <w:rPr>
                <w:rFonts w:ascii="Calibri" w:eastAsia="Times New Roman" w:hAnsi="Calibri" w:cs="Calibri"/>
                <w:color w:val="000000"/>
                <w:lang w:eastAsia="fr-FR"/>
              </w:rPr>
              <w:t>1 737 000 €</w:t>
            </w:r>
          </w:p>
        </w:tc>
        <w:tc>
          <w:tcPr>
            <w:tcW w:w="1276" w:type="dxa"/>
            <w:tcBorders>
              <w:top w:val="nil"/>
              <w:left w:val="nil"/>
              <w:bottom w:val="single" w:sz="4" w:space="0" w:color="auto"/>
              <w:right w:val="single" w:sz="4" w:space="0" w:color="auto"/>
            </w:tcBorders>
            <w:shd w:val="clear" w:color="auto" w:fill="auto"/>
            <w:vAlign w:val="bottom"/>
            <w:hideMark/>
          </w:tcPr>
          <w:p w14:paraId="7BA1D386" w14:textId="77777777" w:rsidR="00163D42" w:rsidRPr="005A68B0" w:rsidRDefault="00163D42" w:rsidP="00CD5F23">
            <w:pPr>
              <w:spacing w:after="0" w:line="240" w:lineRule="auto"/>
              <w:jc w:val="right"/>
              <w:rPr>
                <w:rFonts w:ascii="Calibri" w:eastAsia="Times New Roman" w:hAnsi="Calibri" w:cs="Calibri"/>
                <w:color w:val="000000"/>
                <w:lang w:eastAsia="fr-FR"/>
              </w:rPr>
            </w:pPr>
            <w:r w:rsidRPr="005A68B0">
              <w:rPr>
                <w:rFonts w:ascii="Calibri" w:eastAsia="Times New Roman" w:hAnsi="Calibri" w:cs="Calibri"/>
                <w:color w:val="000000"/>
                <w:lang w:eastAsia="fr-FR"/>
              </w:rPr>
              <w:t>1 784 000 €</w:t>
            </w:r>
          </w:p>
        </w:tc>
        <w:tc>
          <w:tcPr>
            <w:tcW w:w="1275" w:type="dxa"/>
            <w:tcBorders>
              <w:top w:val="nil"/>
              <w:left w:val="nil"/>
              <w:bottom w:val="single" w:sz="4" w:space="0" w:color="auto"/>
              <w:right w:val="single" w:sz="4" w:space="0" w:color="auto"/>
            </w:tcBorders>
            <w:shd w:val="clear" w:color="auto" w:fill="auto"/>
            <w:vAlign w:val="bottom"/>
            <w:hideMark/>
          </w:tcPr>
          <w:p w14:paraId="0A3CBF42" w14:textId="77777777" w:rsidR="00163D42" w:rsidRPr="005A68B0" w:rsidRDefault="00163D42" w:rsidP="00CD5F23">
            <w:pPr>
              <w:spacing w:after="0" w:line="240" w:lineRule="auto"/>
              <w:jc w:val="right"/>
              <w:rPr>
                <w:rFonts w:ascii="Calibri" w:eastAsia="Times New Roman" w:hAnsi="Calibri" w:cs="Calibri"/>
                <w:color w:val="000000"/>
                <w:lang w:eastAsia="fr-FR"/>
              </w:rPr>
            </w:pPr>
            <w:r w:rsidRPr="005A68B0">
              <w:rPr>
                <w:rFonts w:ascii="Calibri" w:eastAsia="Times New Roman" w:hAnsi="Calibri" w:cs="Calibri"/>
                <w:color w:val="000000"/>
                <w:lang w:eastAsia="fr-FR"/>
              </w:rPr>
              <w:t>1 847 214 €</w:t>
            </w:r>
          </w:p>
        </w:tc>
        <w:tc>
          <w:tcPr>
            <w:tcW w:w="1276" w:type="dxa"/>
            <w:tcBorders>
              <w:top w:val="nil"/>
              <w:left w:val="nil"/>
              <w:bottom w:val="single" w:sz="4" w:space="0" w:color="auto"/>
              <w:right w:val="single" w:sz="4" w:space="0" w:color="auto"/>
            </w:tcBorders>
            <w:shd w:val="clear" w:color="auto" w:fill="auto"/>
            <w:vAlign w:val="bottom"/>
            <w:hideMark/>
          </w:tcPr>
          <w:p w14:paraId="5781F8F4" w14:textId="77777777" w:rsidR="00163D42" w:rsidRPr="005A68B0" w:rsidRDefault="00163D42" w:rsidP="00CD5F23">
            <w:pPr>
              <w:spacing w:after="0" w:line="240" w:lineRule="auto"/>
              <w:jc w:val="right"/>
              <w:rPr>
                <w:rFonts w:ascii="Calibri" w:eastAsia="Times New Roman" w:hAnsi="Calibri" w:cs="Calibri"/>
                <w:color w:val="000000"/>
                <w:lang w:eastAsia="fr-FR"/>
              </w:rPr>
            </w:pPr>
            <w:r w:rsidRPr="005A68B0">
              <w:rPr>
                <w:rFonts w:ascii="Calibri" w:eastAsia="Times New Roman" w:hAnsi="Calibri" w:cs="Calibri"/>
                <w:color w:val="000000"/>
                <w:lang w:eastAsia="fr-FR"/>
              </w:rPr>
              <w:t>1 947 761 €</w:t>
            </w:r>
          </w:p>
        </w:tc>
        <w:tc>
          <w:tcPr>
            <w:tcW w:w="1276" w:type="dxa"/>
            <w:tcBorders>
              <w:top w:val="nil"/>
              <w:left w:val="nil"/>
              <w:bottom w:val="single" w:sz="4" w:space="0" w:color="auto"/>
              <w:right w:val="single" w:sz="4" w:space="0" w:color="auto"/>
            </w:tcBorders>
            <w:shd w:val="clear" w:color="auto" w:fill="auto"/>
            <w:noWrap/>
            <w:vAlign w:val="bottom"/>
            <w:hideMark/>
          </w:tcPr>
          <w:p w14:paraId="30388866" w14:textId="77777777" w:rsidR="00163D42" w:rsidRPr="005A68B0" w:rsidRDefault="00163D42" w:rsidP="00CD5F23">
            <w:pPr>
              <w:spacing w:after="0" w:line="240" w:lineRule="auto"/>
              <w:jc w:val="right"/>
              <w:rPr>
                <w:rFonts w:ascii="Calibri" w:eastAsia="Times New Roman" w:hAnsi="Calibri" w:cs="Calibri"/>
                <w:color w:val="000000"/>
                <w:lang w:eastAsia="fr-FR"/>
              </w:rPr>
            </w:pPr>
            <w:r w:rsidRPr="005A68B0">
              <w:rPr>
                <w:rFonts w:ascii="Calibri" w:eastAsia="Times New Roman" w:hAnsi="Calibri" w:cs="Calibri"/>
                <w:color w:val="000000"/>
                <w:lang w:eastAsia="fr-FR"/>
              </w:rPr>
              <w:t>2 129 604 €</w:t>
            </w:r>
          </w:p>
        </w:tc>
        <w:tc>
          <w:tcPr>
            <w:tcW w:w="1276" w:type="dxa"/>
            <w:tcBorders>
              <w:top w:val="nil"/>
              <w:left w:val="nil"/>
              <w:bottom w:val="single" w:sz="4" w:space="0" w:color="auto"/>
              <w:right w:val="single" w:sz="4" w:space="0" w:color="auto"/>
            </w:tcBorders>
            <w:shd w:val="clear" w:color="auto" w:fill="auto"/>
            <w:noWrap/>
            <w:vAlign w:val="bottom"/>
            <w:hideMark/>
          </w:tcPr>
          <w:p w14:paraId="03D59025" w14:textId="77777777" w:rsidR="00163D42" w:rsidRPr="005A68B0" w:rsidRDefault="00163D42" w:rsidP="00CD5F23">
            <w:pPr>
              <w:spacing w:after="0" w:line="240" w:lineRule="auto"/>
              <w:jc w:val="right"/>
              <w:rPr>
                <w:rFonts w:ascii="Calibri" w:eastAsia="Times New Roman" w:hAnsi="Calibri" w:cs="Calibri"/>
                <w:color w:val="000000"/>
                <w:lang w:eastAsia="fr-FR"/>
              </w:rPr>
            </w:pPr>
            <w:r w:rsidRPr="005A68B0">
              <w:rPr>
                <w:rFonts w:ascii="Calibri" w:eastAsia="Times New Roman" w:hAnsi="Calibri" w:cs="Calibri"/>
                <w:color w:val="000000"/>
                <w:lang w:eastAsia="fr-FR"/>
              </w:rPr>
              <w:t>2 111 666 €</w:t>
            </w:r>
          </w:p>
        </w:tc>
      </w:tr>
      <w:tr w:rsidR="00163D42" w:rsidRPr="005A68B0" w14:paraId="468C07C5" w14:textId="77777777" w:rsidTr="00CD5F23">
        <w:trPr>
          <w:trHeight w:val="271"/>
        </w:trPr>
        <w:tc>
          <w:tcPr>
            <w:tcW w:w="2345" w:type="dxa"/>
            <w:tcBorders>
              <w:top w:val="nil"/>
              <w:left w:val="single" w:sz="4" w:space="0" w:color="auto"/>
              <w:bottom w:val="single" w:sz="4" w:space="0" w:color="auto"/>
              <w:right w:val="single" w:sz="4" w:space="0" w:color="auto"/>
            </w:tcBorders>
            <w:shd w:val="clear" w:color="auto" w:fill="auto"/>
            <w:vAlign w:val="bottom"/>
            <w:hideMark/>
          </w:tcPr>
          <w:p w14:paraId="4125A005" w14:textId="77777777" w:rsidR="00163D42" w:rsidRPr="005A68B0" w:rsidRDefault="00163D42" w:rsidP="00CD5F23">
            <w:pPr>
              <w:spacing w:after="0" w:line="240" w:lineRule="auto"/>
              <w:rPr>
                <w:rFonts w:ascii="Calibri" w:eastAsia="Times New Roman" w:hAnsi="Calibri" w:cs="Calibri"/>
                <w:color w:val="000000"/>
                <w:sz w:val="20"/>
                <w:szCs w:val="20"/>
                <w:lang w:eastAsia="fr-FR"/>
              </w:rPr>
            </w:pPr>
            <w:r w:rsidRPr="005A68B0">
              <w:rPr>
                <w:rFonts w:ascii="Calibri" w:eastAsia="Times New Roman" w:hAnsi="Calibri" w:cs="Calibri"/>
                <w:color w:val="000000"/>
                <w:sz w:val="20"/>
                <w:szCs w:val="20"/>
                <w:lang w:eastAsia="fr-FR"/>
              </w:rPr>
              <w:t>Achats et charges externes</w:t>
            </w:r>
          </w:p>
        </w:tc>
        <w:tc>
          <w:tcPr>
            <w:tcW w:w="1200" w:type="dxa"/>
            <w:tcBorders>
              <w:top w:val="nil"/>
              <w:left w:val="nil"/>
              <w:bottom w:val="single" w:sz="4" w:space="0" w:color="auto"/>
              <w:right w:val="single" w:sz="4" w:space="0" w:color="auto"/>
            </w:tcBorders>
            <w:shd w:val="clear" w:color="auto" w:fill="auto"/>
            <w:vAlign w:val="bottom"/>
            <w:hideMark/>
          </w:tcPr>
          <w:p w14:paraId="5B78C844" w14:textId="77777777" w:rsidR="00163D42" w:rsidRPr="005A68B0" w:rsidRDefault="00163D42" w:rsidP="00CD5F23">
            <w:pPr>
              <w:spacing w:after="0" w:line="240" w:lineRule="auto"/>
              <w:jc w:val="right"/>
              <w:rPr>
                <w:rFonts w:ascii="Calibri" w:eastAsia="Times New Roman" w:hAnsi="Calibri" w:cs="Calibri"/>
                <w:color w:val="000000"/>
                <w:lang w:eastAsia="fr-FR"/>
              </w:rPr>
            </w:pPr>
            <w:r w:rsidRPr="005A68B0">
              <w:rPr>
                <w:rFonts w:ascii="Calibri" w:eastAsia="Times New Roman" w:hAnsi="Calibri" w:cs="Calibri"/>
                <w:color w:val="000000"/>
                <w:lang w:eastAsia="fr-FR"/>
              </w:rPr>
              <w:t>925 000 €</w:t>
            </w:r>
          </w:p>
        </w:tc>
        <w:tc>
          <w:tcPr>
            <w:tcW w:w="1276" w:type="dxa"/>
            <w:tcBorders>
              <w:top w:val="nil"/>
              <w:left w:val="nil"/>
              <w:bottom w:val="single" w:sz="4" w:space="0" w:color="auto"/>
              <w:right w:val="single" w:sz="4" w:space="0" w:color="auto"/>
            </w:tcBorders>
            <w:shd w:val="clear" w:color="auto" w:fill="auto"/>
            <w:vAlign w:val="bottom"/>
            <w:hideMark/>
          </w:tcPr>
          <w:p w14:paraId="43A7BA7C" w14:textId="77777777" w:rsidR="00163D42" w:rsidRPr="005A68B0" w:rsidRDefault="00163D42" w:rsidP="00CD5F23">
            <w:pPr>
              <w:spacing w:after="0" w:line="240" w:lineRule="auto"/>
              <w:jc w:val="right"/>
              <w:rPr>
                <w:rFonts w:ascii="Calibri" w:eastAsia="Times New Roman" w:hAnsi="Calibri" w:cs="Calibri"/>
                <w:color w:val="000000"/>
                <w:lang w:eastAsia="fr-FR"/>
              </w:rPr>
            </w:pPr>
            <w:r w:rsidRPr="005A68B0">
              <w:rPr>
                <w:rFonts w:ascii="Calibri" w:eastAsia="Times New Roman" w:hAnsi="Calibri" w:cs="Calibri"/>
                <w:color w:val="000000"/>
                <w:lang w:eastAsia="fr-FR"/>
              </w:rPr>
              <w:t>876 000 €</w:t>
            </w:r>
          </w:p>
        </w:tc>
        <w:tc>
          <w:tcPr>
            <w:tcW w:w="1275" w:type="dxa"/>
            <w:tcBorders>
              <w:top w:val="nil"/>
              <w:left w:val="nil"/>
              <w:bottom w:val="single" w:sz="4" w:space="0" w:color="auto"/>
              <w:right w:val="single" w:sz="4" w:space="0" w:color="auto"/>
            </w:tcBorders>
            <w:shd w:val="clear" w:color="auto" w:fill="auto"/>
            <w:vAlign w:val="bottom"/>
            <w:hideMark/>
          </w:tcPr>
          <w:p w14:paraId="14AA0276" w14:textId="77777777" w:rsidR="00163D42" w:rsidRPr="005A68B0" w:rsidRDefault="00163D42" w:rsidP="00CD5F23">
            <w:pPr>
              <w:spacing w:after="0" w:line="240" w:lineRule="auto"/>
              <w:jc w:val="right"/>
              <w:rPr>
                <w:rFonts w:ascii="Calibri" w:eastAsia="Times New Roman" w:hAnsi="Calibri" w:cs="Calibri"/>
                <w:color w:val="000000"/>
                <w:lang w:eastAsia="fr-FR"/>
              </w:rPr>
            </w:pPr>
            <w:r w:rsidRPr="005A68B0">
              <w:rPr>
                <w:rFonts w:ascii="Calibri" w:eastAsia="Times New Roman" w:hAnsi="Calibri" w:cs="Calibri"/>
                <w:color w:val="000000"/>
                <w:lang w:eastAsia="fr-FR"/>
              </w:rPr>
              <w:t>830 449 €</w:t>
            </w:r>
          </w:p>
        </w:tc>
        <w:tc>
          <w:tcPr>
            <w:tcW w:w="1276" w:type="dxa"/>
            <w:tcBorders>
              <w:top w:val="nil"/>
              <w:left w:val="nil"/>
              <w:bottom w:val="single" w:sz="4" w:space="0" w:color="auto"/>
              <w:right w:val="single" w:sz="4" w:space="0" w:color="auto"/>
            </w:tcBorders>
            <w:shd w:val="clear" w:color="auto" w:fill="auto"/>
            <w:vAlign w:val="bottom"/>
            <w:hideMark/>
          </w:tcPr>
          <w:p w14:paraId="592D336B" w14:textId="77777777" w:rsidR="00163D42" w:rsidRPr="005A68B0" w:rsidRDefault="00163D42" w:rsidP="00CD5F23">
            <w:pPr>
              <w:spacing w:after="0" w:line="240" w:lineRule="auto"/>
              <w:jc w:val="right"/>
              <w:rPr>
                <w:rFonts w:ascii="Calibri" w:eastAsia="Times New Roman" w:hAnsi="Calibri" w:cs="Calibri"/>
                <w:color w:val="000000"/>
                <w:lang w:eastAsia="fr-FR"/>
              </w:rPr>
            </w:pPr>
            <w:r w:rsidRPr="005A68B0">
              <w:rPr>
                <w:rFonts w:ascii="Calibri" w:eastAsia="Times New Roman" w:hAnsi="Calibri" w:cs="Calibri"/>
                <w:color w:val="000000"/>
                <w:lang w:eastAsia="fr-FR"/>
              </w:rPr>
              <w:t>1 007 904 €</w:t>
            </w:r>
          </w:p>
        </w:tc>
        <w:tc>
          <w:tcPr>
            <w:tcW w:w="1276" w:type="dxa"/>
            <w:tcBorders>
              <w:top w:val="nil"/>
              <w:left w:val="nil"/>
              <w:bottom w:val="single" w:sz="4" w:space="0" w:color="auto"/>
              <w:right w:val="single" w:sz="4" w:space="0" w:color="auto"/>
            </w:tcBorders>
            <w:shd w:val="clear" w:color="auto" w:fill="auto"/>
            <w:noWrap/>
            <w:vAlign w:val="bottom"/>
            <w:hideMark/>
          </w:tcPr>
          <w:p w14:paraId="361A85CF" w14:textId="77777777" w:rsidR="00163D42" w:rsidRPr="005A68B0" w:rsidRDefault="00163D42" w:rsidP="00CD5F23">
            <w:pPr>
              <w:spacing w:after="0" w:line="240" w:lineRule="auto"/>
              <w:jc w:val="right"/>
              <w:rPr>
                <w:rFonts w:ascii="Calibri" w:eastAsia="Times New Roman" w:hAnsi="Calibri" w:cs="Calibri"/>
                <w:color w:val="000000"/>
                <w:lang w:eastAsia="fr-FR"/>
              </w:rPr>
            </w:pPr>
            <w:r w:rsidRPr="005A68B0">
              <w:rPr>
                <w:rFonts w:ascii="Calibri" w:eastAsia="Times New Roman" w:hAnsi="Calibri" w:cs="Calibri"/>
                <w:color w:val="000000"/>
                <w:lang w:eastAsia="fr-FR"/>
              </w:rPr>
              <w:t>981 237 €</w:t>
            </w:r>
          </w:p>
        </w:tc>
        <w:tc>
          <w:tcPr>
            <w:tcW w:w="1276" w:type="dxa"/>
            <w:tcBorders>
              <w:top w:val="nil"/>
              <w:left w:val="nil"/>
              <w:bottom w:val="single" w:sz="4" w:space="0" w:color="auto"/>
              <w:right w:val="single" w:sz="4" w:space="0" w:color="auto"/>
            </w:tcBorders>
            <w:shd w:val="clear" w:color="auto" w:fill="auto"/>
            <w:noWrap/>
            <w:vAlign w:val="bottom"/>
            <w:hideMark/>
          </w:tcPr>
          <w:p w14:paraId="328C2C4B" w14:textId="77777777" w:rsidR="00163D42" w:rsidRPr="005A68B0" w:rsidRDefault="00163D42" w:rsidP="00CD5F23">
            <w:pPr>
              <w:spacing w:after="0" w:line="240" w:lineRule="auto"/>
              <w:jc w:val="right"/>
              <w:rPr>
                <w:rFonts w:ascii="Calibri" w:eastAsia="Times New Roman" w:hAnsi="Calibri" w:cs="Calibri"/>
                <w:color w:val="000000"/>
                <w:lang w:eastAsia="fr-FR"/>
              </w:rPr>
            </w:pPr>
            <w:r w:rsidRPr="005A68B0">
              <w:rPr>
                <w:rFonts w:ascii="Calibri" w:eastAsia="Times New Roman" w:hAnsi="Calibri" w:cs="Calibri"/>
                <w:color w:val="000000"/>
                <w:lang w:eastAsia="fr-FR"/>
              </w:rPr>
              <w:t>1 005 380 €</w:t>
            </w:r>
          </w:p>
        </w:tc>
      </w:tr>
      <w:tr w:rsidR="00163D42" w:rsidRPr="005A68B0" w14:paraId="6A17C9C9" w14:textId="77777777" w:rsidTr="00CD5F23">
        <w:trPr>
          <w:trHeight w:val="271"/>
        </w:trPr>
        <w:tc>
          <w:tcPr>
            <w:tcW w:w="2345" w:type="dxa"/>
            <w:tcBorders>
              <w:top w:val="nil"/>
              <w:left w:val="single" w:sz="4" w:space="0" w:color="auto"/>
              <w:bottom w:val="single" w:sz="4" w:space="0" w:color="auto"/>
              <w:right w:val="single" w:sz="4" w:space="0" w:color="auto"/>
            </w:tcBorders>
            <w:shd w:val="clear" w:color="auto" w:fill="auto"/>
            <w:hideMark/>
          </w:tcPr>
          <w:p w14:paraId="0512F832" w14:textId="77777777" w:rsidR="00163D42" w:rsidRPr="005A68B0" w:rsidRDefault="00163D42" w:rsidP="00CD5F23">
            <w:pPr>
              <w:spacing w:after="0" w:line="240" w:lineRule="auto"/>
              <w:rPr>
                <w:rFonts w:ascii="Calibri" w:eastAsia="Times New Roman" w:hAnsi="Calibri" w:cs="Calibri"/>
                <w:color w:val="000000"/>
                <w:sz w:val="20"/>
                <w:szCs w:val="20"/>
                <w:lang w:eastAsia="fr-FR"/>
              </w:rPr>
            </w:pPr>
            <w:r w:rsidRPr="005A68B0">
              <w:rPr>
                <w:rFonts w:ascii="Calibri" w:eastAsia="Times New Roman" w:hAnsi="Calibri" w:cs="Calibri"/>
                <w:color w:val="000000"/>
                <w:sz w:val="20"/>
                <w:szCs w:val="20"/>
                <w:lang w:eastAsia="fr-FR"/>
              </w:rPr>
              <w:t>Charges financières</w:t>
            </w:r>
          </w:p>
        </w:tc>
        <w:tc>
          <w:tcPr>
            <w:tcW w:w="1200" w:type="dxa"/>
            <w:tcBorders>
              <w:top w:val="nil"/>
              <w:left w:val="nil"/>
              <w:bottom w:val="single" w:sz="4" w:space="0" w:color="auto"/>
              <w:right w:val="single" w:sz="4" w:space="0" w:color="auto"/>
            </w:tcBorders>
            <w:shd w:val="clear" w:color="auto" w:fill="auto"/>
            <w:vAlign w:val="bottom"/>
            <w:hideMark/>
          </w:tcPr>
          <w:p w14:paraId="43C851A8" w14:textId="77777777" w:rsidR="00163D42" w:rsidRPr="005A68B0" w:rsidRDefault="00163D42" w:rsidP="00CD5F23">
            <w:pPr>
              <w:spacing w:after="0" w:line="240" w:lineRule="auto"/>
              <w:jc w:val="right"/>
              <w:rPr>
                <w:rFonts w:ascii="Calibri" w:eastAsia="Times New Roman" w:hAnsi="Calibri" w:cs="Calibri"/>
                <w:color w:val="000000"/>
                <w:lang w:eastAsia="fr-FR"/>
              </w:rPr>
            </w:pPr>
            <w:r w:rsidRPr="005A68B0">
              <w:rPr>
                <w:rFonts w:ascii="Calibri" w:eastAsia="Times New Roman" w:hAnsi="Calibri" w:cs="Calibri"/>
                <w:color w:val="000000"/>
                <w:lang w:eastAsia="fr-FR"/>
              </w:rPr>
              <w:t>81 000 €</w:t>
            </w:r>
          </w:p>
        </w:tc>
        <w:tc>
          <w:tcPr>
            <w:tcW w:w="1276" w:type="dxa"/>
            <w:tcBorders>
              <w:top w:val="nil"/>
              <w:left w:val="nil"/>
              <w:bottom w:val="single" w:sz="4" w:space="0" w:color="auto"/>
              <w:right w:val="single" w:sz="4" w:space="0" w:color="auto"/>
            </w:tcBorders>
            <w:shd w:val="clear" w:color="auto" w:fill="auto"/>
            <w:vAlign w:val="bottom"/>
            <w:hideMark/>
          </w:tcPr>
          <w:p w14:paraId="76F17C69" w14:textId="77777777" w:rsidR="00163D42" w:rsidRPr="005A68B0" w:rsidRDefault="00163D42" w:rsidP="00CD5F23">
            <w:pPr>
              <w:spacing w:after="0" w:line="240" w:lineRule="auto"/>
              <w:jc w:val="right"/>
              <w:rPr>
                <w:rFonts w:ascii="Calibri" w:eastAsia="Times New Roman" w:hAnsi="Calibri" w:cs="Calibri"/>
                <w:color w:val="000000"/>
                <w:lang w:eastAsia="fr-FR"/>
              </w:rPr>
            </w:pPr>
            <w:r w:rsidRPr="005A68B0">
              <w:rPr>
                <w:rFonts w:ascii="Calibri" w:eastAsia="Times New Roman" w:hAnsi="Calibri" w:cs="Calibri"/>
                <w:color w:val="000000"/>
                <w:lang w:eastAsia="fr-FR"/>
              </w:rPr>
              <w:t>75 000 €</w:t>
            </w:r>
          </w:p>
        </w:tc>
        <w:tc>
          <w:tcPr>
            <w:tcW w:w="1275" w:type="dxa"/>
            <w:tcBorders>
              <w:top w:val="nil"/>
              <w:left w:val="nil"/>
              <w:bottom w:val="single" w:sz="4" w:space="0" w:color="auto"/>
              <w:right w:val="single" w:sz="4" w:space="0" w:color="auto"/>
            </w:tcBorders>
            <w:shd w:val="clear" w:color="auto" w:fill="auto"/>
            <w:vAlign w:val="bottom"/>
            <w:hideMark/>
          </w:tcPr>
          <w:p w14:paraId="293EB4F1" w14:textId="77777777" w:rsidR="00163D42" w:rsidRPr="005A68B0" w:rsidRDefault="00163D42" w:rsidP="00CD5F23">
            <w:pPr>
              <w:spacing w:after="0" w:line="240" w:lineRule="auto"/>
              <w:jc w:val="right"/>
              <w:rPr>
                <w:rFonts w:ascii="Calibri" w:eastAsia="Times New Roman" w:hAnsi="Calibri" w:cs="Calibri"/>
                <w:color w:val="000000"/>
                <w:lang w:eastAsia="fr-FR"/>
              </w:rPr>
            </w:pPr>
            <w:r w:rsidRPr="005A68B0">
              <w:rPr>
                <w:rFonts w:ascii="Calibri" w:eastAsia="Times New Roman" w:hAnsi="Calibri" w:cs="Calibri"/>
                <w:color w:val="000000"/>
                <w:lang w:eastAsia="fr-FR"/>
              </w:rPr>
              <w:t>68 963 €</w:t>
            </w:r>
          </w:p>
        </w:tc>
        <w:tc>
          <w:tcPr>
            <w:tcW w:w="1276" w:type="dxa"/>
            <w:tcBorders>
              <w:top w:val="nil"/>
              <w:left w:val="nil"/>
              <w:bottom w:val="single" w:sz="4" w:space="0" w:color="auto"/>
              <w:right w:val="single" w:sz="4" w:space="0" w:color="auto"/>
            </w:tcBorders>
            <w:shd w:val="clear" w:color="auto" w:fill="auto"/>
            <w:vAlign w:val="bottom"/>
            <w:hideMark/>
          </w:tcPr>
          <w:p w14:paraId="65B0517F" w14:textId="77777777" w:rsidR="00163D42" w:rsidRPr="005A68B0" w:rsidRDefault="00163D42" w:rsidP="00CD5F23">
            <w:pPr>
              <w:spacing w:after="0" w:line="240" w:lineRule="auto"/>
              <w:jc w:val="right"/>
              <w:rPr>
                <w:rFonts w:ascii="Calibri" w:eastAsia="Times New Roman" w:hAnsi="Calibri" w:cs="Calibri"/>
                <w:color w:val="000000"/>
                <w:lang w:eastAsia="fr-FR"/>
              </w:rPr>
            </w:pPr>
            <w:r w:rsidRPr="005A68B0">
              <w:rPr>
                <w:rFonts w:ascii="Calibri" w:eastAsia="Times New Roman" w:hAnsi="Calibri" w:cs="Calibri"/>
                <w:color w:val="000000"/>
                <w:lang w:eastAsia="fr-FR"/>
              </w:rPr>
              <w:t>63 734 €</w:t>
            </w:r>
          </w:p>
        </w:tc>
        <w:tc>
          <w:tcPr>
            <w:tcW w:w="1276" w:type="dxa"/>
            <w:tcBorders>
              <w:top w:val="nil"/>
              <w:left w:val="nil"/>
              <w:bottom w:val="single" w:sz="4" w:space="0" w:color="auto"/>
              <w:right w:val="single" w:sz="4" w:space="0" w:color="auto"/>
            </w:tcBorders>
            <w:shd w:val="clear" w:color="auto" w:fill="auto"/>
            <w:noWrap/>
            <w:vAlign w:val="bottom"/>
            <w:hideMark/>
          </w:tcPr>
          <w:p w14:paraId="38336E12" w14:textId="77777777" w:rsidR="00163D42" w:rsidRPr="005A68B0" w:rsidRDefault="00163D42" w:rsidP="00CD5F23">
            <w:pPr>
              <w:spacing w:after="0" w:line="240" w:lineRule="auto"/>
              <w:jc w:val="right"/>
              <w:rPr>
                <w:rFonts w:ascii="Calibri" w:eastAsia="Times New Roman" w:hAnsi="Calibri" w:cs="Calibri"/>
                <w:color w:val="000000"/>
                <w:lang w:eastAsia="fr-FR"/>
              </w:rPr>
            </w:pPr>
            <w:r w:rsidRPr="005A68B0">
              <w:rPr>
                <w:rFonts w:ascii="Calibri" w:eastAsia="Times New Roman" w:hAnsi="Calibri" w:cs="Calibri"/>
                <w:color w:val="000000"/>
                <w:lang w:eastAsia="fr-FR"/>
              </w:rPr>
              <w:t>55 488 €</w:t>
            </w:r>
          </w:p>
        </w:tc>
        <w:tc>
          <w:tcPr>
            <w:tcW w:w="1276" w:type="dxa"/>
            <w:tcBorders>
              <w:top w:val="nil"/>
              <w:left w:val="nil"/>
              <w:bottom w:val="single" w:sz="4" w:space="0" w:color="auto"/>
              <w:right w:val="single" w:sz="4" w:space="0" w:color="auto"/>
            </w:tcBorders>
            <w:shd w:val="clear" w:color="auto" w:fill="auto"/>
            <w:noWrap/>
            <w:vAlign w:val="bottom"/>
            <w:hideMark/>
          </w:tcPr>
          <w:p w14:paraId="281288D3" w14:textId="77777777" w:rsidR="00163D42" w:rsidRPr="005A68B0" w:rsidRDefault="00163D42" w:rsidP="00CD5F23">
            <w:pPr>
              <w:spacing w:after="0" w:line="240" w:lineRule="auto"/>
              <w:jc w:val="right"/>
              <w:rPr>
                <w:rFonts w:ascii="Calibri" w:eastAsia="Times New Roman" w:hAnsi="Calibri" w:cs="Calibri"/>
                <w:color w:val="000000"/>
                <w:lang w:eastAsia="fr-FR"/>
              </w:rPr>
            </w:pPr>
            <w:r w:rsidRPr="005A68B0">
              <w:rPr>
                <w:rFonts w:ascii="Calibri" w:eastAsia="Times New Roman" w:hAnsi="Calibri" w:cs="Calibri"/>
                <w:color w:val="000000"/>
                <w:lang w:eastAsia="fr-FR"/>
              </w:rPr>
              <w:t>48 613 €</w:t>
            </w:r>
          </w:p>
        </w:tc>
      </w:tr>
      <w:tr w:rsidR="00163D42" w:rsidRPr="005A68B0" w14:paraId="44535263" w14:textId="77777777" w:rsidTr="00CD5F23">
        <w:trPr>
          <w:trHeight w:val="271"/>
        </w:trPr>
        <w:tc>
          <w:tcPr>
            <w:tcW w:w="2345" w:type="dxa"/>
            <w:tcBorders>
              <w:top w:val="nil"/>
              <w:left w:val="single" w:sz="4" w:space="0" w:color="auto"/>
              <w:bottom w:val="single" w:sz="4" w:space="0" w:color="auto"/>
              <w:right w:val="single" w:sz="4" w:space="0" w:color="auto"/>
            </w:tcBorders>
            <w:shd w:val="clear" w:color="auto" w:fill="auto"/>
            <w:vAlign w:val="bottom"/>
            <w:hideMark/>
          </w:tcPr>
          <w:p w14:paraId="2DA51AA2" w14:textId="77777777" w:rsidR="00163D42" w:rsidRPr="005A68B0" w:rsidRDefault="00163D42" w:rsidP="00CD5F23">
            <w:pPr>
              <w:spacing w:after="0" w:line="240" w:lineRule="auto"/>
              <w:rPr>
                <w:rFonts w:ascii="Calibri" w:eastAsia="Times New Roman" w:hAnsi="Calibri" w:cs="Calibri"/>
                <w:color w:val="000000"/>
                <w:sz w:val="20"/>
                <w:szCs w:val="20"/>
                <w:lang w:eastAsia="fr-FR"/>
              </w:rPr>
            </w:pPr>
            <w:r w:rsidRPr="005A68B0">
              <w:rPr>
                <w:rFonts w:ascii="Calibri" w:eastAsia="Times New Roman" w:hAnsi="Calibri" w:cs="Calibri"/>
                <w:color w:val="000000"/>
                <w:sz w:val="20"/>
                <w:szCs w:val="20"/>
                <w:lang w:eastAsia="fr-FR"/>
              </w:rPr>
              <w:t>Subventions versées</w:t>
            </w:r>
          </w:p>
        </w:tc>
        <w:tc>
          <w:tcPr>
            <w:tcW w:w="1200" w:type="dxa"/>
            <w:tcBorders>
              <w:top w:val="nil"/>
              <w:left w:val="nil"/>
              <w:bottom w:val="single" w:sz="4" w:space="0" w:color="auto"/>
              <w:right w:val="single" w:sz="4" w:space="0" w:color="auto"/>
            </w:tcBorders>
            <w:shd w:val="clear" w:color="auto" w:fill="auto"/>
            <w:vAlign w:val="bottom"/>
            <w:hideMark/>
          </w:tcPr>
          <w:p w14:paraId="31FB80EF" w14:textId="77777777" w:rsidR="00163D42" w:rsidRPr="005A68B0" w:rsidRDefault="00163D42" w:rsidP="00CD5F23">
            <w:pPr>
              <w:spacing w:after="0" w:line="240" w:lineRule="auto"/>
              <w:jc w:val="right"/>
              <w:rPr>
                <w:rFonts w:ascii="Calibri" w:eastAsia="Times New Roman" w:hAnsi="Calibri" w:cs="Calibri"/>
                <w:color w:val="000000"/>
                <w:lang w:eastAsia="fr-FR"/>
              </w:rPr>
            </w:pPr>
            <w:r w:rsidRPr="005A68B0">
              <w:rPr>
                <w:rFonts w:ascii="Calibri" w:eastAsia="Times New Roman" w:hAnsi="Calibri" w:cs="Calibri"/>
                <w:color w:val="000000"/>
                <w:lang w:eastAsia="fr-FR"/>
              </w:rPr>
              <w:t>80 000 €</w:t>
            </w:r>
          </w:p>
        </w:tc>
        <w:tc>
          <w:tcPr>
            <w:tcW w:w="1276" w:type="dxa"/>
            <w:tcBorders>
              <w:top w:val="nil"/>
              <w:left w:val="nil"/>
              <w:bottom w:val="single" w:sz="4" w:space="0" w:color="auto"/>
              <w:right w:val="single" w:sz="4" w:space="0" w:color="auto"/>
            </w:tcBorders>
            <w:shd w:val="clear" w:color="auto" w:fill="auto"/>
            <w:vAlign w:val="bottom"/>
            <w:hideMark/>
          </w:tcPr>
          <w:p w14:paraId="188E20A0" w14:textId="77777777" w:rsidR="00163D42" w:rsidRPr="005A68B0" w:rsidRDefault="00163D42" w:rsidP="00CD5F23">
            <w:pPr>
              <w:spacing w:after="0" w:line="240" w:lineRule="auto"/>
              <w:jc w:val="right"/>
              <w:rPr>
                <w:rFonts w:ascii="Calibri" w:eastAsia="Times New Roman" w:hAnsi="Calibri" w:cs="Calibri"/>
                <w:color w:val="000000"/>
                <w:lang w:eastAsia="fr-FR"/>
              </w:rPr>
            </w:pPr>
            <w:r w:rsidRPr="005A68B0">
              <w:rPr>
                <w:rFonts w:ascii="Calibri" w:eastAsia="Times New Roman" w:hAnsi="Calibri" w:cs="Calibri"/>
                <w:color w:val="000000"/>
                <w:lang w:eastAsia="fr-FR"/>
              </w:rPr>
              <w:t>42 740 €</w:t>
            </w:r>
          </w:p>
        </w:tc>
        <w:tc>
          <w:tcPr>
            <w:tcW w:w="1275" w:type="dxa"/>
            <w:tcBorders>
              <w:top w:val="nil"/>
              <w:left w:val="nil"/>
              <w:bottom w:val="single" w:sz="4" w:space="0" w:color="auto"/>
              <w:right w:val="single" w:sz="4" w:space="0" w:color="auto"/>
            </w:tcBorders>
            <w:shd w:val="clear" w:color="auto" w:fill="auto"/>
            <w:vAlign w:val="bottom"/>
            <w:hideMark/>
          </w:tcPr>
          <w:p w14:paraId="1F865EC3" w14:textId="77777777" w:rsidR="00163D42" w:rsidRPr="005A68B0" w:rsidRDefault="00163D42" w:rsidP="00CD5F23">
            <w:pPr>
              <w:spacing w:after="0" w:line="240" w:lineRule="auto"/>
              <w:jc w:val="right"/>
              <w:rPr>
                <w:rFonts w:ascii="Calibri" w:eastAsia="Times New Roman" w:hAnsi="Calibri" w:cs="Calibri"/>
                <w:color w:val="000000"/>
                <w:lang w:eastAsia="fr-FR"/>
              </w:rPr>
            </w:pPr>
            <w:r w:rsidRPr="005A68B0">
              <w:rPr>
                <w:rFonts w:ascii="Calibri" w:eastAsia="Times New Roman" w:hAnsi="Calibri" w:cs="Calibri"/>
                <w:color w:val="000000"/>
                <w:lang w:eastAsia="fr-FR"/>
              </w:rPr>
              <w:t>38 100 €</w:t>
            </w:r>
          </w:p>
        </w:tc>
        <w:tc>
          <w:tcPr>
            <w:tcW w:w="1276" w:type="dxa"/>
            <w:tcBorders>
              <w:top w:val="nil"/>
              <w:left w:val="nil"/>
              <w:bottom w:val="single" w:sz="4" w:space="0" w:color="auto"/>
              <w:right w:val="single" w:sz="4" w:space="0" w:color="auto"/>
            </w:tcBorders>
            <w:shd w:val="clear" w:color="auto" w:fill="auto"/>
            <w:vAlign w:val="bottom"/>
            <w:hideMark/>
          </w:tcPr>
          <w:p w14:paraId="00EE2101" w14:textId="77777777" w:rsidR="00163D42" w:rsidRPr="005A68B0" w:rsidRDefault="00163D42" w:rsidP="00CD5F23">
            <w:pPr>
              <w:spacing w:after="0" w:line="240" w:lineRule="auto"/>
              <w:jc w:val="right"/>
              <w:rPr>
                <w:rFonts w:ascii="Calibri" w:eastAsia="Times New Roman" w:hAnsi="Calibri" w:cs="Calibri"/>
                <w:color w:val="000000"/>
                <w:lang w:eastAsia="fr-FR"/>
              </w:rPr>
            </w:pPr>
            <w:r w:rsidRPr="005A68B0">
              <w:rPr>
                <w:rFonts w:ascii="Calibri" w:eastAsia="Times New Roman" w:hAnsi="Calibri" w:cs="Calibri"/>
                <w:color w:val="000000"/>
                <w:lang w:eastAsia="fr-FR"/>
              </w:rPr>
              <w:t>37 830 €</w:t>
            </w:r>
          </w:p>
        </w:tc>
        <w:tc>
          <w:tcPr>
            <w:tcW w:w="1276" w:type="dxa"/>
            <w:tcBorders>
              <w:top w:val="nil"/>
              <w:left w:val="nil"/>
              <w:bottom w:val="single" w:sz="4" w:space="0" w:color="auto"/>
              <w:right w:val="single" w:sz="4" w:space="0" w:color="auto"/>
            </w:tcBorders>
            <w:shd w:val="clear" w:color="auto" w:fill="auto"/>
            <w:noWrap/>
            <w:vAlign w:val="bottom"/>
            <w:hideMark/>
          </w:tcPr>
          <w:p w14:paraId="4A74E5C0" w14:textId="77777777" w:rsidR="00163D42" w:rsidRPr="005A68B0" w:rsidRDefault="00163D42" w:rsidP="00CD5F23">
            <w:pPr>
              <w:spacing w:after="0" w:line="240" w:lineRule="auto"/>
              <w:jc w:val="right"/>
              <w:rPr>
                <w:rFonts w:ascii="Calibri" w:eastAsia="Times New Roman" w:hAnsi="Calibri" w:cs="Calibri"/>
                <w:color w:val="000000"/>
                <w:lang w:eastAsia="fr-FR"/>
              </w:rPr>
            </w:pPr>
            <w:r w:rsidRPr="005A68B0">
              <w:rPr>
                <w:rFonts w:ascii="Calibri" w:eastAsia="Times New Roman" w:hAnsi="Calibri" w:cs="Calibri"/>
                <w:color w:val="000000"/>
                <w:lang w:eastAsia="fr-FR"/>
              </w:rPr>
              <w:t>43 680 €</w:t>
            </w:r>
          </w:p>
        </w:tc>
        <w:tc>
          <w:tcPr>
            <w:tcW w:w="1276" w:type="dxa"/>
            <w:tcBorders>
              <w:top w:val="nil"/>
              <w:left w:val="nil"/>
              <w:bottom w:val="single" w:sz="4" w:space="0" w:color="auto"/>
              <w:right w:val="single" w:sz="4" w:space="0" w:color="auto"/>
            </w:tcBorders>
            <w:shd w:val="clear" w:color="auto" w:fill="auto"/>
            <w:noWrap/>
            <w:vAlign w:val="bottom"/>
            <w:hideMark/>
          </w:tcPr>
          <w:p w14:paraId="019ECE0C" w14:textId="77777777" w:rsidR="00163D42" w:rsidRPr="005A68B0" w:rsidRDefault="00163D42" w:rsidP="00CD5F23">
            <w:pPr>
              <w:spacing w:after="0" w:line="240" w:lineRule="auto"/>
              <w:jc w:val="right"/>
              <w:rPr>
                <w:rFonts w:ascii="Calibri" w:eastAsia="Times New Roman" w:hAnsi="Calibri" w:cs="Calibri"/>
                <w:color w:val="000000"/>
                <w:lang w:eastAsia="fr-FR"/>
              </w:rPr>
            </w:pPr>
            <w:r w:rsidRPr="005A68B0">
              <w:rPr>
                <w:rFonts w:ascii="Calibri" w:eastAsia="Times New Roman" w:hAnsi="Calibri" w:cs="Calibri"/>
                <w:color w:val="000000"/>
                <w:lang w:eastAsia="fr-FR"/>
              </w:rPr>
              <w:t>56 800 €</w:t>
            </w:r>
          </w:p>
        </w:tc>
      </w:tr>
    </w:tbl>
    <w:p w14:paraId="44467717" w14:textId="77777777" w:rsidR="00CB3124" w:rsidRDefault="00CB3124" w:rsidP="00CB3124">
      <w:pPr>
        <w:tabs>
          <w:tab w:val="left" w:pos="1170"/>
        </w:tabs>
        <w:spacing w:after="0" w:line="240" w:lineRule="auto"/>
        <w:rPr>
          <w:rFonts w:ascii="Calibri" w:eastAsia="Calibri" w:hAnsi="Calibri" w:cs="Calibri"/>
          <w:sz w:val="16"/>
          <w:szCs w:val="16"/>
        </w:rPr>
      </w:pPr>
    </w:p>
    <w:p w14:paraId="5E53949B" w14:textId="69A4F463" w:rsidR="00CB3124" w:rsidRPr="00B537CF" w:rsidRDefault="00CB3124" w:rsidP="00CB3124">
      <w:pPr>
        <w:tabs>
          <w:tab w:val="left" w:pos="1170"/>
        </w:tabs>
        <w:spacing w:after="0" w:line="240" w:lineRule="auto"/>
        <w:rPr>
          <w:rFonts w:ascii="Calibri" w:eastAsia="Calibri" w:hAnsi="Calibri" w:cs="Calibri"/>
          <w:sz w:val="16"/>
          <w:szCs w:val="16"/>
        </w:rPr>
      </w:pPr>
      <w:r w:rsidRPr="00B537CF">
        <w:rPr>
          <w:rFonts w:ascii="Calibri" w:eastAsia="Calibri" w:hAnsi="Calibri" w:cs="Calibri"/>
          <w:sz w:val="16"/>
          <w:szCs w:val="16"/>
        </w:rPr>
        <w:t>*chiffres issus du projet de compte administratif 202</w:t>
      </w:r>
      <w:r w:rsidR="00163D42">
        <w:rPr>
          <w:rFonts w:ascii="Calibri" w:eastAsia="Calibri" w:hAnsi="Calibri" w:cs="Calibri"/>
          <w:sz w:val="16"/>
          <w:szCs w:val="16"/>
        </w:rPr>
        <w:t>4</w:t>
      </w:r>
      <w:r w:rsidRPr="00B537CF">
        <w:rPr>
          <w:rFonts w:ascii="Calibri" w:eastAsia="Calibri" w:hAnsi="Calibri" w:cs="Calibri"/>
          <w:sz w:val="16"/>
          <w:szCs w:val="16"/>
        </w:rPr>
        <w:t xml:space="preserve"> non voté</w:t>
      </w:r>
    </w:p>
    <w:p w14:paraId="4778E3B0" w14:textId="77777777" w:rsidR="00CB3124" w:rsidRPr="00B537CF" w:rsidRDefault="00CB3124" w:rsidP="00CB3124">
      <w:pPr>
        <w:tabs>
          <w:tab w:val="left" w:pos="1170"/>
        </w:tabs>
        <w:spacing w:after="0" w:line="240" w:lineRule="auto"/>
        <w:rPr>
          <w:rFonts w:ascii="Calibri" w:eastAsia="Calibri" w:hAnsi="Calibri" w:cs="Calibri"/>
        </w:rPr>
      </w:pPr>
    </w:p>
    <w:p w14:paraId="03C3A790" w14:textId="77777777" w:rsidR="00CB3124" w:rsidRPr="00B537CF" w:rsidRDefault="00CB3124" w:rsidP="00CB3124">
      <w:pPr>
        <w:tabs>
          <w:tab w:val="left" w:pos="1170"/>
        </w:tabs>
        <w:spacing w:after="0" w:line="240" w:lineRule="auto"/>
        <w:rPr>
          <w:rFonts w:ascii="Calibri" w:eastAsia="Calibri" w:hAnsi="Calibri" w:cs="Calibri"/>
        </w:rPr>
      </w:pPr>
      <w:r w:rsidRPr="00B537CF">
        <w:rPr>
          <w:rFonts w:ascii="Calibri" w:eastAsia="Calibri" w:hAnsi="Calibri" w:cs="Calibri"/>
        </w:rPr>
        <w:t xml:space="preserve">L’évolution </w:t>
      </w:r>
      <w:r>
        <w:rPr>
          <w:rFonts w:ascii="Calibri" w:eastAsia="Calibri" w:hAnsi="Calibri" w:cs="Calibri"/>
        </w:rPr>
        <w:t xml:space="preserve">des dépenses de fonctionnement </w:t>
      </w:r>
      <w:r w:rsidRPr="00B537CF">
        <w:rPr>
          <w:rFonts w:ascii="Calibri" w:eastAsia="Calibri" w:hAnsi="Calibri" w:cs="Calibri"/>
        </w:rPr>
        <w:t xml:space="preserve">peut être présentée graphiquement comme suit : </w:t>
      </w:r>
    </w:p>
    <w:p w14:paraId="040003E0" w14:textId="77777777" w:rsidR="00CB3124" w:rsidRPr="00B537CF" w:rsidRDefault="00CB3124" w:rsidP="00CB3124">
      <w:pPr>
        <w:tabs>
          <w:tab w:val="left" w:pos="1170"/>
        </w:tabs>
        <w:spacing w:after="0" w:line="240" w:lineRule="auto"/>
        <w:rPr>
          <w:rFonts w:ascii="Calibri" w:eastAsia="Calibri" w:hAnsi="Calibri" w:cs="Calibri"/>
        </w:rPr>
      </w:pPr>
    </w:p>
    <w:p w14:paraId="0FA16392" w14:textId="4DC17310" w:rsidR="00CB3124" w:rsidRPr="00B537CF" w:rsidRDefault="00163D42" w:rsidP="00CB3124">
      <w:pPr>
        <w:tabs>
          <w:tab w:val="left" w:pos="1170"/>
        </w:tabs>
        <w:spacing w:after="0" w:line="240" w:lineRule="auto"/>
        <w:jc w:val="center"/>
        <w:rPr>
          <w:rFonts w:ascii="Calibri" w:eastAsia="Calibri" w:hAnsi="Calibri" w:cs="Calibri"/>
        </w:rPr>
      </w:pPr>
      <w:r>
        <w:rPr>
          <w:rFonts w:ascii="Calibri" w:eastAsia="Calibri" w:hAnsi="Calibri" w:cs="Calibri"/>
          <w:noProof/>
        </w:rPr>
        <w:drawing>
          <wp:inline distT="0" distB="0" distL="0" distR="0" wp14:anchorId="0BE97DD9" wp14:editId="2BA0AAB4">
            <wp:extent cx="4578350" cy="4334510"/>
            <wp:effectExtent l="0" t="0" r="0" b="8890"/>
            <wp:docPr id="65577420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8350" cy="4334510"/>
                    </a:xfrm>
                    <a:prstGeom prst="rect">
                      <a:avLst/>
                    </a:prstGeom>
                    <a:noFill/>
                  </pic:spPr>
                </pic:pic>
              </a:graphicData>
            </a:graphic>
          </wp:inline>
        </w:drawing>
      </w:r>
    </w:p>
    <w:p w14:paraId="3D759E8C" w14:textId="77777777" w:rsidR="00CB3124" w:rsidRPr="00B537CF" w:rsidRDefault="00CB3124" w:rsidP="00CB3124">
      <w:pPr>
        <w:tabs>
          <w:tab w:val="left" w:pos="1170"/>
        </w:tabs>
        <w:spacing w:after="0" w:line="240" w:lineRule="auto"/>
        <w:rPr>
          <w:rFonts w:ascii="Calibri" w:eastAsia="Calibri" w:hAnsi="Calibri" w:cs="Calibri"/>
        </w:rPr>
      </w:pPr>
    </w:p>
    <w:p w14:paraId="645037C6" w14:textId="77777777" w:rsidR="00CB3124" w:rsidRPr="00B537CF" w:rsidRDefault="00CB3124" w:rsidP="00CB3124">
      <w:pPr>
        <w:tabs>
          <w:tab w:val="left" w:pos="1170"/>
        </w:tabs>
        <w:spacing w:after="0" w:line="240" w:lineRule="auto"/>
        <w:rPr>
          <w:rFonts w:ascii="Calibri" w:eastAsia="Calibri" w:hAnsi="Calibri" w:cs="Calibri"/>
        </w:rPr>
      </w:pPr>
    </w:p>
    <w:p w14:paraId="74789BBD" w14:textId="26492758" w:rsidR="00CB3124" w:rsidRPr="00B537CF" w:rsidRDefault="00CB3124" w:rsidP="00CB3124">
      <w:pPr>
        <w:tabs>
          <w:tab w:val="left" w:pos="1170"/>
        </w:tabs>
        <w:spacing w:after="0" w:line="240" w:lineRule="auto"/>
        <w:jc w:val="both"/>
        <w:rPr>
          <w:rFonts w:ascii="Calibri" w:eastAsia="Calibri" w:hAnsi="Calibri" w:cs="Calibri"/>
        </w:rPr>
      </w:pPr>
      <w:r w:rsidRPr="00B537CF">
        <w:rPr>
          <w:rFonts w:ascii="Calibri" w:eastAsia="Calibri" w:hAnsi="Calibri" w:cs="Calibri"/>
        </w:rPr>
        <w:t>Pourcentage d’évolution de dépenses réelles de fonctionnement </w:t>
      </w:r>
      <w:r>
        <w:rPr>
          <w:rFonts w:ascii="Calibri" w:eastAsia="Calibri" w:hAnsi="Calibri" w:cs="Calibri"/>
        </w:rPr>
        <w:t xml:space="preserve">sur la période considérée </w:t>
      </w:r>
      <w:r w:rsidRPr="00B537CF">
        <w:rPr>
          <w:rFonts w:ascii="Calibri" w:eastAsia="Calibri" w:hAnsi="Calibri" w:cs="Calibri"/>
        </w:rPr>
        <w:t xml:space="preserve">: </w:t>
      </w:r>
      <w:r w:rsidR="00D154C4">
        <w:rPr>
          <w:rFonts w:ascii="Calibri" w:eastAsia="Calibri" w:hAnsi="Calibri" w:cs="Calibri"/>
        </w:rPr>
        <w:t>28,58</w:t>
      </w:r>
      <w:r w:rsidRPr="00B537CF">
        <w:rPr>
          <w:rFonts w:ascii="Calibri" w:eastAsia="Calibri" w:hAnsi="Calibri" w:cs="Calibri"/>
        </w:rPr>
        <w:t xml:space="preserve">% soit + </w:t>
      </w:r>
      <w:r w:rsidR="00D154C4">
        <w:rPr>
          <w:rFonts w:ascii="Calibri" w:eastAsia="Calibri" w:hAnsi="Calibri" w:cs="Calibri"/>
        </w:rPr>
        <w:t>887 957</w:t>
      </w:r>
      <w:r>
        <w:rPr>
          <w:rFonts w:ascii="Calibri" w:eastAsia="Calibri" w:hAnsi="Calibri" w:cs="Calibri"/>
        </w:rPr>
        <w:t xml:space="preserve"> </w:t>
      </w:r>
      <w:r w:rsidRPr="00B537CF">
        <w:rPr>
          <w:rFonts w:ascii="Calibri" w:eastAsia="Calibri" w:hAnsi="Calibri" w:cs="Calibri"/>
        </w:rPr>
        <w:t>€.</w:t>
      </w:r>
    </w:p>
    <w:p w14:paraId="51FBA8AE" w14:textId="77777777" w:rsidR="00CB3124" w:rsidRPr="00B537CF" w:rsidRDefault="00CB3124" w:rsidP="00CB3124">
      <w:pPr>
        <w:tabs>
          <w:tab w:val="left" w:pos="1170"/>
        </w:tabs>
        <w:spacing w:after="0" w:line="240" w:lineRule="auto"/>
        <w:jc w:val="both"/>
        <w:rPr>
          <w:rFonts w:ascii="Calibri" w:eastAsia="Calibri" w:hAnsi="Calibri" w:cs="Calibri"/>
        </w:rPr>
      </w:pPr>
    </w:p>
    <w:p w14:paraId="3E830157" w14:textId="1D52309D" w:rsidR="00CB3124" w:rsidRDefault="00CB3124" w:rsidP="00CB3124">
      <w:pPr>
        <w:tabs>
          <w:tab w:val="left" w:pos="1170"/>
        </w:tabs>
        <w:spacing w:after="0" w:line="240" w:lineRule="auto"/>
        <w:jc w:val="both"/>
        <w:rPr>
          <w:rFonts w:ascii="Calibri" w:eastAsia="Calibri" w:hAnsi="Calibri" w:cs="Calibri"/>
        </w:rPr>
      </w:pPr>
      <w:r w:rsidRPr="00B537CF">
        <w:rPr>
          <w:rFonts w:ascii="Calibri" w:eastAsia="Calibri" w:hAnsi="Calibri" w:cs="Calibri"/>
        </w:rPr>
        <w:t>Les dépenses de personnel ont augmenté, sur la période 201</w:t>
      </w:r>
      <w:r>
        <w:rPr>
          <w:rFonts w:ascii="Calibri" w:eastAsia="Calibri" w:hAnsi="Calibri" w:cs="Calibri"/>
        </w:rPr>
        <w:t>9-202</w:t>
      </w:r>
      <w:r w:rsidR="00D154C4">
        <w:rPr>
          <w:rFonts w:ascii="Calibri" w:eastAsia="Calibri" w:hAnsi="Calibri" w:cs="Calibri"/>
        </w:rPr>
        <w:t>4</w:t>
      </w:r>
      <w:r w:rsidRPr="00B537CF">
        <w:rPr>
          <w:rFonts w:ascii="Calibri" w:eastAsia="Calibri" w:hAnsi="Calibri" w:cs="Calibri"/>
        </w:rPr>
        <w:t xml:space="preserve"> de </w:t>
      </w:r>
      <w:r w:rsidR="006F03A1">
        <w:rPr>
          <w:rFonts w:ascii="Calibri" w:eastAsia="Calibri" w:hAnsi="Calibri" w:cs="Calibri"/>
        </w:rPr>
        <w:t>21,53</w:t>
      </w:r>
      <w:r w:rsidRPr="00B537CF">
        <w:rPr>
          <w:rFonts w:ascii="Calibri" w:eastAsia="Calibri" w:hAnsi="Calibri" w:cs="Calibri"/>
        </w:rPr>
        <w:t xml:space="preserve">%, soit + </w:t>
      </w:r>
      <w:r w:rsidR="00D154C4">
        <w:rPr>
          <w:rFonts w:ascii="Calibri" w:eastAsia="Calibri" w:hAnsi="Calibri" w:cs="Calibri"/>
        </w:rPr>
        <w:t>374</w:t>
      </w:r>
      <w:r>
        <w:rPr>
          <w:rFonts w:ascii="Calibri" w:eastAsia="Calibri" w:hAnsi="Calibri" w:cs="Calibri"/>
        </w:rPr>
        <w:t xml:space="preserve"> 000 </w:t>
      </w:r>
      <w:r w:rsidRPr="00B537CF">
        <w:rPr>
          <w:rFonts w:ascii="Calibri" w:eastAsia="Calibri" w:hAnsi="Calibri" w:cs="Calibri"/>
        </w:rPr>
        <w:t>€.</w:t>
      </w:r>
    </w:p>
    <w:p w14:paraId="42D7302F" w14:textId="4E0C231B" w:rsidR="00CB3124" w:rsidRDefault="00CB3124" w:rsidP="00CB3124">
      <w:pPr>
        <w:tabs>
          <w:tab w:val="left" w:pos="1170"/>
        </w:tabs>
        <w:spacing w:after="0" w:line="240" w:lineRule="auto"/>
        <w:jc w:val="both"/>
        <w:rPr>
          <w:rFonts w:ascii="Calibri" w:eastAsia="Calibri" w:hAnsi="Calibri" w:cs="Calibri"/>
        </w:rPr>
      </w:pPr>
      <w:r>
        <w:rPr>
          <w:rFonts w:ascii="Calibri" w:eastAsia="Calibri" w:hAnsi="Calibri" w:cs="Calibri"/>
        </w:rPr>
        <w:t>La hausse est plus contenue sur la période 202</w:t>
      </w:r>
      <w:r w:rsidR="006F03A1">
        <w:rPr>
          <w:rFonts w:ascii="Calibri" w:eastAsia="Calibri" w:hAnsi="Calibri" w:cs="Calibri"/>
        </w:rPr>
        <w:t>1</w:t>
      </w:r>
      <w:r>
        <w:rPr>
          <w:rFonts w:ascii="Calibri" w:eastAsia="Calibri" w:hAnsi="Calibri" w:cs="Calibri"/>
        </w:rPr>
        <w:t>-202</w:t>
      </w:r>
      <w:r w:rsidR="006F03A1">
        <w:rPr>
          <w:rFonts w:ascii="Calibri" w:eastAsia="Calibri" w:hAnsi="Calibri" w:cs="Calibri"/>
        </w:rPr>
        <w:t>4</w:t>
      </w:r>
      <w:r>
        <w:rPr>
          <w:rFonts w:ascii="Calibri" w:eastAsia="Calibri" w:hAnsi="Calibri" w:cs="Calibri"/>
        </w:rPr>
        <w:t xml:space="preserve"> : </w:t>
      </w:r>
    </w:p>
    <w:p w14:paraId="54606326" w14:textId="77777777" w:rsidR="00CB3124" w:rsidRDefault="00CB3124" w:rsidP="00CB3124">
      <w:pPr>
        <w:tabs>
          <w:tab w:val="left" w:pos="1170"/>
        </w:tabs>
        <w:spacing w:after="0" w:line="240" w:lineRule="auto"/>
        <w:jc w:val="both"/>
        <w:rPr>
          <w:rFonts w:ascii="Calibri" w:eastAsia="Calibri" w:hAnsi="Calibri" w:cs="Calibri"/>
        </w:rPr>
      </w:pPr>
      <w:r w:rsidRPr="00B537CF">
        <w:rPr>
          <w:rFonts w:ascii="Calibri" w:eastAsia="Calibri" w:hAnsi="Calibri" w:cs="Calibri"/>
        </w:rPr>
        <w:t>Cette évolution s’explique par</w:t>
      </w:r>
      <w:r>
        <w:rPr>
          <w:rFonts w:ascii="Calibri" w:eastAsia="Calibri" w:hAnsi="Calibri" w:cs="Calibri"/>
        </w:rPr>
        <w:t xml:space="preserve"> différents facteurs :</w:t>
      </w:r>
    </w:p>
    <w:p w14:paraId="10C88E1C" w14:textId="5AFBB548" w:rsidR="00CB3124" w:rsidRDefault="00CB3124" w:rsidP="00CB3124">
      <w:pPr>
        <w:pStyle w:val="Paragraphedeliste"/>
        <w:widowControl w:val="0"/>
        <w:numPr>
          <w:ilvl w:val="0"/>
          <w:numId w:val="7"/>
        </w:numPr>
        <w:tabs>
          <w:tab w:val="left" w:pos="1170"/>
        </w:tabs>
        <w:autoSpaceDE w:val="0"/>
        <w:autoSpaceDN w:val="0"/>
        <w:spacing w:after="0" w:line="240" w:lineRule="auto"/>
        <w:contextualSpacing w:val="0"/>
        <w:jc w:val="both"/>
        <w:rPr>
          <w:rFonts w:ascii="Calibri" w:hAnsi="Calibri" w:cs="Calibri"/>
        </w:rPr>
      </w:pPr>
      <w:r w:rsidRPr="006F03A1">
        <w:rPr>
          <w:rFonts w:ascii="Calibri" w:hAnsi="Calibri" w:cs="Calibri"/>
        </w:rPr>
        <w:t>Hausse du point d’indice : 3,5 % au 1</w:t>
      </w:r>
      <w:r w:rsidRPr="006F03A1">
        <w:rPr>
          <w:rFonts w:ascii="Calibri" w:hAnsi="Calibri" w:cs="Calibri"/>
          <w:vertAlign w:val="superscript"/>
        </w:rPr>
        <w:t>er</w:t>
      </w:r>
      <w:r w:rsidRPr="006F03A1">
        <w:rPr>
          <w:rFonts w:ascii="Calibri" w:hAnsi="Calibri" w:cs="Calibri"/>
        </w:rPr>
        <w:t> juillet 2022, puis, de 1,5 % au 1</w:t>
      </w:r>
      <w:r w:rsidRPr="006F03A1">
        <w:rPr>
          <w:rFonts w:ascii="Calibri" w:hAnsi="Calibri" w:cs="Calibri"/>
          <w:vertAlign w:val="superscript"/>
        </w:rPr>
        <w:t>er</w:t>
      </w:r>
      <w:r w:rsidRPr="006F03A1">
        <w:rPr>
          <w:rFonts w:ascii="Calibri" w:hAnsi="Calibri" w:cs="Calibri"/>
        </w:rPr>
        <w:t> juillet 2023</w:t>
      </w:r>
      <w:r w:rsidR="00880888">
        <w:rPr>
          <w:rFonts w:ascii="Calibri" w:hAnsi="Calibri" w:cs="Calibri"/>
        </w:rPr>
        <w:t xml:space="preserve"> et de 5 points d’indice majorée au 1</w:t>
      </w:r>
      <w:r w:rsidR="00880888" w:rsidRPr="00880888">
        <w:rPr>
          <w:rFonts w:ascii="Calibri" w:hAnsi="Calibri" w:cs="Calibri"/>
          <w:vertAlign w:val="superscript"/>
        </w:rPr>
        <w:t>er</w:t>
      </w:r>
      <w:r w:rsidR="00880888">
        <w:rPr>
          <w:rFonts w:ascii="Calibri" w:hAnsi="Calibri" w:cs="Calibri"/>
        </w:rPr>
        <w:t xml:space="preserve"> janvier 2024</w:t>
      </w:r>
    </w:p>
    <w:p w14:paraId="454010AB" w14:textId="5EAE6C92" w:rsidR="00880888" w:rsidRDefault="00880888" w:rsidP="00CB3124">
      <w:pPr>
        <w:pStyle w:val="Paragraphedeliste"/>
        <w:widowControl w:val="0"/>
        <w:numPr>
          <w:ilvl w:val="0"/>
          <w:numId w:val="7"/>
        </w:numPr>
        <w:tabs>
          <w:tab w:val="left" w:pos="1170"/>
        </w:tabs>
        <w:autoSpaceDE w:val="0"/>
        <w:autoSpaceDN w:val="0"/>
        <w:spacing w:after="0" w:line="240" w:lineRule="auto"/>
        <w:contextualSpacing w:val="0"/>
        <w:jc w:val="both"/>
        <w:rPr>
          <w:rFonts w:ascii="Calibri" w:hAnsi="Calibri" w:cs="Calibri"/>
        </w:rPr>
      </w:pPr>
      <w:r>
        <w:rPr>
          <w:rFonts w:ascii="Calibri" w:hAnsi="Calibri" w:cs="Calibri"/>
        </w:rPr>
        <w:t>Hausse du SMIC : 1,13% au 1</w:t>
      </w:r>
      <w:r w:rsidRPr="00880888">
        <w:rPr>
          <w:rFonts w:ascii="Calibri" w:hAnsi="Calibri" w:cs="Calibri"/>
          <w:vertAlign w:val="superscript"/>
        </w:rPr>
        <w:t>er</w:t>
      </w:r>
      <w:r>
        <w:rPr>
          <w:rFonts w:ascii="Calibri" w:hAnsi="Calibri" w:cs="Calibri"/>
        </w:rPr>
        <w:t xml:space="preserve"> janvier 2024 par exemple</w:t>
      </w:r>
    </w:p>
    <w:p w14:paraId="7642689C" w14:textId="2D0A3018" w:rsidR="00880888" w:rsidRPr="006F03A1" w:rsidRDefault="00880888" w:rsidP="00CB3124">
      <w:pPr>
        <w:pStyle w:val="Paragraphedeliste"/>
        <w:widowControl w:val="0"/>
        <w:numPr>
          <w:ilvl w:val="0"/>
          <w:numId w:val="7"/>
        </w:numPr>
        <w:tabs>
          <w:tab w:val="left" w:pos="1170"/>
        </w:tabs>
        <w:autoSpaceDE w:val="0"/>
        <w:autoSpaceDN w:val="0"/>
        <w:spacing w:after="0" w:line="240" w:lineRule="auto"/>
        <w:contextualSpacing w:val="0"/>
        <w:jc w:val="both"/>
        <w:rPr>
          <w:rFonts w:ascii="Calibri" w:hAnsi="Calibri" w:cs="Calibri"/>
        </w:rPr>
      </w:pPr>
      <w:r>
        <w:rPr>
          <w:rFonts w:ascii="Calibri" w:hAnsi="Calibri" w:cs="Calibri"/>
        </w:rPr>
        <w:t xml:space="preserve">Le versement de la prime « pouvoir d’achat » en 2024 : </w:t>
      </w:r>
      <w:r w:rsidR="009E4BAF">
        <w:rPr>
          <w:rFonts w:ascii="Calibri" w:hAnsi="Calibri" w:cs="Calibri"/>
        </w:rPr>
        <w:t>environ 15 000 €</w:t>
      </w:r>
    </w:p>
    <w:p w14:paraId="790091D3" w14:textId="77777777" w:rsidR="00CB3124" w:rsidRPr="006F03A1" w:rsidRDefault="00CB3124" w:rsidP="00CB3124">
      <w:pPr>
        <w:pStyle w:val="Paragraphedeliste"/>
        <w:widowControl w:val="0"/>
        <w:numPr>
          <w:ilvl w:val="0"/>
          <w:numId w:val="7"/>
        </w:numPr>
        <w:tabs>
          <w:tab w:val="left" w:pos="1170"/>
        </w:tabs>
        <w:autoSpaceDE w:val="0"/>
        <w:autoSpaceDN w:val="0"/>
        <w:spacing w:after="0" w:line="240" w:lineRule="auto"/>
        <w:contextualSpacing w:val="0"/>
        <w:jc w:val="both"/>
        <w:rPr>
          <w:rFonts w:ascii="Calibri" w:hAnsi="Calibri" w:cs="Calibri"/>
        </w:rPr>
      </w:pPr>
      <w:r w:rsidRPr="006F03A1">
        <w:rPr>
          <w:rFonts w:ascii="Calibri" w:hAnsi="Calibri" w:cs="Calibri"/>
        </w:rPr>
        <w:t>Création de quelques postes pour faire face aux besoins de la collectivité</w:t>
      </w:r>
    </w:p>
    <w:p w14:paraId="25E73AB3" w14:textId="77777777" w:rsidR="00CB3124" w:rsidRPr="006F03A1" w:rsidRDefault="00CB3124" w:rsidP="00CB3124">
      <w:pPr>
        <w:pStyle w:val="Paragraphedeliste"/>
        <w:widowControl w:val="0"/>
        <w:numPr>
          <w:ilvl w:val="0"/>
          <w:numId w:val="7"/>
        </w:numPr>
        <w:tabs>
          <w:tab w:val="left" w:pos="1170"/>
        </w:tabs>
        <w:autoSpaceDE w:val="0"/>
        <w:autoSpaceDN w:val="0"/>
        <w:spacing w:after="0" w:line="240" w:lineRule="auto"/>
        <w:contextualSpacing w:val="0"/>
        <w:jc w:val="both"/>
        <w:rPr>
          <w:rFonts w:ascii="Calibri" w:hAnsi="Calibri" w:cs="Calibri"/>
        </w:rPr>
      </w:pPr>
      <w:r w:rsidRPr="006F03A1">
        <w:rPr>
          <w:rFonts w:ascii="Calibri" w:hAnsi="Calibri" w:cs="Calibri"/>
        </w:rPr>
        <w:t xml:space="preserve">Recrutement d’agents contractuels afin d’effectuer des remplacements d’agents absents. </w:t>
      </w:r>
    </w:p>
    <w:p w14:paraId="32C39FFF" w14:textId="3E22F02C" w:rsidR="00CB3124" w:rsidRPr="006F03A1" w:rsidRDefault="00CB3124" w:rsidP="00CB3124">
      <w:pPr>
        <w:pStyle w:val="Paragraphedeliste"/>
        <w:widowControl w:val="0"/>
        <w:numPr>
          <w:ilvl w:val="0"/>
          <w:numId w:val="7"/>
        </w:numPr>
        <w:tabs>
          <w:tab w:val="left" w:pos="1170"/>
        </w:tabs>
        <w:autoSpaceDE w:val="0"/>
        <w:autoSpaceDN w:val="0"/>
        <w:spacing w:after="0" w:line="240" w:lineRule="auto"/>
        <w:contextualSpacing w:val="0"/>
        <w:jc w:val="both"/>
        <w:rPr>
          <w:rFonts w:ascii="Calibri" w:hAnsi="Calibri" w:cs="Calibri"/>
        </w:rPr>
      </w:pPr>
      <w:r w:rsidRPr="006F03A1">
        <w:rPr>
          <w:rFonts w:ascii="Calibri" w:hAnsi="Calibri" w:cs="Calibri"/>
        </w:rPr>
        <w:t>Refonte de la grille des agents de catégorie C</w:t>
      </w:r>
      <w:r w:rsidR="00880888">
        <w:rPr>
          <w:rFonts w:ascii="Calibri" w:hAnsi="Calibri" w:cs="Calibri"/>
        </w:rPr>
        <w:t>.</w:t>
      </w:r>
    </w:p>
    <w:p w14:paraId="15DDD19B" w14:textId="44B17645" w:rsidR="00CB3124" w:rsidRPr="006F03A1" w:rsidRDefault="00CB3124" w:rsidP="00CB3124">
      <w:pPr>
        <w:pStyle w:val="Paragraphedeliste"/>
        <w:widowControl w:val="0"/>
        <w:numPr>
          <w:ilvl w:val="0"/>
          <w:numId w:val="7"/>
        </w:numPr>
        <w:tabs>
          <w:tab w:val="left" w:pos="1170"/>
        </w:tabs>
        <w:autoSpaceDE w:val="0"/>
        <w:autoSpaceDN w:val="0"/>
        <w:spacing w:after="0" w:line="240" w:lineRule="auto"/>
        <w:contextualSpacing w:val="0"/>
        <w:jc w:val="both"/>
        <w:rPr>
          <w:rFonts w:ascii="Calibri" w:hAnsi="Calibri" w:cs="Calibri"/>
        </w:rPr>
      </w:pPr>
      <w:r w:rsidRPr="006F03A1">
        <w:rPr>
          <w:rFonts w:ascii="Calibri" w:hAnsi="Calibri" w:cs="Calibri"/>
        </w:rPr>
        <w:t xml:space="preserve">Enfin, </w:t>
      </w:r>
      <w:r w:rsidR="00D95526">
        <w:rPr>
          <w:rFonts w:ascii="Calibri" w:hAnsi="Calibri" w:cs="Calibri"/>
        </w:rPr>
        <w:t xml:space="preserve">le </w:t>
      </w:r>
      <w:r w:rsidRPr="006F03A1">
        <w:rPr>
          <w:rFonts w:ascii="Calibri" w:hAnsi="Calibri" w:cs="Calibri"/>
        </w:rPr>
        <w:t>glissement vieillesse – technicité.</w:t>
      </w:r>
    </w:p>
    <w:p w14:paraId="79BEE439" w14:textId="77777777" w:rsidR="00CB3124" w:rsidRPr="00B537CF" w:rsidRDefault="00CB3124" w:rsidP="00CB3124">
      <w:pPr>
        <w:tabs>
          <w:tab w:val="left" w:pos="1170"/>
        </w:tabs>
        <w:spacing w:after="0" w:line="240" w:lineRule="auto"/>
        <w:rPr>
          <w:rFonts w:ascii="Calibri" w:eastAsia="Calibri" w:hAnsi="Calibri" w:cs="Calibri"/>
        </w:rPr>
      </w:pPr>
    </w:p>
    <w:p w14:paraId="2B465266" w14:textId="00B846E9" w:rsidR="00CB3124" w:rsidRDefault="00CB3124" w:rsidP="00CB3124">
      <w:pPr>
        <w:tabs>
          <w:tab w:val="left" w:pos="1170"/>
        </w:tabs>
        <w:spacing w:after="0" w:line="240" w:lineRule="auto"/>
        <w:jc w:val="both"/>
        <w:rPr>
          <w:rFonts w:ascii="Calibri" w:eastAsia="Calibri" w:hAnsi="Calibri" w:cs="Calibri"/>
        </w:rPr>
      </w:pPr>
      <w:r w:rsidRPr="00896E12">
        <w:rPr>
          <w:rFonts w:ascii="Calibri" w:eastAsia="Calibri" w:hAnsi="Calibri" w:cs="Calibri"/>
        </w:rPr>
        <w:t>Les charges</w:t>
      </w:r>
      <w:r w:rsidRPr="00B537CF">
        <w:rPr>
          <w:rFonts w:ascii="Calibri" w:eastAsia="Calibri" w:hAnsi="Calibri" w:cs="Calibri"/>
        </w:rPr>
        <w:t xml:space="preserve"> externes (chapitre 011) ont </w:t>
      </w:r>
      <w:r>
        <w:rPr>
          <w:rFonts w:ascii="Calibri" w:eastAsia="Calibri" w:hAnsi="Calibri" w:cs="Calibri"/>
        </w:rPr>
        <w:t>augmenté</w:t>
      </w:r>
      <w:r w:rsidRPr="00B537CF">
        <w:rPr>
          <w:rFonts w:ascii="Calibri" w:eastAsia="Calibri" w:hAnsi="Calibri" w:cs="Calibri"/>
        </w:rPr>
        <w:t xml:space="preserve"> quant à elles de </w:t>
      </w:r>
      <w:r w:rsidR="00BB6248">
        <w:rPr>
          <w:rFonts w:ascii="Calibri" w:eastAsia="Calibri" w:hAnsi="Calibri" w:cs="Calibri"/>
        </w:rPr>
        <w:t>8,65</w:t>
      </w:r>
      <w:r w:rsidRPr="00B537CF">
        <w:rPr>
          <w:rFonts w:ascii="Calibri" w:eastAsia="Calibri" w:hAnsi="Calibri" w:cs="Calibri"/>
        </w:rPr>
        <w:t xml:space="preserve">%, soit </w:t>
      </w:r>
      <w:r w:rsidR="00974B37">
        <w:rPr>
          <w:rFonts w:ascii="Calibri" w:eastAsia="Calibri" w:hAnsi="Calibri" w:cs="Calibri"/>
        </w:rPr>
        <w:t>80</w:t>
      </w:r>
      <w:r>
        <w:rPr>
          <w:rFonts w:ascii="Calibri" w:eastAsia="Calibri" w:hAnsi="Calibri" w:cs="Calibri"/>
        </w:rPr>
        <w:t xml:space="preserve"> 000 </w:t>
      </w:r>
      <w:r w:rsidRPr="00B537CF">
        <w:rPr>
          <w:rFonts w:ascii="Calibri" w:eastAsia="Calibri" w:hAnsi="Calibri" w:cs="Calibri"/>
        </w:rPr>
        <w:t>€</w:t>
      </w:r>
      <w:r>
        <w:rPr>
          <w:rFonts w:ascii="Calibri" w:eastAsia="Calibri" w:hAnsi="Calibri" w:cs="Calibri"/>
        </w:rPr>
        <w:t xml:space="preserve"> sur la période considérée (2019 – 202</w:t>
      </w:r>
      <w:r w:rsidR="00974B37">
        <w:rPr>
          <w:rFonts w:ascii="Calibri" w:eastAsia="Calibri" w:hAnsi="Calibri" w:cs="Calibri"/>
        </w:rPr>
        <w:t>4</w:t>
      </w:r>
      <w:r>
        <w:rPr>
          <w:rFonts w:ascii="Calibri" w:eastAsia="Calibri" w:hAnsi="Calibri" w:cs="Calibri"/>
        </w:rPr>
        <w:t>)</w:t>
      </w:r>
      <w:r w:rsidRPr="00B537CF">
        <w:rPr>
          <w:rFonts w:ascii="Calibri" w:eastAsia="Calibri" w:hAnsi="Calibri" w:cs="Calibri"/>
        </w:rPr>
        <w:t>. Il s’agit des charges à caractère général (fluides, consommables, maintenance notamment) qui évoluent avec le développement de la commune</w:t>
      </w:r>
      <w:r>
        <w:rPr>
          <w:rFonts w:ascii="Calibri" w:eastAsia="Calibri" w:hAnsi="Calibri" w:cs="Calibri"/>
        </w:rPr>
        <w:t>, notamment avec l’évolution des cours mondiaux des matières premières et de l’énergie</w:t>
      </w:r>
      <w:r w:rsidRPr="00B537CF">
        <w:rPr>
          <w:rFonts w:ascii="Calibri" w:eastAsia="Calibri" w:hAnsi="Calibri" w:cs="Calibri"/>
        </w:rPr>
        <w:t xml:space="preserve">. </w:t>
      </w:r>
    </w:p>
    <w:p w14:paraId="43D3D7EA" w14:textId="77777777" w:rsidR="00CB3124" w:rsidRDefault="00CB3124" w:rsidP="00CB3124">
      <w:pPr>
        <w:tabs>
          <w:tab w:val="left" w:pos="1170"/>
        </w:tabs>
        <w:spacing w:after="0" w:line="240" w:lineRule="auto"/>
        <w:jc w:val="both"/>
        <w:rPr>
          <w:rFonts w:ascii="Calibri" w:eastAsia="Calibri" w:hAnsi="Calibri" w:cs="Calibri"/>
        </w:rPr>
      </w:pPr>
    </w:p>
    <w:p w14:paraId="310F0313" w14:textId="6DB5B0EF" w:rsidR="00896E12" w:rsidRDefault="00CB3124" w:rsidP="00CB3124">
      <w:pPr>
        <w:tabs>
          <w:tab w:val="left" w:pos="1170"/>
        </w:tabs>
        <w:spacing w:after="0" w:line="240" w:lineRule="auto"/>
        <w:jc w:val="both"/>
        <w:rPr>
          <w:rFonts w:ascii="Calibri" w:eastAsia="Calibri" w:hAnsi="Calibri" w:cs="Calibri"/>
        </w:rPr>
      </w:pPr>
      <w:r w:rsidRPr="00B537CF">
        <w:rPr>
          <w:rFonts w:ascii="Calibri" w:eastAsia="Calibri" w:hAnsi="Calibri" w:cs="Calibri"/>
        </w:rPr>
        <w:t xml:space="preserve">On constate néanmoins une </w:t>
      </w:r>
      <w:r w:rsidR="00896E12">
        <w:rPr>
          <w:rFonts w:ascii="Calibri" w:eastAsia="Calibri" w:hAnsi="Calibri" w:cs="Calibri"/>
        </w:rPr>
        <w:t xml:space="preserve">hausse </w:t>
      </w:r>
      <w:r w:rsidRPr="00B537CF">
        <w:rPr>
          <w:rFonts w:ascii="Calibri" w:eastAsia="Calibri" w:hAnsi="Calibri" w:cs="Calibri"/>
        </w:rPr>
        <w:t xml:space="preserve">des charges externes à hauteur de </w:t>
      </w:r>
      <w:r w:rsidR="00896E12">
        <w:rPr>
          <w:rFonts w:ascii="Calibri" w:eastAsia="Calibri" w:hAnsi="Calibri" w:cs="Calibri"/>
        </w:rPr>
        <w:t>24 000</w:t>
      </w:r>
      <w:r w:rsidRPr="00B537CF">
        <w:rPr>
          <w:rFonts w:ascii="Calibri" w:eastAsia="Calibri" w:hAnsi="Calibri" w:cs="Calibri"/>
        </w:rPr>
        <w:t xml:space="preserve"> € entre 202</w:t>
      </w:r>
      <w:r w:rsidR="00896E12">
        <w:rPr>
          <w:rFonts w:ascii="Calibri" w:eastAsia="Calibri" w:hAnsi="Calibri" w:cs="Calibri"/>
        </w:rPr>
        <w:t>3</w:t>
      </w:r>
      <w:r w:rsidRPr="00B537CF">
        <w:rPr>
          <w:rFonts w:ascii="Calibri" w:eastAsia="Calibri" w:hAnsi="Calibri" w:cs="Calibri"/>
        </w:rPr>
        <w:t xml:space="preserve"> et 202</w:t>
      </w:r>
      <w:r w:rsidR="00C7473B">
        <w:rPr>
          <w:rFonts w:ascii="Calibri" w:eastAsia="Calibri" w:hAnsi="Calibri" w:cs="Calibri"/>
        </w:rPr>
        <w:t>4</w:t>
      </w:r>
      <w:r w:rsidR="00896E12">
        <w:rPr>
          <w:rFonts w:ascii="Calibri" w:eastAsia="Calibri" w:hAnsi="Calibri" w:cs="Calibri"/>
        </w:rPr>
        <w:t xml:space="preserve">. Les dépenses de réparation </w:t>
      </w:r>
      <w:r w:rsidR="009E4BAF">
        <w:rPr>
          <w:rFonts w:ascii="Calibri" w:eastAsia="Calibri" w:hAnsi="Calibri" w:cs="Calibri"/>
        </w:rPr>
        <w:t xml:space="preserve">du matériel roulant ont fortement augmenté en lien avec l’ancienneté du </w:t>
      </w:r>
      <w:r w:rsidR="00EE5D20">
        <w:rPr>
          <w:rFonts w:ascii="Calibri" w:eastAsia="Calibri" w:hAnsi="Calibri" w:cs="Calibri"/>
        </w:rPr>
        <w:lastRenderedPageBreak/>
        <w:t>parc (40 000 € mandatés contre 27 000 € budgétés) que celles liées à l’entretien des terrains communaux (taille et élagage) : 83 000 € mandatés pour 70 000 € inscrits au budget.</w:t>
      </w:r>
    </w:p>
    <w:p w14:paraId="16979DDD" w14:textId="77777777" w:rsidR="00EE5D20" w:rsidRDefault="00EE5D20" w:rsidP="00CB3124">
      <w:pPr>
        <w:tabs>
          <w:tab w:val="left" w:pos="1170"/>
        </w:tabs>
        <w:spacing w:after="0" w:line="240" w:lineRule="auto"/>
        <w:jc w:val="both"/>
        <w:rPr>
          <w:rFonts w:ascii="Calibri" w:eastAsia="Calibri" w:hAnsi="Calibri" w:cs="Calibri"/>
        </w:rPr>
      </w:pPr>
    </w:p>
    <w:p w14:paraId="19ADDB26" w14:textId="73B28FFB" w:rsidR="00EE5D20" w:rsidRDefault="00EE5D20" w:rsidP="00CB3124">
      <w:pPr>
        <w:tabs>
          <w:tab w:val="left" w:pos="1170"/>
        </w:tabs>
        <w:spacing w:after="0" w:line="240" w:lineRule="auto"/>
        <w:jc w:val="both"/>
        <w:rPr>
          <w:rFonts w:ascii="Calibri" w:eastAsia="Calibri" w:hAnsi="Calibri" w:cs="Calibri"/>
        </w:rPr>
      </w:pPr>
      <w:r>
        <w:rPr>
          <w:rFonts w:ascii="Calibri" w:eastAsia="Calibri" w:hAnsi="Calibri" w:cs="Calibri"/>
        </w:rPr>
        <w:t>Néanmoins, certaines dépenses ont été</w:t>
      </w:r>
      <w:r w:rsidR="0039221C">
        <w:rPr>
          <w:rFonts w:ascii="Calibri" w:eastAsia="Calibri" w:hAnsi="Calibri" w:cs="Calibri"/>
        </w:rPr>
        <w:t xml:space="preserve"> moins</w:t>
      </w:r>
      <w:r>
        <w:rPr>
          <w:rFonts w:ascii="Calibri" w:eastAsia="Calibri" w:hAnsi="Calibri" w:cs="Calibri"/>
        </w:rPr>
        <w:t xml:space="preserve"> importantes que prévues : énergie et fluides, fournitures administratives, locations de matériel notamment.</w:t>
      </w:r>
    </w:p>
    <w:p w14:paraId="16FCBD49" w14:textId="77777777" w:rsidR="00EE5D20" w:rsidRDefault="00EE5D20" w:rsidP="00CB3124">
      <w:pPr>
        <w:tabs>
          <w:tab w:val="left" w:pos="1170"/>
        </w:tabs>
        <w:spacing w:after="0" w:line="240" w:lineRule="auto"/>
        <w:jc w:val="both"/>
        <w:rPr>
          <w:rFonts w:ascii="Calibri" w:eastAsia="Calibri" w:hAnsi="Calibri" w:cs="Calibri"/>
        </w:rPr>
      </w:pPr>
    </w:p>
    <w:p w14:paraId="5EE09856" w14:textId="65612160" w:rsidR="00CB3124" w:rsidRDefault="00896E12" w:rsidP="00896E12">
      <w:pPr>
        <w:tabs>
          <w:tab w:val="left" w:pos="1170"/>
        </w:tabs>
        <w:spacing w:after="0" w:line="240" w:lineRule="auto"/>
        <w:jc w:val="center"/>
        <w:rPr>
          <w:rFonts w:ascii="Calibri" w:eastAsia="Calibri" w:hAnsi="Calibri" w:cs="Calibri"/>
        </w:rPr>
      </w:pPr>
      <w:r>
        <w:rPr>
          <w:noProof/>
          <w14:ligatures w14:val="standardContextual"/>
        </w:rPr>
        <w:drawing>
          <wp:inline distT="0" distB="0" distL="0" distR="0" wp14:anchorId="5A4A409B" wp14:editId="6D9D6740">
            <wp:extent cx="4572000" cy="2743200"/>
            <wp:effectExtent l="0" t="0" r="0" b="0"/>
            <wp:docPr id="1374298306" name="Graphique 1">
              <a:extLst xmlns:a="http://schemas.openxmlformats.org/drawingml/2006/main">
                <a:ext uri="{FF2B5EF4-FFF2-40B4-BE49-F238E27FC236}">
                  <a16:creationId xmlns:a16="http://schemas.microsoft.com/office/drawing/2014/main" id="{6053C185-B623-5E02-3BC4-BB59E2EC54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7F5CC4A" w14:textId="77777777" w:rsidR="00CB3124" w:rsidRDefault="00CB3124" w:rsidP="00CB3124">
      <w:pPr>
        <w:tabs>
          <w:tab w:val="left" w:pos="1170"/>
        </w:tabs>
        <w:spacing w:after="0" w:line="240" w:lineRule="auto"/>
        <w:jc w:val="both"/>
        <w:rPr>
          <w:rFonts w:ascii="Calibri" w:eastAsia="Calibri" w:hAnsi="Calibri" w:cs="Calibri"/>
        </w:rPr>
      </w:pPr>
    </w:p>
    <w:p w14:paraId="1BAB0B4D" w14:textId="4EF11463" w:rsidR="00CB3124" w:rsidRPr="00B537CF" w:rsidRDefault="00CB3124" w:rsidP="00CB3124">
      <w:pPr>
        <w:spacing w:after="0" w:line="240" w:lineRule="auto"/>
        <w:jc w:val="both"/>
        <w:rPr>
          <w:rFonts w:ascii="Calibri" w:eastAsia="Calibri" w:hAnsi="Calibri" w:cs="Calibri"/>
        </w:rPr>
      </w:pPr>
      <w:r w:rsidRPr="00B537CF">
        <w:rPr>
          <w:rFonts w:ascii="Calibri" w:eastAsia="Calibri" w:hAnsi="Calibri" w:cs="Calibri"/>
        </w:rPr>
        <w:t xml:space="preserve">Grâce à une bonne maîtrise des dépenses et des recettes supplémentaires, l’excédent de fonctionnement de </w:t>
      </w:r>
      <w:r>
        <w:rPr>
          <w:rFonts w:ascii="Calibri" w:eastAsia="Calibri" w:hAnsi="Calibri" w:cs="Calibri"/>
        </w:rPr>
        <w:t>202</w:t>
      </w:r>
      <w:r w:rsidR="0039221C">
        <w:rPr>
          <w:rFonts w:ascii="Calibri" w:eastAsia="Calibri" w:hAnsi="Calibri" w:cs="Calibri"/>
        </w:rPr>
        <w:t>4</w:t>
      </w:r>
      <w:r w:rsidRPr="00B537CF">
        <w:rPr>
          <w:rFonts w:ascii="Calibri" w:eastAsia="Calibri" w:hAnsi="Calibri" w:cs="Calibri"/>
        </w:rPr>
        <w:t xml:space="preserve"> dégagé est de </w:t>
      </w:r>
      <w:r w:rsidR="0039221C">
        <w:rPr>
          <w:rFonts w:ascii="Calibri" w:eastAsia="Calibri" w:hAnsi="Calibri" w:cs="Calibri"/>
        </w:rPr>
        <w:t>920 594</w:t>
      </w:r>
      <w:r>
        <w:rPr>
          <w:rFonts w:ascii="Calibri" w:eastAsia="Calibri" w:hAnsi="Calibri" w:cs="Calibri"/>
        </w:rPr>
        <w:t xml:space="preserve"> €</w:t>
      </w:r>
      <w:r w:rsidRPr="00B537CF">
        <w:rPr>
          <w:rFonts w:ascii="Calibri" w:eastAsia="Calibri" w:hAnsi="Calibri" w:cs="Calibri"/>
        </w:rPr>
        <w:t>. Ceci permet de financer l’investissement.</w:t>
      </w:r>
    </w:p>
    <w:p w14:paraId="0BDD4957" w14:textId="77777777" w:rsidR="00CB3124" w:rsidRDefault="00CB3124" w:rsidP="00CB3124">
      <w:pPr>
        <w:tabs>
          <w:tab w:val="left" w:pos="1170"/>
        </w:tabs>
        <w:spacing w:after="0" w:line="240" w:lineRule="auto"/>
        <w:rPr>
          <w:rFonts w:ascii="Calibri" w:eastAsia="Calibri" w:hAnsi="Calibri" w:cs="Calibri"/>
        </w:rPr>
      </w:pPr>
    </w:p>
    <w:p w14:paraId="56C824B9" w14:textId="767CD242" w:rsidR="00CB3124" w:rsidRDefault="00CB3124" w:rsidP="00CB3124">
      <w:pPr>
        <w:tabs>
          <w:tab w:val="left" w:pos="1170"/>
        </w:tabs>
        <w:spacing w:after="0" w:line="240" w:lineRule="auto"/>
        <w:rPr>
          <w:rFonts w:ascii="Calibri" w:eastAsia="Calibri" w:hAnsi="Calibri" w:cs="Calibri"/>
        </w:rPr>
      </w:pPr>
      <w:r>
        <w:rPr>
          <w:rFonts w:ascii="Calibri" w:eastAsia="Calibri" w:hAnsi="Calibri" w:cs="Calibri"/>
        </w:rPr>
        <w:t>Pour 202</w:t>
      </w:r>
      <w:r w:rsidR="0039221C">
        <w:rPr>
          <w:rFonts w:ascii="Calibri" w:eastAsia="Calibri" w:hAnsi="Calibri" w:cs="Calibri"/>
        </w:rPr>
        <w:t>4</w:t>
      </w:r>
      <w:r>
        <w:rPr>
          <w:rFonts w:ascii="Calibri" w:eastAsia="Calibri" w:hAnsi="Calibri" w:cs="Calibri"/>
        </w:rPr>
        <w:t>, la répartition des dépenses de fonctionnement par grandes masses s’établit comme suit :</w:t>
      </w:r>
    </w:p>
    <w:p w14:paraId="5735A10D" w14:textId="77777777" w:rsidR="00CB3124" w:rsidRDefault="00CB3124" w:rsidP="00CB3124">
      <w:pPr>
        <w:tabs>
          <w:tab w:val="left" w:pos="1170"/>
        </w:tabs>
        <w:spacing w:after="0" w:line="240" w:lineRule="auto"/>
        <w:rPr>
          <w:rFonts w:ascii="Calibri" w:eastAsia="Calibri" w:hAnsi="Calibri" w:cs="Calibri"/>
        </w:rPr>
      </w:pPr>
    </w:p>
    <w:tbl>
      <w:tblPr>
        <w:tblW w:w="7280" w:type="dxa"/>
        <w:jc w:val="center"/>
        <w:tblCellMar>
          <w:left w:w="70" w:type="dxa"/>
          <w:right w:w="70" w:type="dxa"/>
        </w:tblCellMar>
        <w:tblLook w:val="04A0" w:firstRow="1" w:lastRow="0" w:firstColumn="1" w:lastColumn="0" w:noHBand="0" w:noVBand="1"/>
      </w:tblPr>
      <w:tblGrid>
        <w:gridCol w:w="3200"/>
        <w:gridCol w:w="2300"/>
        <w:gridCol w:w="1780"/>
      </w:tblGrid>
      <w:tr w:rsidR="0039221C" w:rsidRPr="0039221C" w14:paraId="730605B6" w14:textId="77777777" w:rsidTr="0039221C">
        <w:trPr>
          <w:trHeight w:val="288"/>
          <w:jc w:val="center"/>
        </w:trPr>
        <w:tc>
          <w:tcPr>
            <w:tcW w:w="32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297ED1" w14:textId="77777777" w:rsidR="0039221C" w:rsidRPr="0039221C" w:rsidRDefault="0039221C" w:rsidP="0039221C">
            <w:pPr>
              <w:spacing w:after="0" w:line="240" w:lineRule="auto"/>
              <w:rPr>
                <w:rFonts w:ascii="Calibri" w:eastAsia="Times New Roman" w:hAnsi="Calibri" w:cs="Calibri"/>
                <w:b/>
                <w:bCs/>
                <w:color w:val="000000"/>
                <w:sz w:val="20"/>
                <w:szCs w:val="20"/>
                <w:lang w:eastAsia="fr-FR"/>
              </w:rPr>
            </w:pPr>
            <w:r w:rsidRPr="0039221C">
              <w:rPr>
                <w:rFonts w:ascii="Calibri" w:eastAsia="Times New Roman" w:hAnsi="Calibri" w:cs="Calibri"/>
                <w:b/>
                <w:bCs/>
                <w:color w:val="000000"/>
                <w:sz w:val="20"/>
                <w:szCs w:val="20"/>
                <w:lang w:eastAsia="fr-FR"/>
              </w:rPr>
              <w:t>TOTAL</w:t>
            </w:r>
          </w:p>
        </w:tc>
        <w:tc>
          <w:tcPr>
            <w:tcW w:w="2300" w:type="dxa"/>
            <w:tcBorders>
              <w:top w:val="single" w:sz="4" w:space="0" w:color="auto"/>
              <w:left w:val="nil"/>
              <w:bottom w:val="single" w:sz="4" w:space="0" w:color="auto"/>
              <w:right w:val="single" w:sz="4" w:space="0" w:color="auto"/>
            </w:tcBorders>
            <w:shd w:val="clear" w:color="auto" w:fill="auto"/>
            <w:vAlign w:val="bottom"/>
            <w:hideMark/>
          </w:tcPr>
          <w:p w14:paraId="3DF30BD7" w14:textId="77777777" w:rsidR="0039221C" w:rsidRPr="0039221C" w:rsidRDefault="0039221C" w:rsidP="0039221C">
            <w:pPr>
              <w:spacing w:after="0" w:line="240" w:lineRule="auto"/>
              <w:jc w:val="right"/>
              <w:rPr>
                <w:rFonts w:ascii="Calibri" w:eastAsia="Times New Roman" w:hAnsi="Calibri" w:cs="Calibri"/>
                <w:b/>
                <w:bCs/>
                <w:color w:val="000000"/>
                <w:lang w:eastAsia="fr-FR"/>
              </w:rPr>
            </w:pPr>
            <w:r w:rsidRPr="0039221C">
              <w:rPr>
                <w:rFonts w:ascii="Calibri" w:eastAsia="Times New Roman" w:hAnsi="Calibri" w:cs="Calibri"/>
                <w:b/>
                <w:bCs/>
                <w:color w:val="000000"/>
                <w:lang w:eastAsia="fr-FR"/>
              </w:rPr>
              <w:t>3 991 957 €</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301A10DF" w14:textId="77777777" w:rsidR="0039221C" w:rsidRPr="0039221C" w:rsidRDefault="0039221C" w:rsidP="0039221C">
            <w:pPr>
              <w:spacing w:after="0" w:line="240" w:lineRule="auto"/>
              <w:rPr>
                <w:rFonts w:ascii="Calibri" w:eastAsia="Times New Roman" w:hAnsi="Calibri" w:cs="Calibri"/>
                <w:b/>
                <w:bCs/>
                <w:color w:val="000000"/>
                <w:lang w:eastAsia="fr-FR"/>
              </w:rPr>
            </w:pPr>
            <w:r w:rsidRPr="0039221C">
              <w:rPr>
                <w:rFonts w:ascii="Calibri" w:eastAsia="Times New Roman" w:hAnsi="Calibri" w:cs="Calibri"/>
                <w:b/>
                <w:bCs/>
                <w:color w:val="000000"/>
                <w:lang w:eastAsia="fr-FR"/>
              </w:rPr>
              <w:t> </w:t>
            </w:r>
          </w:p>
        </w:tc>
      </w:tr>
      <w:tr w:rsidR="0039221C" w:rsidRPr="0039221C" w14:paraId="38051A4A" w14:textId="77777777" w:rsidTr="0039221C">
        <w:trPr>
          <w:trHeight w:val="288"/>
          <w:jc w:val="center"/>
        </w:trPr>
        <w:tc>
          <w:tcPr>
            <w:tcW w:w="3200" w:type="dxa"/>
            <w:tcBorders>
              <w:top w:val="nil"/>
              <w:left w:val="single" w:sz="4" w:space="0" w:color="auto"/>
              <w:bottom w:val="single" w:sz="4" w:space="0" w:color="auto"/>
              <w:right w:val="single" w:sz="4" w:space="0" w:color="auto"/>
            </w:tcBorders>
            <w:shd w:val="clear" w:color="auto" w:fill="auto"/>
            <w:vAlign w:val="bottom"/>
            <w:hideMark/>
          </w:tcPr>
          <w:p w14:paraId="49161AFE" w14:textId="4CEB80B1" w:rsidR="0039221C" w:rsidRPr="0039221C" w:rsidRDefault="005C024E" w:rsidP="0039221C">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Dont c</w:t>
            </w:r>
            <w:r w:rsidR="0039221C" w:rsidRPr="0039221C">
              <w:rPr>
                <w:rFonts w:ascii="Calibri" w:eastAsia="Times New Roman" w:hAnsi="Calibri" w:cs="Calibri"/>
                <w:color w:val="000000"/>
                <w:sz w:val="20"/>
                <w:szCs w:val="20"/>
                <w:lang w:eastAsia="fr-FR"/>
              </w:rPr>
              <w:t>harges de personnel</w:t>
            </w:r>
          </w:p>
        </w:tc>
        <w:tc>
          <w:tcPr>
            <w:tcW w:w="2300" w:type="dxa"/>
            <w:tcBorders>
              <w:top w:val="nil"/>
              <w:left w:val="nil"/>
              <w:bottom w:val="single" w:sz="4" w:space="0" w:color="auto"/>
              <w:right w:val="single" w:sz="4" w:space="0" w:color="auto"/>
            </w:tcBorders>
            <w:shd w:val="clear" w:color="auto" w:fill="auto"/>
            <w:vAlign w:val="bottom"/>
            <w:hideMark/>
          </w:tcPr>
          <w:p w14:paraId="7016501F" w14:textId="77777777" w:rsidR="0039221C" w:rsidRPr="0039221C" w:rsidRDefault="0039221C" w:rsidP="0039221C">
            <w:pPr>
              <w:spacing w:after="0" w:line="240" w:lineRule="auto"/>
              <w:jc w:val="right"/>
              <w:rPr>
                <w:rFonts w:ascii="Calibri" w:eastAsia="Times New Roman" w:hAnsi="Calibri" w:cs="Calibri"/>
                <w:color w:val="000000"/>
                <w:lang w:eastAsia="fr-FR"/>
              </w:rPr>
            </w:pPr>
            <w:r w:rsidRPr="0039221C">
              <w:rPr>
                <w:rFonts w:ascii="Calibri" w:eastAsia="Times New Roman" w:hAnsi="Calibri" w:cs="Calibri"/>
                <w:color w:val="000000"/>
                <w:lang w:eastAsia="fr-FR"/>
              </w:rPr>
              <w:t>2 111 666 €</w:t>
            </w:r>
          </w:p>
        </w:tc>
        <w:tc>
          <w:tcPr>
            <w:tcW w:w="1780" w:type="dxa"/>
            <w:tcBorders>
              <w:top w:val="nil"/>
              <w:left w:val="nil"/>
              <w:bottom w:val="single" w:sz="4" w:space="0" w:color="auto"/>
              <w:right w:val="single" w:sz="4" w:space="0" w:color="auto"/>
            </w:tcBorders>
            <w:shd w:val="clear" w:color="auto" w:fill="auto"/>
            <w:noWrap/>
            <w:vAlign w:val="bottom"/>
            <w:hideMark/>
          </w:tcPr>
          <w:p w14:paraId="230CAAE7" w14:textId="77777777" w:rsidR="0039221C" w:rsidRPr="0039221C" w:rsidRDefault="0039221C" w:rsidP="0039221C">
            <w:pPr>
              <w:spacing w:after="0" w:line="240" w:lineRule="auto"/>
              <w:jc w:val="right"/>
              <w:rPr>
                <w:rFonts w:ascii="Calibri" w:eastAsia="Times New Roman" w:hAnsi="Calibri" w:cs="Calibri"/>
                <w:color w:val="000000"/>
                <w:lang w:eastAsia="fr-FR"/>
              </w:rPr>
            </w:pPr>
            <w:r w:rsidRPr="0039221C">
              <w:rPr>
                <w:rFonts w:ascii="Calibri" w:eastAsia="Times New Roman" w:hAnsi="Calibri" w:cs="Calibri"/>
                <w:color w:val="000000"/>
                <w:lang w:eastAsia="fr-FR"/>
              </w:rPr>
              <w:t>53%</w:t>
            </w:r>
          </w:p>
        </w:tc>
      </w:tr>
      <w:tr w:rsidR="0039221C" w:rsidRPr="0039221C" w14:paraId="60342D1A" w14:textId="77777777" w:rsidTr="0039221C">
        <w:trPr>
          <w:trHeight w:val="288"/>
          <w:jc w:val="center"/>
        </w:trPr>
        <w:tc>
          <w:tcPr>
            <w:tcW w:w="3200" w:type="dxa"/>
            <w:tcBorders>
              <w:top w:val="nil"/>
              <w:left w:val="single" w:sz="4" w:space="0" w:color="auto"/>
              <w:bottom w:val="single" w:sz="4" w:space="0" w:color="auto"/>
              <w:right w:val="single" w:sz="4" w:space="0" w:color="auto"/>
            </w:tcBorders>
            <w:shd w:val="clear" w:color="auto" w:fill="auto"/>
            <w:vAlign w:val="bottom"/>
            <w:hideMark/>
          </w:tcPr>
          <w:p w14:paraId="36CE4F77" w14:textId="77777777" w:rsidR="0039221C" w:rsidRPr="0039221C" w:rsidRDefault="0039221C" w:rsidP="0039221C">
            <w:pPr>
              <w:spacing w:after="0" w:line="240" w:lineRule="auto"/>
              <w:rPr>
                <w:rFonts w:ascii="Calibri" w:eastAsia="Times New Roman" w:hAnsi="Calibri" w:cs="Calibri"/>
                <w:color w:val="000000"/>
                <w:sz w:val="20"/>
                <w:szCs w:val="20"/>
                <w:lang w:eastAsia="fr-FR"/>
              </w:rPr>
            </w:pPr>
            <w:r w:rsidRPr="0039221C">
              <w:rPr>
                <w:rFonts w:ascii="Calibri" w:eastAsia="Times New Roman" w:hAnsi="Calibri" w:cs="Calibri"/>
                <w:color w:val="000000"/>
                <w:sz w:val="20"/>
                <w:szCs w:val="20"/>
                <w:lang w:eastAsia="fr-FR"/>
              </w:rPr>
              <w:t>Achats et charges externes</w:t>
            </w:r>
          </w:p>
        </w:tc>
        <w:tc>
          <w:tcPr>
            <w:tcW w:w="2300" w:type="dxa"/>
            <w:tcBorders>
              <w:top w:val="nil"/>
              <w:left w:val="nil"/>
              <w:bottom w:val="single" w:sz="4" w:space="0" w:color="auto"/>
              <w:right w:val="single" w:sz="4" w:space="0" w:color="auto"/>
            </w:tcBorders>
            <w:shd w:val="clear" w:color="auto" w:fill="auto"/>
            <w:vAlign w:val="bottom"/>
            <w:hideMark/>
          </w:tcPr>
          <w:p w14:paraId="23CB661E" w14:textId="77777777" w:rsidR="0039221C" w:rsidRPr="0039221C" w:rsidRDefault="0039221C" w:rsidP="0039221C">
            <w:pPr>
              <w:spacing w:after="0" w:line="240" w:lineRule="auto"/>
              <w:jc w:val="right"/>
              <w:rPr>
                <w:rFonts w:ascii="Calibri" w:eastAsia="Times New Roman" w:hAnsi="Calibri" w:cs="Calibri"/>
                <w:color w:val="000000"/>
                <w:lang w:eastAsia="fr-FR"/>
              </w:rPr>
            </w:pPr>
            <w:r w:rsidRPr="0039221C">
              <w:rPr>
                <w:rFonts w:ascii="Calibri" w:eastAsia="Times New Roman" w:hAnsi="Calibri" w:cs="Calibri"/>
                <w:color w:val="000000"/>
                <w:lang w:eastAsia="fr-FR"/>
              </w:rPr>
              <w:t>1 005 380 €</w:t>
            </w:r>
          </w:p>
        </w:tc>
        <w:tc>
          <w:tcPr>
            <w:tcW w:w="1780" w:type="dxa"/>
            <w:tcBorders>
              <w:top w:val="nil"/>
              <w:left w:val="nil"/>
              <w:bottom w:val="single" w:sz="4" w:space="0" w:color="auto"/>
              <w:right w:val="single" w:sz="4" w:space="0" w:color="auto"/>
            </w:tcBorders>
            <w:shd w:val="clear" w:color="auto" w:fill="auto"/>
            <w:noWrap/>
            <w:vAlign w:val="bottom"/>
            <w:hideMark/>
          </w:tcPr>
          <w:p w14:paraId="4D19573A" w14:textId="77777777" w:rsidR="0039221C" w:rsidRPr="0039221C" w:rsidRDefault="0039221C" w:rsidP="0039221C">
            <w:pPr>
              <w:spacing w:after="0" w:line="240" w:lineRule="auto"/>
              <w:jc w:val="right"/>
              <w:rPr>
                <w:rFonts w:ascii="Calibri" w:eastAsia="Times New Roman" w:hAnsi="Calibri" w:cs="Calibri"/>
                <w:color w:val="000000"/>
                <w:lang w:eastAsia="fr-FR"/>
              </w:rPr>
            </w:pPr>
            <w:r w:rsidRPr="0039221C">
              <w:rPr>
                <w:rFonts w:ascii="Calibri" w:eastAsia="Times New Roman" w:hAnsi="Calibri" w:cs="Calibri"/>
                <w:color w:val="000000"/>
                <w:lang w:eastAsia="fr-FR"/>
              </w:rPr>
              <w:t>25%</w:t>
            </w:r>
          </w:p>
        </w:tc>
      </w:tr>
      <w:tr w:rsidR="0039221C" w:rsidRPr="0039221C" w14:paraId="2C18C458" w14:textId="77777777" w:rsidTr="0039221C">
        <w:trPr>
          <w:trHeight w:val="288"/>
          <w:jc w:val="center"/>
        </w:trPr>
        <w:tc>
          <w:tcPr>
            <w:tcW w:w="3200" w:type="dxa"/>
            <w:tcBorders>
              <w:top w:val="nil"/>
              <w:left w:val="single" w:sz="4" w:space="0" w:color="auto"/>
              <w:bottom w:val="single" w:sz="4" w:space="0" w:color="auto"/>
              <w:right w:val="single" w:sz="4" w:space="0" w:color="auto"/>
            </w:tcBorders>
            <w:shd w:val="clear" w:color="auto" w:fill="auto"/>
            <w:hideMark/>
          </w:tcPr>
          <w:p w14:paraId="4CB320E7" w14:textId="77777777" w:rsidR="0039221C" w:rsidRPr="0039221C" w:rsidRDefault="0039221C" w:rsidP="0039221C">
            <w:pPr>
              <w:spacing w:after="0" w:line="240" w:lineRule="auto"/>
              <w:rPr>
                <w:rFonts w:ascii="Calibri" w:eastAsia="Times New Roman" w:hAnsi="Calibri" w:cs="Calibri"/>
                <w:color w:val="000000"/>
                <w:sz w:val="20"/>
                <w:szCs w:val="20"/>
                <w:lang w:eastAsia="fr-FR"/>
              </w:rPr>
            </w:pPr>
            <w:r w:rsidRPr="0039221C">
              <w:rPr>
                <w:rFonts w:ascii="Calibri" w:eastAsia="Times New Roman" w:hAnsi="Calibri" w:cs="Calibri"/>
                <w:color w:val="000000"/>
                <w:sz w:val="20"/>
                <w:szCs w:val="20"/>
                <w:lang w:eastAsia="fr-FR"/>
              </w:rPr>
              <w:t>Charges financières</w:t>
            </w:r>
          </w:p>
        </w:tc>
        <w:tc>
          <w:tcPr>
            <w:tcW w:w="2300" w:type="dxa"/>
            <w:tcBorders>
              <w:top w:val="nil"/>
              <w:left w:val="nil"/>
              <w:bottom w:val="single" w:sz="4" w:space="0" w:color="auto"/>
              <w:right w:val="single" w:sz="4" w:space="0" w:color="auto"/>
            </w:tcBorders>
            <w:shd w:val="clear" w:color="auto" w:fill="auto"/>
            <w:vAlign w:val="bottom"/>
            <w:hideMark/>
          </w:tcPr>
          <w:p w14:paraId="0F020B52" w14:textId="77777777" w:rsidR="0039221C" w:rsidRPr="0039221C" w:rsidRDefault="0039221C" w:rsidP="0039221C">
            <w:pPr>
              <w:spacing w:after="0" w:line="240" w:lineRule="auto"/>
              <w:jc w:val="right"/>
              <w:rPr>
                <w:rFonts w:ascii="Calibri" w:eastAsia="Times New Roman" w:hAnsi="Calibri" w:cs="Calibri"/>
                <w:color w:val="000000"/>
                <w:lang w:eastAsia="fr-FR"/>
              </w:rPr>
            </w:pPr>
            <w:r w:rsidRPr="0039221C">
              <w:rPr>
                <w:rFonts w:ascii="Calibri" w:eastAsia="Times New Roman" w:hAnsi="Calibri" w:cs="Calibri"/>
                <w:color w:val="000000"/>
                <w:lang w:eastAsia="fr-FR"/>
              </w:rPr>
              <w:t>56 800 €</w:t>
            </w:r>
          </w:p>
        </w:tc>
        <w:tc>
          <w:tcPr>
            <w:tcW w:w="1780" w:type="dxa"/>
            <w:tcBorders>
              <w:top w:val="nil"/>
              <w:left w:val="nil"/>
              <w:bottom w:val="single" w:sz="4" w:space="0" w:color="auto"/>
              <w:right w:val="single" w:sz="4" w:space="0" w:color="auto"/>
            </w:tcBorders>
            <w:shd w:val="clear" w:color="auto" w:fill="auto"/>
            <w:noWrap/>
            <w:vAlign w:val="bottom"/>
            <w:hideMark/>
          </w:tcPr>
          <w:p w14:paraId="5C79149D" w14:textId="77777777" w:rsidR="0039221C" w:rsidRPr="0039221C" w:rsidRDefault="0039221C" w:rsidP="0039221C">
            <w:pPr>
              <w:spacing w:after="0" w:line="240" w:lineRule="auto"/>
              <w:jc w:val="right"/>
              <w:rPr>
                <w:rFonts w:ascii="Calibri" w:eastAsia="Times New Roman" w:hAnsi="Calibri" w:cs="Calibri"/>
                <w:color w:val="000000"/>
                <w:lang w:eastAsia="fr-FR"/>
              </w:rPr>
            </w:pPr>
            <w:r w:rsidRPr="0039221C">
              <w:rPr>
                <w:rFonts w:ascii="Calibri" w:eastAsia="Times New Roman" w:hAnsi="Calibri" w:cs="Calibri"/>
                <w:color w:val="000000"/>
                <w:lang w:eastAsia="fr-FR"/>
              </w:rPr>
              <w:t>1%</w:t>
            </w:r>
          </w:p>
        </w:tc>
      </w:tr>
      <w:tr w:rsidR="0039221C" w:rsidRPr="0039221C" w14:paraId="76AA608C" w14:textId="77777777" w:rsidTr="0039221C">
        <w:trPr>
          <w:trHeight w:val="288"/>
          <w:jc w:val="center"/>
        </w:trPr>
        <w:tc>
          <w:tcPr>
            <w:tcW w:w="3200" w:type="dxa"/>
            <w:tcBorders>
              <w:top w:val="nil"/>
              <w:left w:val="single" w:sz="4" w:space="0" w:color="auto"/>
              <w:bottom w:val="single" w:sz="4" w:space="0" w:color="auto"/>
              <w:right w:val="single" w:sz="4" w:space="0" w:color="auto"/>
            </w:tcBorders>
            <w:shd w:val="clear" w:color="auto" w:fill="auto"/>
            <w:vAlign w:val="bottom"/>
            <w:hideMark/>
          </w:tcPr>
          <w:p w14:paraId="4D3140BB" w14:textId="77777777" w:rsidR="0039221C" w:rsidRPr="0039221C" w:rsidRDefault="0039221C" w:rsidP="0039221C">
            <w:pPr>
              <w:spacing w:after="0" w:line="240" w:lineRule="auto"/>
              <w:rPr>
                <w:rFonts w:ascii="Calibri" w:eastAsia="Times New Roman" w:hAnsi="Calibri" w:cs="Calibri"/>
                <w:color w:val="000000"/>
                <w:sz w:val="20"/>
                <w:szCs w:val="20"/>
                <w:lang w:eastAsia="fr-FR"/>
              </w:rPr>
            </w:pPr>
            <w:r w:rsidRPr="0039221C">
              <w:rPr>
                <w:rFonts w:ascii="Calibri" w:eastAsia="Times New Roman" w:hAnsi="Calibri" w:cs="Calibri"/>
                <w:color w:val="000000"/>
                <w:sz w:val="20"/>
                <w:szCs w:val="20"/>
                <w:lang w:eastAsia="fr-FR"/>
              </w:rPr>
              <w:t>Dotations aux amortissements</w:t>
            </w:r>
          </w:p>
        </w:tc>
        <w:tc>
          <w:tcPr>
            <w:tcW w:w="2300" w:type="dxa"/>
            <w:tcBorders>
              <w:top w:val="nil"/>
              <w:left w:val="nil"/>
              <w:bottom w:val="single" w:sz="4" w:space="0" w:color="auto"/>
              <w:right w:val="single" w:sz="4" w:space="0" w:color="auto"/>
            </w:tcBorders>
            <w:shd w:val="clear" w:color="auto" w:fill="auto"/>
            <w:vAlign w:val="bottom"/>
            <w:hideMark/>
          </w:tcPr>
          <w:p w14:paraId="758D1AD3" w14:textId="77777777" w:rsidR="0039221C" w:rsidRPr="0039221C" w:rsidRDefault="0039221C" w:rsidP="0039221C">
            <w:pPr>
              <w:spacing w:after="0" w:line="240" w:lineRule="auto"/>
              <w:jc w:val="right"/>
              <w:rPr>
                <w:rFonts w:ascii="Calibri" w:eastAsia="Times New Roman" w:hAnsi="Calibri" w:cs="Calibri"/>
                <w:color w:val="000000"/>
                <w:lang w:eastAsia="fr-FR"/>
              </w:rPr>
            </w:pPr>
            <w:r w:rsidRPr="0039221C">
              <w:rPr>
                <w:rFonts w:ascii="Calibri" w:eastAsia="Times New Roman" w:hAnsi="Calibri" w:cs="Calibri"/>
                <w:color w:val="000000"/>
                <w:lang w:eastAsia="fr-FR"/>
              </w:rPr>
              <w:t>547 995 €</w:t>
            </w:r>
          </w:p>
        </w:tc>
        <w:tc>
          <w:tcPr>
            <w:tcW w:w="1780" w:type="dxa"/>
            <w:tcBorders>
              <w:top w:val="nil"/>
              <w:left w:val="nil"/>
              <w:bottom w:val="single" w:sz="4" w:space="0" w:color="auto"/>
              <w:right w:val="single" w:sz="4" w:space="0" w:color="auto"/>
            </w:tcBorders>
            <w:shd w:val="clear" w:color="auto" w:fill="auto"/>
            <w:noWrap/>
            <w:vAlign w:val="bottom"/>
            <w:hideMark/>
          </w:tcPr>
          <w:p w14:paraId="414B0923" w14:textId="77777777" w:rsidR="0039221C" w:rsidRPr="0039221C" w:rsidRDefault="0039221C" w:rsidP="0039221C">
            <w:pPr>
              <w:spacing w:after="0" w:line="240" w:lineRule="auto"/>
              <w:jc w:val="right"/>
              <w:rPr>
                <w:rFonts w:ascii="Calibri" w:eastAsia="Times New Roman" w:hAnsi="Calibri" w:cs="Calibri"/>
                <w:color w:val="000000"/>
                <w:lang w:eastAsia="fr-FR"/>
              </w:rPr>
            </w:pPr>
            <w:r w:rsidRPr="0039221C">
              <w:rPr>
                <w:rFonts w:ascii="Calibri" w:eastAsia="Times New Roman" w:hAnsi="Calibri" w:cs="Calibri"/>
                <w:color w:val="000000"/>
                <w:lang w:eastAsia="fr-FR"/>
              </w:rPr>
              <w:t>14%</w:t>
            </w:r>
          </w:p>
        </w:tc>
      </w:tr>
      <w:tr w:rsidR="0039221C" w:rsidRPr="0039221C" w14:paraId="3B7D57AC" w14:textId="77777777" w:rsidTr="0039221C">
        <w:trPr>
          <w:trHeight w:val="288"/>
          <w:jc w:val="center"/>
        </w:trPr>
        <w:tc>
          <w:tcPr>
            <w:tcW w:w="3200" w:type="dxa"/>
            <w:tcBorders>
              <w:top w:val="nil"/>
              <w:left w:val="single" w:sz="4" w:space="0" w:color="auto"/>
              <w:bottom w:val="single" w:sz="4" w:space="0" w:color="auto"/>
              <w:right w:val="single" w:sz="4" w:space="0" w:color="auto"/>
            </w:tcBorders>
            <w:shd w:val="clear" w:color="auto" w:fill="auto"/>
            <w:vAlign w:val="bottom"/>
            <w:hideMark/>
          </w:tcPr>
          <w:p w14:paraId="0146DD17" w14:textId="77777777" w:rsidR="0039221C" w:rsidRPr="0039221C" w:rsidRDefault="0039221C" w:rsidP="0039221C">
            <w:pPr>
              <w:spacing w:after="0" w:line="240" w:lineRule="auto"/>
              <w:rPr>
                <w:rFonts w:ascii="Calibri" w:eastAsia="Times New Roman" w:hAnsi="Calibri" w:cs="Calibri"/>
                <w:color w:val="000000"/>
                <w:sz w:val="20"/>
                <w:szCs w:val="20"/>
                <w:lang w:eastAsia="fr-FR"/>
              </w:rPr>
            </w:pPr>
            <w:r w:rsidRPr="0039221C">
              <w:rPr>
                <w:rFonts w:ascii="Calibri" w:eastAsia="Times New Roman" w:hAnsi="Calibri" w:cs="Calibri"/>
                <w:color w:val="000000"/>
                <w:sz w:val="20"/>
                <w:szCs w:val="20"/>
                <w:lang w:eastAsia="fr-FR"/>
              </w:rPr>
              <w:t>Subventions versées</w:t>
            </w:r>
          </w:p>
        </w:tc>
        <w:tc>
          <w:tcPr>
            <w:tcW w:w="2300" w:type="dxa"/>
            <w:tcBorders>
              <w:top w:val="nil"/>
              <w:left w:val="nil"/>
              <w:bottom w:val="single" w:sz="4" w:space="0" w:color="auto"/>
              <w:right w:val="single" w:sz="4" w:space="0" w:color="auto"/>
            </w:tcBorders>
            <w:shd w:val="clear" w:color="auto" w:fill="auto"/>
            <w:vAlign w:val="bottom"/>
            <w:hideMark/>
          </w:tcPr>
          <w:p w14:paraId="169C6325" w14:textId="77777777" w:rsidR="0039221C" w:rsidRPr="0039221C" w:rsidRDefault="0039221C" w:rsidP="0039221C">
            <w:pPr>
              <w:spacing w:after="0" w:line="240" w:lineRule="auto"/>
              <w:jc w:val="right"/>
              <w:rPr>
                <w:rFonts w:ascii="Calibri" w:eastAsia="Times New Roman" w:hAnsi="Calibri" w:cs="Calibri"/>
                <w:color w:val="000000"/>
                <w:lang w:eastAsia="fr-FR"/>
              </w:rPr>
            </w:pPr>
            <w:r w:rsidRPr="0039221C">
              <w:rPr>
                <w:rFonts w:ascii="Calibri" w:eastAsia="Times New Roman" w:hAnsi="Calibri" w:cs="Calibri"/>
                <w:color w:val="000000"/>
                <w:lang w:eastAsia="fr-FR"/>
              </w:rPr>
              <w:t>48 613 €</w:t>
            </w:r>
          </w:p>
        </w:tc>
        <w:tc>
          <w:tcPr>
            <w:tcW w:w="1780" w:type="dxa"/>
            <w:tcBorders>
              <w:top w:val="nil"/>
              <w:left w:val="nil"/>
              <w:bottom w:val="single" w:sz="4" w:space="0" w:color="auto"/>
              <w:right w:val="single" w:sz="4" w:space="0" w:color="auto"/>
            </w:tcBorders>
            <w:shd w:val="clear" w:color="auto" w:fill="auto"/>
            <w:noWrap/>
            <w:vAlign w:val="bottom"/>
            <w:hideMark/>
          </w:tcPr>
          <w:p w14:paraId="0894473B" w14:textId="77777777" w:rsidR="0039221C" w:rsidRPr="0039221C" w:rsidRDefault="0039221C" w:rsidP="0039221C">
            <w:pPr>
              <w:spacing w:after="0" w:line="240" w:lineRule="auto"/>
              <w:jc w:val="right"/>
              <w:rPr>
                <w:rFonts w:ascii="Calibri" w:eastAsia="Times New Roman" w:hAnsi="Calibri" w:cs="Calibri"/>
                <w:color w:val="000000"/>
                <w:lang w:eastAsia="fr-FR"/>
              </w:rPr>
            </w:pPr>
            <w:r w:rsidRPr="0039221C">
              <w:rPr>
                <w:rFonts w:ascii="Calibri" w:eastAsia="Times New Roman" w:hAnsi="Calibri" w:cs="Calibri"/>
                <w:color w:val="000000"/>
                <w:lang w:eastAsia="fr-FR"/>
              </w:rPr>
              <w:t>1%</w:t>
            </w:r>
          </w:p>
        </w:tc>
      </w:tr>
    </w:tbl>
    <w:p w14:paraId="3D0F2C8D" w14:textId="77777777" w:rsidR="00CB3124" w:rsidRDefault="00CB3124" w:rsidP="00CB3124">
      <w:pPr>
        <w:tabs>
          <w:tab w:val="left" w:pos="1170"/>
        </w:tabs>
        <w:spacing w:after="0" w:line="240" w:lineRule="auto"/>
        <w:rPr>
          <w:rFonts w:ascii="Calibri" w:eastAsia="Calibri" w:hAnsi="Calibri" w:cs="Calibri"/>
        </w:rPr>
      </w:pPr>
    </w:p>
    <w:p w14:paraId="15B2805B" w14:textId="63409428" w:rsidR="00CB3124" w:rsidRDefault="0039221C" w:rsidP="00D95526">
      <w:pPr>
        <w:tabs>
          <w:tab w:val="left" w:pos="1170"/>
        </w:tabs>
        <w:spacing w:after="0" w:line="240" w:lineRule="auto"/>
        <w:jc w:val="center"/>
        <w:rPr>
          <w:rFonts w:ascii="Calibri" w:eastAsia="Calibri" w:hAnsi="Calibri" w:cs="Calibri"/>
        </w:rPr>
      </w:pPr>
      <w:r>
        <w:rPr>
          <w:noProof/>
          <w14:ligatures w14:val="standardContextual"/>
        </w:rPr>
        <w:drawing>
          <wp:inline distT="0" distB="0" distL="0" distR="0" wp14:anchorId="34F68300" wp14:editId="67131CB1">
            <wp:extent cx="4572000" cy="2743200"/>
            <wp:effectExtent l="0" t="0" r="0" b="0"/>
            <wp:docPr id="720155266" name="Graphique 1">
              <a:extLst xmlns:a="http://schemas.openxmlformats.org/drawingml/2006/main">
                <a:ext uri="{FF2B5EF4-FFF2-40B4-BE49-F238E27FC236}">
                  <a16:creationId xmlns:a16="http://schemas.microsoft.com/office/drawing/2014/main" id="{900E2A8C-F312-3D76-4E4D-5FE6B41E7F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BF2D3C2" w14:textId="77777777" w:rsidR="00CB3124" w:rsidRPr="00286083" w:rsidRDefault="00CB3124" w:rsidP="00CB3124">
      <w:pPr>
        <w:tabs>
          <w:tab w:val="left" w:pos="1170"/>
        </w:tabs>
        <w:spacing w:after="0" w:line="240" w:lineRule="auto"/>
        <w:rPr>
          <w:rFonts w:ascii="Calibri" w:eastAsia="Calibri" w:hAnsi="Calibri" w:cs="Calibri"/>
          <w:b/>
          <w:color w:val="0A2F41" w:themeColor="accent1"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86083">
        <w:rPr>
          <w:rFonts w:ascii="Calibri" w:eastAsia="Calibri" w:hAnsi="Calibri" w:cs="Calibri"/>
          <w:b/>
          <w:color w:val="0A2F41" w:themeColor="accent1"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 xml:space="preserve">ZOOM M57 : </w:t>
      </w:r>
    </w:p>
    <w:p w14:paraId="2DB2BC3A" w14:textId="3F5E484A" w:rsidR="00CB3124" w:rsidRPr="0039221C" w:rsidRDefault="00CB3124" w:rsidP="00CB3124">
      <w:pPr>
        <w:pStyle w:val="Corpsdetexte"/>
        <w:spacing w:before="101" w:line="276" w:lineRule="auto"/>
        <w:ind w:left="112"/>
        <w:jc w:val="both"/>
        <w:rPr>
          <w:spacing w:val="1"/>
          <w:sz w:val="22"/>
          <w:szCs w:val="22"/>
        </w:rPr>
      </w:pPr>
      <w:r w:rsidRPr="0039221C">
        <w:rPr>
          <w:sz w:val="22"/>
          <w:szCs w:val="22"/>
        </w:rPr>
        <w:t>Le</w:t>
      </w:r>
      <w:r w:rsidRPr="0039221C">
        <w:rPr>
          <w:spacing w:val="1"/>
          <w:sz w:val="22"/>
          <w:szCs w:val="22"/>
        </w:rPr>
        <w:t xml:space="preserve"> </w:t>
      </w:r>
      <w:r w:rsidRPr="0039221C">
        <w:rPr>
          <w:spacing w:val="10"/>
          <w:sz w:val="22"/>
          <w:szCs w:val="22"/>
        </w:rPr>
        <w:t xml:space="preserve">passage </w:t>
      </w:r>
      <w:r w:rsidRPr="0039221C">
        <w:rPr>
          <w:sz w:val="22"/>
          <w:szCs w:val="22"/>
        </w:rPr>
        <w:t>à</w:t>
      </w:r>
      <w:r w:rsidRPr="0039221C">
        <w:rPr>
          <w:spacing w:val="63"/>
          <w:sz w:val="22"/>
          <w:szCs w:val="22"/>
        </w:rPr>
        <w:t xml:space="preserve"> </w:t>
      </w:r>
      <w:r w:rsidRPr="0039221C">
        <w:rPr>
          <w:sz w:val="22"/>
          <w:szCs w:val="22"/>
        </w:rPr>
        <w:t>la</w:t>
      </w:r>
      <w:r w:rsidRPr="0039221C">
        <w:rPr>
          <w:spacing w:val="63"/>
          <w:sz w:val="22"/>
          <w:szCs w:val="22"/>
        </w:rPr>
        <w:t xml:space="preserve"> </w:t>
      </w:r>
      <w:r w:rsidRPr="0039221C">
        <w:rPr>
          <w:spacing w:val="11"/>
          <w:sz w:val="22"/>
          <w:szCs w:val="22"/>
        </w:rPr>
        <w:t xml:space="preserve">nomenclature </w:t>
      </w:r>
      <w:r w:rsidRPr="0039221C">
        <w:rPr>
          <w:sz w:val="22"/>
          <w:szCs w:val="22"/>
        </w:rPr>
        <w:t>M57</w:t>
      </w:r>
      <w:r w:rsidRPr="0039221C">
        <w:rPr>
          <w:spacing w:val="63"/>
          <w:sz w:val="22"/>
          <w:szCs w:val="22"/>
        </w:rPr>
        <w:t xml:space="preserve"> </w:t>
      </w:r>
      <w:r w:rsidR="00D95526">
        <w:rPr>
          <w:sz w:val="22"/>
          <w:szCs w:val="22"/>
        </w:rPr>
        <w:t>a été</w:t>
      </w:r>
      <w:r w:rsidRPr="0039221C">
        <w:rPr>
          <w:spacing w:val="64"/>
          <w:sz w:val="22"/>
          <w:szCs w:val="22"/>
        </w:rPr>
        <w:t xml:space="preserve"> </w:t>
      </w:r>
      <w:r w:rsidRPr="0039221C">
        <w:rPr>
          <w:sz w:val="22"/>
          <w:szCs w:val="22"/>
        </w:rPr>
        <w:t>sans</w:t>
      </w:r>
      <w:r w:rsidRPr="0039221C">
        <w:rPr>
          <w:spacing w:val="63"/>
          <w:sz w:val="22"/>
          <w:szCs w:val="22"/>
        </w:rPr>
        <w:t xml:space="preserve"> </w:t>
      </w:r>
      <w:r w:rsidRPr="0039221C">
        <w:rPr>
          <w:spacing w:val="11"/>
          <w:sz w:val="22"/>
          <w:szCs w:val="22"/>
        </w:rPr>
        <w:t xml:space="preserve">conséquence </w:t>
      </w:r>
      <w:r w:rsidRPr="0039221C">
        <w:rPr>
          <w:sz w:val="22"/>
          <w:szCs w:val="22"/>
        </w:rPr>
        <w:t>sur</w:t>
      </w:r>
      <w:r w:rsidRPr="0039221C">
        <w:rPr>
          <w:spacing w:val="63"/>
          <w:sz w:val="22"/>
          <w:szCs w:val="22"/>
        </w:rPr>
        <w:t xml:space="preserve"> </w:t>
      </w:r>
      <w:r w:rsidRPr="0039221C">
        <w:rPr>
          <w:sz w:val="22"/>
          <w:szCs w:val="22"/>
        </w:rPr>
        <w:t>le</w:t>
      </w:r>
      <w:r w:rsidRPr="0039221C">
        <w:rPr>
          <w:spacing w:val="63"/>
          <w:sz w:val="22"/>
          <w:szCs w:val="22"/>
        </w:rPr>
        <w:t xml:space="preserve"> </w:t>
      </w:r>
      <w:r w:rsidRPr="0039221C">
        <w:rPr>
          <w:spacing w:val="10"/>
          <w:sz w:val="22"/>
          <w:szCs w:val="22"/>
        </w:rPr>
        <w:t xml:space="preserve">périmètre </w:t>
      </w:r>
      <w:r w:rsidRPr="0039221C">
        <w:rPr>
          <w:sz w:val="22"/>
          <w:szCs w:val="22"/>
        </w:rPr>
        <w:t>d’amortissement</w:t>
      </w:r>
      <w:r w:rsidRPr="0039221C">
        <w:rPr>
          <w:spacing w:val="1"/>
          <w:sz w:val="22"/>
          <w:szCs w:val="22"/>
        </w:rPr>
        <w:t xml:space="preserve"> d</w:t>
      </w:r>
      <w:r w:rsidRPr="0039221C">
        <w:rPr>
          <w:sz w:val="22"/>
          <w:szCs w:val="22"/>
        </w:rPr>
        <w:t>es immobilisations. Les communes et les EPCI de plus de 3 500 habitants</w:t>
      </w:r>
      <w:r w:rsidRPr="0039221C">
        <w:rPr>
          <w:spacing w:val="63"/>
          <w:sz w:val="22"/>
          <w:szCs w:val="22"/>
        </w:rPr>
        <w:t xml:space="preserve"> </w:t>
      </w:r>
      <w:r w:rsidRPr="0039221C">
        <w:rPr>
          <w:sz w:val="22"/>
          <w:szCs w:val="22"/>
        </w:rPr>
        <w:t xml:space="preserve">procèdent </w:t>
      </w:r>
      <w:r w:rsidRPr="0039221C">
        <w:rPr>
          <w:spacing w:val="-60"/>
          <w:sz w:val="22"/>
          <w:szCs w:val="22"/>
        </w:rPr>
        <w:t xml:space="preserve"> </w:t>
      </w:r>
      <w:r w:rsidRPr="0039221C">
        <w:rPr>
          <w:sz w:val="22"/>
          <w:szCs w:val="22"/>
        </w:rPr>
        <w:t>à</w:t>
      </w:r>
      <w:r w:rsidRPr="0039221C">
        <w:rPr>
          <w:spacing w:val="25"/>
          <w:sz w:val="22"/>
          <w:szCs w:val="22"/>
        </w:rPr>
        <w:t xml:space="preserve"> </w:t>
      </w:r>
      <w:r w:rsidRPr="0039221C">
        <w:rPr>
          <w:sz w:val="22"/>
          <w:szCs w:val="22"/>
        </w:rPr>
        <w:t>l’amortissement</w:t>
      </w:r>
      <w:r w:rsidRPr="0039221C">
        <w:rPr>
          <w:spacing w:val="26"/>
          <w:sz w:val="22"/>
          <w:szCs w:val="22"/>
        </w:rPr>
        <w:t xml:space="preserve"> </w:t>
      </w:r>
      <w:r w:rsidRPr="0039221C">
        <w:rPr>
          <w:sz w:val="22"/>
          <w:szCs w:val="22"/>
        </w:rPr>
        <w:t>de</w:t>
      </w:r>
      <w:r w:rsidRPr="0039221C">
        <w:rPr>
          <w:spacing w:val="26"/>
          <w:sz w:val="22"/>
          <w:szCs w:val="22"/>
        </w:rPr>
        <w:t xml:space="preserve"> </w:t>
      </w:r>
      <w:r w:rsidRPr="0039221C">
        <w:rPr>
          <w:sz w:val="22"/>
          <w:szCs w:val="22"/>
        </w:rPr>
        <w:t>l’ensemble</w:t>
      </w:r>
      <w:r w:rsidRPr="0039221C">
        <w:rPr>
          <w:spacing w:val="26"/>
          <w:sz w:val="22"/>
          <w:szCs w:val="22"/>
        </w:rPr>
        <w:t xml:space="preserve"> </w:t>
      </w:r>
      <w:r w:rsidRPr="0039221C">
        <w:rPr>
          <w:sz w:val="22"/>
          <w:szCs w:val="22"/>
        </w:rPr>
        <w:t>de</w:t>
      </w:r>
      <w:r w:rsidRPr="0039221C">
        <w:rPr>
          <w:spacing w:val="26"/>
          <w:sz w:val="22"/>
          <w:szCs w:val="22"/>
        </w:rPr>
        <w:t xml:space="preserve"> </w:t>
      </w:r>
      <w:r w:rsidRPr="0039221C">
        <w:rPr>
          <w:sz w:val="22"/>
          <w:szCs w:val="22"/>
        </w:rPr>
        <w:t>l’actif</w:t>
      </w:r>
      <w:r w:rsidRPr="0039221C">
        <w:rPr>
          <w:spacing w:val="26"/>
          <w:sz w:val="22"/>
          <w:szCs w:val="22"/>
        </w:rPr>
        <w:t xml:space="preserve"> </w:t>
      </w:r>
      <w:r w:rsidRPr="0039221C">
        <w:rPr>
          <w:sz w:val="22"/>
          <w:szCs w:val="22"/>
        </w:rPr>
        <w:t>immobilisé,</w:t>
      </w:r>
      <w:r w:rsidRPr="0039221C">
        <w:rPr>
          <w:spacing w:val="25"/>
          <w:sz w:val="22"/>
          <w:szCs w:val="22"/>
        </w:rPr>
        <w:t xml:space="preserve"> </w:t>
      </w:r>
      <w:r w:rsidRPr="0039221C">
        <w:rPr>
          <w:sz w:val="22"/>
          <w:szCs w:val="22"/>
        </w:rPr>
        <w:t>à</w:t>
      </w:r>
      <w:r w:rsidRPr="0039221C">
        <w:rPr>
          <w:spacing w:val="27"/>
          <w:sz w:val="22"/>
          <w:szCs w:val="22"/>
        </w:rPr>
        <w:t xml:space="preserve"> </w:t>
      </w:r>
      <w:r w:rsidRPr="0039221C">
        <w:rPr>
          <w:sz w:val="22"/>
          <w:szCs w:val="22"/>
        </w:rPr>
        <w:t>l’exception</w:t>
      </w:r>
      <w:r w:rsidRPr="0039221C">
        <w:rPr>
          <w:spacing w:val="6"/>
          <w:sz w:val="22"/>
          <w:szCs w:val="22"/>
        </w:rPr>
        <w:t xml:space="preserve"> </w:t>
      </w:r>
      <w:r w:rsidRPr="0039221C">
        <w:rPr>
          <w:sz w:val="22"/>
          <w:szCs w:val="22"/>
        </w:rPr>
        <w:t>:</w:t>
      </w:r>
    </w:p>
    <w:p w14:paraId="3CEBD590" w14:textId="77777777" w:rsidR="00CB3124" w:rsidRPr="0039221C" w:rsidRDefault="00CB3124" w:rsidP="00CB3124">
      <w:pPr>
        <w:pStyle w:val="Paragraphedeliste"/>
        <w:widowControl w:val="0"/>
        <w:numPr>
          <w:ilvl w:val="0"/>
          <w:numId w:val="15"/>
        </w:numPr>
        <w:tabs>
          <w:tab w:val="left" w:pos="904"/>
          <w:tab w:val="left" w:pos="905"/>
        </w:tabs>
        <w:autoSpaceDE w:val="0"/>
        <w:autoSpaceDN w:val="0"/>
        <w:spacing w:after="0" w:line="250" w:lineRule="exact"/>
        <w:ind w:hanging="433"/>
        <w:contextualSpacing w:val="0"/>
        <w:rPr>
          <w:rFonts w:ascii="Calibri" w:hAnsi="Calibri" w:cs="Calibri"/>
        </w:rPr>
      </w:pPr>
      <w:proofErr w:type="gramStart"/>
      <w:r w:rsidRPr="0039221C">
        <w:rPr>
          <w:rFonts w:ascii="Calibri" w:hAnsi="Calibri" w:cs="Calibri"/>
        </w:rPr>
        <w:t>des</w:t>
      </w:r>
      <w:proofErr w:type="gramEnd"/>
      <w:r w:rsidRPr="0039221C">
        <w:rPr>
          <w:rFonts w:ascii="Calibri" w:hAnsi="Calibri" w:cs="Calibri"/>
          <w:spacing w:val="-1"/>
        </w:rPr>
        <w:t xml:space="preserve"> </w:t>
      </w:r>
      <w:r w:rsidRPr="0039221C">
        <w:rPr>
          <w:rFonts w:ascii="Calibri" w:hAnsi="Calibri" w:cs="Calibri"/>
        </w:rPr>
        <w:t>œuvres</w:t>
      </w:r>
      <w:r w:rsidRPr="0039221C">
        <w:rPr>
          <w:rFonts w:ascii="Calibri" w:hAnsi="Calibri" w:cs="Calibri"/>
          <w:spacing w:val="-1"/>
        </w:rPr>
        <w:t xml:space="preserve"> </w:t>
      </w:r>
      <w:r w:rsidRPr="0039221C">
        <w:rPr>
          <w:rFonts w:ascii="Calibri" w:hAnsi="Calibri" w:cs="Calibri"/>
        </w:rPr>
        <w:t>d’art,</w:t>
      </w:r>
    </w:p>
    <w:p w14:paraId="3E6CBCA5" w14:textId="77777777" w:rsidR="00CB3124" w:rsidRPr="0039221C" w:rsidRDefault="00CB3124" w:rsidP="00CB3124">
      <w:pPr>
        <w:pStyle w:val="Paragraphedeliste"/>
        <w:widowControl w:val="0"/>
        <w:numPr>
          <w:ilvl w:val="0"/>
          <w:numId w:val="15"/>
        </w:numPr>
        <w:tabs>
          <w:tab w:val="left" w:pos="904"/>
          <w:tab w:val="left" w:pos="905"/>
        </w:tabs>
        <w:autoSpaceDE w:val="0"/>
        <w:autoSpaceDN w:val="0"/>
        <w:spacing w:after="0" w:line="245" w:lineRule="exact"/>
        <w:ind w:hanging="433"/>
        <w:contextualSpacing w:val="0"/>
        <w:rPr>
          <w:rFonts w:ascii="Calibri" w:hAnsi="Calibri" w:cs="Calibri"/>
        </w:rPr>
      </w:pPr>
      <w:proofErr w:type="gramStart"/>
      <w:r w:rsidRPr="0039221C">
        <w:rPr>
          <w:rFonts w:ascii="Calibri" w:hAnsi="Calibri" w:cs="Calibri"/>
        </w:rPr>
        <w:t>des</w:t>
      </w:r>
      <w:proofErr w:type="gramEnd"/>
      <w:r w:rsidRPr="0039221C">
        <w:rPr>
          <w:rFonts w:ascii="Calibri" w:hAnsi="Calibri" w:cs="Calibri"/>
          <w:spacing w:val="14"/>
        </w:rPr>
        <w:t xml:space="preserve"> </w:t>
      </w:r>
      <w:r w:rsidRPr="0039221C">
        <w:rPr>
          <w:rFonts w:ascii="Calibri" w:hAnsi="Calibri" w:cs="Calibri"/>
        </w:rPr>
        <w:t>terrains</w:t>
      </w:r>
      <w:r w:rsidRPr="0039221C">
        <w:rPr>
          <w:rFonts w:ascii="Calibri" w:hAnsi="Calibri" w:cs="Calibri"/>
          <w:spacing w:val="16"/>
        </w:rPr>
        <w:t xml:space="preserve"> </w:t>
      </w:r>
      <w:r w:rsidRPr="0039221C">
        <w:rPr>
          <w:rFonts w:ascii="Calibri" w:hAnsi="Calibri" w:cs="Calibri"/>
        </w:rPr>
        <w:t>(autres</w:t>
      </w:r>
      <w:r w:rsidRPr="0039221C">
        <w:rPr>
          <w:rFonts w:ascii="Calibri" w:hAnsi="Calibri" w:cs="Calibri"/>
          <w:spacing w:val="15"/>
        </w:rPr>
        <w:t xml:space="preserve"> </w:t>
      </w:r>
      <w:r w:rsidRPr="0039221C">
        <w:rPr>
          <w:rFonts w:ascii="Calibri" w:hAnsi="Calibri" w:cs="Calibri"/>
        </w:rPr>
        <w:t>que</w:t>
      </w:r>
      <w:r w:rsidRPr="0039221C">
        <w:rPr>
          <w:rFonts w:ascii="Calibri" w:hAnsi="Calibri" w:cs="Calibri"/>
          <w:spacing w:val="15"/>
        </w:rPr>
        <w:t xml:space="preserve"> </w:t>
      </w:r>
      <w:r w:rsidRPr="0039221C">
        <w:rPr>
          <w:rFonts w:ascii="Calibri" w:hAnsi="Calibri" w:cs="Calibri"/>
        </w:rPr>
        <w:t>les</w:t>
      </w:r>
      <w:r w:rsidRPr="0039221C">
        <w:rPr>
          <w:rFonts w:ascii="Calibri" w:hAnsi="Calibri" w:cs="Calibri"/>
          <w:spacing w:val="14"/>
        </w:rPr>
        <w:t xml:space="preserve"> </w:t>
      </w:r>
      <w:r w:rsidRPr="0039221C">
        <w:rPr>
          <w:rFonts w:ascii="Calibri" w:hAnsi="Calibri" w:cs="Calibri"/>
        </w:rPr>
        <w:t>terrains</w:t>
      </w:r>
      <w:r w:rsidRPr="0039221C">
        <w:rPr>
          <w:rFonts w:ascii="Calibri" w:hAnsi="Calibri" w:cs="Calibri"/>
          <w:spacing w:val="17"/>
        </w:rPr>
        <w:t xml:space="preserve"> </w:t>
      </w:r>
      <w:r w:rsidRPr="0039221C">
        <w:rPr>
          <w:rFonts w:ascii="Calibri" w:hAnsi="Calibri" w:cs="Calibri"/>
        </w:rPr>
        <w:t>de</w:t>
      </w:r>
      <w:r w:rsidRPr="0039221C">
        <w:rPr>
          <w:rFonts w:ascii="Calibri" w:hAnsi="Calibri" w:cs="Calibri"/>
          <w:spacing w:val="15"/>
        </w:rPr>
        <w:t xml:space="preserve"> </w:t>
      </w:r>
      <w:r w:rsidRPr="0039221C">
        <w:rPr>
          <w:rFonts w:ascii="Calibri" w:hAnsi="Calibri" w:cs="Calibri"/>
        </w:rPr>
        <w:t>gisement),</w:t>
      </w:r>
    </w:p>
    <w:p w14:paraId="6C8DDCC8" w14:textId="77777777" w:rsidR="00CB3124" w:rsidRPr="0039221C" w:rsidRDefault="00CB3124" w:rsidP="00CB3124">
      <w:pPr>
        <w:pStyle w:val="Paragraphedeliste"/>
        <w:widowControl w:val="0"/>
        <w:numPr>
          <w:ilvl w:val="0"/>
          <w:numId w:val="15"/>
        </w:numPr>
        <w:tabs>
          <w:tab w:val="left" w:pos="904"/>
          <w:tab w:val="left" w:pos="905"/>
        </w:tabs>
        <w:autoSpaceDE w:val="0"/>
        <w:autoSpaceDN w:val="0"/>
        <w:spacing w:after="0" w:line="245" w:lineRule="exact"/>
        <w:ind w:hanging="433"/>
        <w:contextualSpacing w:val="0"/>
        <w:rPr>
          <w:rFonts w:ascii="Calibri" w:hAnsi="Calibri" w:cs="Calibri"/>
        </w:rPr>
      </w:pPr>
      <w:proofErr w:type="gramStart"/>
      <w:r w:rsidRPr="0039221C">
        <w:rPr>
          <w:rFonts w:ascii="Calibri" w:hAnsi="Calibri" w:cs="Calibri"/>
        </w:rPr>
        <w:t>des</w:t>
      </w:r>
      <w:proofErr w:type="gramEnd"/>
      <w:r w:rsidRPr="0039221C">
        <w:rPr>
          <w:rFonts w:ascii="Calibri" w:hAnsi="Calibri" w:cs="Calibri"/>
          <w:spacing w:val="3"/>
        </w:rPr>
        <w:t xml:space="preserve"> </w:t>
      </w:r>
      <w:r w:rsidRPr="0039221C">
        <w:rPr>
          <w:rFonts w:ascii="Calibri" w:hAnsi="Calibri" w:cs="Calibri"/>
        </w:rPr>
        <w:t>frais</w:t>
      </w:r>
      <w:r w:rsidRPr="0039221C">
        <w:rPr>
          <w:rFonts w:ascii="Calibri" w:hAnsi="Calibri" w:cs="Calibri"/>
          <w:spacing w:val="4"/>
        </w:rPr>
        <w:t xml:space="preserve"> </w:t>
      </w:r>
      <w:r w:rsidRPr="0039221C">
        <w:rPr>
          <w:rFonts w:ascii="Calibri" w:hAnsi="Calibri" w:cs="Calibri"/>
        </w:rPr>
        <w:t>d’études</w:t>
      </w:r>
      <w:r w:rsidRPr="0039221C">
        <w:rPr>
          <w:rFonts w:ascii="Calibri" w:hAnsi="Calibri" w:cs="Calibri"/>
          <w:spacing w:val="4"/>
        </w:rPr>
        <w:t xml:space="preserve"> </w:t>
      </w:r>
      <w:r w:rsidRPr="0039221C">
        <w:rPr>
          <w:rFonts w:ascii="Calibri" w:hAnsi="Calibri" w:cs="Calibri"/>
        </w:rPr>
        <w:t>et</w:t>
      </w:r>
      <w:r w:rsidRPr="0039221C">
        <w:rPr>
          <w:rFonts w:ascii="Calibri" w:hAnsi="Calibri" w:cs="Calibri"/>
          <w:spacing w:val="5"/>
        </w:rPr>
        <w:t xml:space="preserve"> </w:t>
      </w:r>
      <w:r w:rsidRPr="0039221C">
        <w:rPr>
          <w:rFonts w:ascii="Calibri" w:hAnsi="Calibri" w:cs="Calibri"/>
        </w:rPr>
        <w:t>d’insertion</w:t>
      </w:r>
      <w:r w:rsidRPr="0039221C">
        <w:rPr>
          <w:rFonts w:ascii="Calibri" w:hAnsi="Calibri" w:cs="Calibri"/>
          <w:spacing w:val="4"/>
        </w:rPr>
        <w:t xml:space="preserve"> </w:t>
      </w:r>
      <w:r w:rsidRPr="0039221C">
        <w:rPr>
          <w:rFonts w:ascii="Calibri" w:hAnsi="Calibri" w:cs="Calibri"/>
        </w:rPr>
        <w:t>suivis</w:t>
      </w:r>
      <w:r w:rsidRPr="0039221C">
        <w:rPr>
          <w:rFonts w:ascii="Calibri" w:hAnsi="Calibri" w:cs="Calibri"/>
          <w:spacing w:val="4"/>
        </w:rPr>
        <w:t xml:space="preserve"> </w:t>
      </w:r>
      <w:r w:rsidRPr="0039221C">
        <w:rPr>
          <w:rFonts w:ascii="Calibri" w:hAnsi="Calibri" w:cs="Calibri"/>
        </w:rPr>
        <w:t>de</w:t>
      </w:r>
      <w:r w:rsidRPr="0039221C">
        <w:rPr>
          <w:rFonts w:ascii="Calibri" w:hAnsi="Calibri" w:cs="Calibri"/>
          <w:spacing w:val="7"/>
        </w:rPr>
        <w:t xml:space="preserve"> </w:t>
      </w:r>
      <w:r w:rsidRPr="0039221C">
        <w:rPr>
          <w:rFonts w:ascii="Calibri" w:hAnsi="Calibri" w:cs="Calibri"/>
        </w:rPr>
        <w:t>réalisation,</w:t>
      </w:r>
    </w:p>
    <w:p w14:paraId="195BD281" w14:textId="77777777" w:rsidR="00CB3124" w:rsidRPr="0039221C" w:rsidRDefault="00CB3124" w:rsidP="00CB3124">
      <w:pPr>
        <w:pStyle w:val="Paragraphedeliste"/>
        <w:widowControl w:val="0"/>
        <w:numPr>
          <w:ilvl w:val="0"/>
          <w:numId w:val="15"/>
        </w:numPr>
        <w:tabs>
          <w:tab w:val="left" w:pos="904"/>
          <w:tab w:val="left" w:pos="905"/>
        </w:tabs>
        <w:autoSpaceDE w:val="0"/>
        <w:autoSpaceDN w:val="0"/>
        <w:spacing w:after="0" w:line="245" w:lineRule="exact"/>
        <w:ind w:hanging="433"/>
        <w:contextualSpacing w:val="0"/>
        <w:rPr>
          <w:rFonts w:ascii="Calibri" w:hAnsi="Calibri" w:cs="Calibri"/>
        </w:rPr>
      </w:pPr>
      <w:proofErr w:type="gramStart"/>
      <w:r w:rsidRPr="0039221C">
        <w:rPr>
          <w:rFonts w:ascii="Calibri" w:hAnsi="Calibri" w:cs="Calibri"/>
        </w:rPr>
        <w:t>des</w:t>
      </w:r>
      <w:proofErr w:type="gramEnd"/>
      <w:r w:rsidRPr="0039221C">
        <w:rPr>
          <w:rFonts w:ascii="Calibri" w:hAnsi="Calibri" w:cs="Calibri"/>
          <w:spacing w:val="-4"/>
        </w:rPr>
        <w:t xml:space="preserve"> </w:t>
      </w:r>
      <w:r w:rsidRPr="0039221C">
        <w:rPr>
          <w:rFonts w:ascii="Calibri" w:hAnsi="Calibri" w:cs="Calibri"/>
        </w:rPr>
        <w:t>immobilisations</w:t>
      </w:r>
      <w:r w:rsidRPr="0039221C">
        <w:rPr>
          <w:rFonts w:ascii="Calibri" w:hAnsi="Calibri" w:cs="Calibri"/>
          <w:spacing w:val="-3"/>
        </w:rPr>
        <w:t xml:space="preserve"> </w:t>
      </w:r>
      <w:r w:rsidRPr="0039221C">
        <w:rPr>
          <w:rFonts w:ascii="Calibri" w:hAnsi="Calibri" w:cs="Calibri"/>
        </w:rPr>
        <w:t>remises</w:t>
      </w:r>
      <w:r w:rsidRPr="0039221C">
        <w:rPr>
          <w:rFonts w:ascii="Calibri" w:hAnsi="Calibri" w:cs="Calibri"/>
          <w:spacing w:val="-4"/>
        </w:rPr>
        <w:t xml:space="preserve"> </w:t>
      </w:r>
      <w:r w:rsidRPr="0039221C">
        <w:rPr>
          <w:rFonts w:ascii="Calibri" w:hAnsi="Calibri" w:cs="Calibri"/>
        </w:rPr>
        <w:t>en</w:t>
      </w:r>
      <w:r w:rsidRPr="0039221C">
        <w:rPr>
          <w:rFonts w:ascii="Calibri" w:hAnsi="Calibri" w:cs="Calibri"/>
          <w:spacing w:val="-3"/>
        </w:rPr>
        <w:t xml:space="preserve"> </w:t>
      </w:r>
      <w:r w:rsidRPr="0039221C">
        <w:rPr>
          <w:rFonts w:ascii="Calibri" w:hAnsi="Calibri" w:cs="Calibri"/>
        </w:rPr>
        <w:t>affectation</w:t>
      </w:r>
      <w:r w:rsidRPr="0039221C">
        <w:rPr>
          <w:rFonts w:ascii="Calibri" w:hAnsi="Calibri" w:cs="Calibri"/>
          <w:spacing w:val="-2"/>
        </w:rPr>
        <w:t xml:space="preserve"> </w:t>
      </w:r>
      <w:r w:rsidRPr="0039221C">
        <w:rPr>
          <w:rFonts w:ascii="Calibri" w:hAnsi="Calibri" w:cs="Calibri"/>
        </w:rPr>
        <w:t>ou</w:t>
      </w:r>
      <w:r w:rsidRPr="0039221C">
        <w:rPr>
          <w:rFonts w:ascii="Calibri" w:hAnsi="Calibri" w:cs="Calibri"/>
          <w:spacing w:val="-3"/>
        </w:rPr>
        <w:t xml:space="preserve"> </w:t>
      </w:r>
      <w:r w:rsidRPr="0039221C">
        <w:rPr>
          <w:rFonts w:ascii="Calibri" w:hAnsi="Calibri" w:cs="Calibri"/>
        </w:rPr>
        <w:t>à</w:t>
      </w:r>
      <w:r w:rsidRPr="0039221C">
        <w:rPr>
          <w:rFonts w:ascii="Calibri" w:hAnsi="Calibri" w:cs="Calibri"/>
          <w:spacing w:val="-3"/>
        </w:rPr>
        <w:t xml:space="preserve"> </w:t>
      </w:r>
      <w:r w:rsidRPr="0039221C">
        <w:rPr>
          <w:rFonts w:ascii="Calibri" w:hAnsi="Calibri" w:cs="Calibri"/>
        </w:rPr>
        <w:t>disposition,</w:t>
      </w:r>
    </w:p>
    <w:p w14:paraId="72A75D6D" w14:textId="77777777" w:rsidR="00CB3124" w:rsidRPr="0039221C" w:rsidRDefault="00CB3124" w:rsidP="00CB3124">
      <w:pPr>
        <w:pStyle w:val="Paragraphedeliste"/>
        <w:widowControl w:val="0"/>
        <w:numPr>
          <w:ilvl w:val="0"/>
          <w:numId w:val="15"/>
        </w:numPr>
        <w:tabs>
          <w:tab w:val="left" w:pos="904"/>
          <w:tab w:val="left" w:pos="905"/>
        </w:tabs>
        <w:autoSpaceDE w:val="0"/>
        <w:autoSpaceDN w:val="0"/>
        <w:spacing w:after="0" w:line="245" w:lineRule="exact"/>
        <w:ind w:hanging="433"/>
        <w:contextualSpacing w:val="0"/>
        <w:rPr>
          <w:rFonts w:ascii="Calibri" w:hAnsi="Calibri" w:cs="Calibri"/>
        </w:rPr>
      </w:pPr>
      <w:proofErr w:type="gramStart"/>
      <w:r w:rsidRPr="0039221C">
        <w:rPr>
          <w:rFonts w:ascii="Calibri" w:hAnsi="Calibri" w:cs="Calibri"/>
          <w:spacing w:val="-1"/>
        </w:rPr>
        <w:t>des</w:t>
      </w:r>
      <w:proofErr w:type="gramEnd"/>
      <w:r w:rsidRPr="0039221C">
        <w:rPr>
          <w:rFonts w:ascii="Calibri" w:hAnsi="Calibri" w:cs="Calibri"/>
          <w:spacing w:val="-15"/>
        </w:rPr>
        <w:t xml:space="preserve"> </w:t>
      </w:r>
      <w:r w:rsidRPr="0039221C">
        <w:rPr>
          <w:rFonts w:ascii="Calibri" w:hAnsi="Calibri" w:cs="Calibri"/>
          <w:spacing w:val="-1"/>
        </w:rPr>
        <w:t>agencements</w:t>
      </w:r>
      <w:r w:rsidRPr="0039221C">
        <w:rPr>
          <w:rFonts w:ascii="Calibri" w:hAnsi="Calibri" w:cs="Calibri"/>
          <w:spacing w:val="-15"/>
        </w:rPr>
        <w:t xml:space="preserve"> </w:t>
      </w:r>
      <w:r w:rsidRPr="0039221C">
        <w:rPr>
          <w:rFonts w:ascii="Calibri" w:hAnsi="Calibri" w:cs="Calibri"/>
          <w:spacing w:val="-1"/>
        </w:rPr>
        <w:t>et</w:t>
      </w:r>
      <w:r w:rsidRPr="0039221C">
        <w:rPr>
          <w:rFonts w:ascii="Calibri" w:hAnsi="Calibri" w:cs="Calibri"/>
          <w:spacing w:val="-14"/>
        </w:rPr>
        <w:t xml:space="preserve"> </w:t>
      </w:r>
      <w:r w:rsidRPr="0039221C">
        <w:rPr>
          <w:rFonts w:ascii="Calibri" w:hAnsi="Calibri" w:cs="Calibri"/>
          <w:spacing w:val="-1"/>
        </w:rPr>
        <w:t>aménagements</w:t>
      </w:r>
      <w:r w:rsidRPr="0039221C">
        <w:rPr>
          <w:rFonts w:ascii="Calibri" w:hAnsi="Calibri" w:cs="Calibri"/>
          <w:spacing w:val="-14"/>
        </w:rPr>
        <w:t xml:space="preserve"> </w:t>
      </w:r>
      <w:r w:rsidRPr="0039221C">
        <w:rPr>
          <w:rFonts w:ascii="Calibri" w:hAnsi="Calibri" w:cs="Calibri"/>
          <w:spacing w:val="-1"/>
        </w:rPr>
        <w:t>de</w:t>
      </w:r>
      <w:r w:rsidRPr="0039221C">
        <w:rPr>
          <w:rFonts w:ascii="Calibri" w:hAnsi="Calibri" w:cs="Calibri"/>
          <w:spacing w:val="-14"/>
        </w:rPr>
        <w:t xml:space="preserve"> </w:t>
      </w:r>
      <w:r w:rsidRPr="0039221C">
        <w:rPr>
          <w:rFonts w:ascii="Calibri" w:hAnsi="Calibri" w:cs="Calibri"/>
        </w:rPr>
        <w:t>terrains</w:t>
      </w:r>
      <w:r w:rsidRPr="0039221C">
        <w:rPr>
          <w:rFonts w:ascii="Calibri" w:hAnsi="Calibri" w:cs="Calibri"/>
          <w:spacing w:val="-15"/>
        </w:rPr>
        <w:t xml:space="preserve"> </w:t>
      </w:r>
      <w:r w:rsidRPr="0039221C">
        <w:rPr>
          <w:rFonts w:ascii="Calibri" w:hAnsi="Calibri" w:cs="Calibri"/>
        </w:rPr>
        <w:t>(hors</w:t>
      </w:r>
      <w:r w:rsidRPr="0039221C">
        <w:rPr>
          <w:rFonts w:ascii="Calibri" w:hAnsi="Calibri" w:cs="Calibri"/>
          <w:spacing w:val="-13"/>
        </w:rPr>
        <w:t xml:space="preserve"> </w:t>
      </w:r>
      <w:r w:rsidRPr="0039221C">
        <w:rPr>
          <w:rFonts w:ascii="Calibri" w:hAnsi="Calibri" w:cs="Calibri"/>
        </w:rPr>
        <w:t>plantations</w:t>
      </w:r>
      <w:r w:rsidRPr="0039221C">
        <w:rPr>
          <w:rFonts w:ascii="Calibri" w:hAnsi="Calibri" w:cs="Calibri"/>
          <w:spacing w:val="-15"/>
        </w:rPr>
        <w:t xml:space="preserve"> </w:t>
      </w:r>
      <w:r w:rsidRPr="0039221C">
        <w:rPr>
          <w:rFonts w:ascii="Calibri" w:hAnsi="Calibri" w:cs="Calibri"/>
        </w:rPr>
        <w:t>d’arbres</w:t>
      </w:r>
      <w:r w:rsidRPr="0039221C">
        <w:rPr>
          <w:rFonts w:ascii="Calibri" w:hAnsi="Calibri" w:cs="Calibri"/>
          <w:spacing w:val="-15"/>
        </w:rPr>
        <w:t xml:space="preserve"> </w:t>
      </w:r>
      <w:r w:rsidRPr="0039221C">
        <w:rPr>
          <w:rFonts w:ascii="Calibri" w:hAnsi="Calibri" w:cs="Calibri"/>
        </w:rPr>
        <w:t>et</w:t>
      </w:r>
      <w:r w:rsidRPr="0039221C">
        <w:rPr>
          <w:rFonts w:ascii="Calibri" w:hAnsi="Calibri" w:cs="Calibri"/>
          <w:spacing w:val="-13"/>
        </w:rPr>
        <w:t xml:space="preserve"> </w:t>
      </w:r>
      <w:r w:rsidRPr="0039221C">
        <w:rPr>
          <w:rFonts w:ascii="Calibri" w:hAnsi="Calibri" w:cs="Calibri"/>
        </w:rPr>
        <w:t>d’arbustes),</w:t>
      </w:r>
    </w:p>
    <w:p w14:paraId="19B81224" w14:textId="77777777" w:rsidR="00CB3124" w:rsidRPr="0039221C" w:rsidRDefault="00CB3124" w:rsidP="00CB3124">
      <w:pPr>
        <w:pStyle w:val="Paragraphedeliste"/>
        <w:widowControl w:val="0"/>
        <w:numPr>
          <w:ilvl w:val="0"/>
          <w:numId w:val="15"/>
        </w:numPr>
        <w:tabs>
          <w:tab w:val="left" w:pos="904"/>
          <w:tab w:val="left" w:pos="905"/>
        </w:tabs>
        <w:autoSpaceDE w:val="0"/>
        <w:autoSpaceDN w:val="0"/>
        <w:spacing w:after="0" w:line="250" w:lineRule="exact"/>
        <w:ind w:hanging="433"/>
        <w:contextualSpacing w:val="0"/>
        <w:rPr>
          <w:rFonts w:ascii="Calibri" w:hAnsi="Calibri" w:cs="Calibri"/>
        </w:rPr>
      </w:pPr>
      <w:proofErr w:type="gramStart"/>
      <w:r w:rsidRPr="0039221C">
        <w:rPr>
          <w:rFonts w:ascii="Calibri" w:hAnsi="Calibri" w:cs="Calibri"/>
        </w:rPr>
        <w:t>des</w:t>
      </w:r>
      <w:proofErr w:type="gramEnd"/>
      <w:r w:rsidRPr="0039221C">
        <w:rPr>
          <w:rFonts w:ascii="Calibri" w:hAnsi="Calibri" w:cs="Calibri"/>
          <w:spacing w:val="-3"/>
        </w:rPr>
        <w:t xml:space="preserve"> </w:t>
      </w:r>
      <w:r w:rsidRPr="0039221C">
        <w:rPr>
          <w:rFonts w:ascii="Calibri" w:hAnsi="Calibri" w:cs="Calibri"/>
        </w:rPr>
        <w:t>immeubles</w:t>
      </w:r>
      <w:r w:rsidRPr="0039221C">
        <w:rPr>
          <w:rFonts w:ascii="Calibri" w:hAnsi="Calibri" w:cs="Calibri"/>
          <w:spacing w:val="-3"/>
        </w:rPr>
        <w:t xml:space="preserve"> </w:t>
      </w:r>
      <w:r w:rsidRPr="0039221C">
        <w:rPr>
          <w:rFonts w:ascii="Calibri" w:hAnsi="Calibri" w:cs="Calibri"/>
        </w:rPr>
        <w:t>non</w:t>
      </w:r>
      <w:r w:rsidRPr="0039221C">
        <w:rPr>
          <w:rFonts w:ascii="Calibri" w:hAnsi="Calibri" w:cs="Calibri"/>
          <w:spacing w:val="-2"/>
        </w:rPr>
        <w:t xml:space="preserve"> </w:t>
      </w:r>
      <w:r w:rsidRPr="0039221C">
        <w:rPr>
          <w:rFonts w:ascii="Calibri" w:hAnsi="Calibri" w:cs="Calibri"/>
        </w:rPr>
        <w:t>productifs</w:t>
      </w:r>
      <w:r w:rsidRPr="0039221C">
        <w:rPr>
          <w:rFonts w:ascii="Calibri" w:hAnsi="Calibri" w:cs="Calibri"/>
          <w:spacing w:val="-3"/>
        </w:rPr>
        <w:t xml:space="preserve"> </w:t>
      </w:r>
      <w:r w:rsidRPr="0039221C">
        <w:rPr>
          <w:rFonts w:ascii="Calibri" w:hAnsi="Calibri" w:cs="Calibri"/>
        </w:rPr>
        <w:t>de</w:t>
      </w:r>
      <w:r w:rsidRPr="0039221C">
        <w:rPr>
          <w:rFonts w:ascii="Calibri" w:hAnsi="Calibri" w:cs="Calibri"/>
          <w:spacing w:val="-3"/>
        </w:rPr>
        <w:t xml:space="preserve"> </w:t>
      </w:r>
      <w:r w:rsidRPr="0039221C">
        <w:rPr>
          <w:rFonts w:ascii="Calibri" w:hAnsi="Calibri" w:cs="Calibri"/>
        </w:rPr>
        <w:t>revenus.</w:t>
      </w:r>
    </w:p>
    <w:p w14:paraId="459CA627" w14:textId="77777777" w:rsidR="00CB3124" w:rsidRPr="0039221C" w:rsidRDefault="00CB3124" w:rsidP="00CB3124">
      <w:pPr>
        <w:pStyle w:val="Corpsdetexte"/>
        <w:spacing w:before="1" w:line="276" w:lineRule="auto"/>
        <w:ind w:left="112"/>
        <w:jc w:val="both"/>
        <w:rPr>
          <w:sz w:val="22"/>
          <w:szCs w:val="22"/>
        </w:rPr>
      </w:pPr>
      <w:r w:rsidRPr="0039221C">
        <w:rPr>
          <w:sz w:val="22"/>
          <w:szCs w:val="22"/>
        </w:rPr>
        <w:t xml:space="preserve">Par ailleurs, les communes et leurs établissements publics n’ont pas l’obligation d’amortir les bâtiments </w:t>
      </w:r>
      <w:r w:rsidRPr="0039221C">
        <w:rPr>
          <w:spacing w:val="-61"/>
          <w:sz w:val="22"/>
          <w:szCs w:val="22"/>
        </w:rPr>
        <w:t xml:space="preserve"> </w:t>
      </w:r>
      <w:r w:rsidRPr="0039221C">
        <w:rPr>
          <w:sz w:val="22"/>
          <w:szCs w:val="22"/>
        </w:rPr>
        <w:t>publics</w:t>
      </w:r>
      <w:r w:rsidRPr="0039221C">
        <w:rPr>
          <w:spacing w:val="10"/>
          <w:sz w:val="22"/>
          <w:szCs w:val="22"/>
        </w:rPr>
        <w:t xml:space="preserve"> </w:t>
      </w:r>
      <w:r w:rsidRPr="0039221C">
        <w:rPr>
          <w:sz w:val="22"/>
          <w:szCs w:val="22"/>
        </w:rPr>
        <w:t>et</w:t>
      </w:r>
      <w:r w:rsidRPr="0039221C">
        <w:rPr>
          <w:spacing w:val="11"/>
          <w:sz w:val="22"/>
          <w:szCs w:val="22"/>
        </w:rPr>
        <w:t xml:space="preserve"> </w:t>
      </w:r>
      <w:r w:rsidRPr="0039221C">
        <w:rPr>
          <w:sz w:val="22"/>
          <w:szCs w:val="22"/>
        </w:rPr>
        <w:t>les</w:t>
      </w:r>
      <w:r w:rsidRPr="0039221C">
        <w:rPr>
          <w:spacing w:val="10"/>
          <w:sz w:val="22"/>
          <w:szCs w:val="22"/>
        </w:rPr>
        <w:t xml:space="preserve"> </w:t>
      </w:r>
      <w:r w:rsidRPr="0039221C">
        <w:rPr>
          <w:sz w:val="22"/>
          <w:szCs w:val="22"/>
        </w:rPr>
        <w:t>réseaux</w:t>
      </w:r>
      <w:r w:rsidRPr="0039221C">
        <w:rPr>
          <w:spacing w:val="9"/>
          <w:sz w:val="22"/>
          <w:szCs w:val="22"/>
        </w:rPr>
        <w:t xml:space="preserve"> </w:t>
      </w:r>
      <w:r w:rsidRPr="0039221C">
        <w:rPr>
          <w:sz w:val="22"/>
          <w:szCs w:val="22"/>
        </w:rPr>
        <w:t>et</w:t>
      </w:r>
      <w:r w:rsidRPr="0039221C">
        <w:rPr>
          <w:spacing w:val="11"/>
          <w:sz w:val="22"/>
          <w:szCs w:val="22"/>
        </w:rPr>
        <w:t xml:space="preserve"> </w:t>
      </w:r>
      <w:r w:rsidRPr="0039221C">
        <w:rPr>
          <w:sz w:val="22"/>
          <w:szCs w:val="22"/>
        </w:rPr>
        <w:t>installations</w:t>
      </w:r>
      <w:r w:rsidRPr="0039221C">
        <w:rPr>
          <w:spacing w:val="10"/>
          <w:sz w:val="22"/>
          <w:szCs w:val="22"/>
        </w:rPr>
        <w:t xml:space="preserve"> </w:t>
      </w:r>
      <w:r w:rsidRPr="0039221C">
        <w:rPr>
          <w:sz w:val="22"/>
          <w:szCs w:val="22"/>
        </w:rPr>
        <w:t>de</w:t>
      </w:r>
      <w:r w:rsidRPr="0039221C">
        <w:rPr>
          <w:spacing w:val="11"/>
          <w:sz w:val="22"/>
          <w:szCs w:val="22"/>
        </w:rPr>
        <w:t xml:space="preserve"> </w:t>
      </w:r>
      <w:r w:rsidRPr="0039221C">
        <w:rPr>
          <w:sz w:val="22"/>
          <w:szCs w:val="22"/>
        </w:rPr>
        <w:t>voirie.</w:t>
      </w:r>
    </w:p>
    <w:p w14:paraId="259EED0D" w14:textId="77777777" w:rsidR="00CB3124" w:rsidRPr="0039221C" w:rsidRDefault="00CB3124" w:rsidP="00CB3124">
      <w:pPr>
        <w:pStyle w:val="Corpsdetexte"/>
        <w:spacing w:before="1" w:line="276" w:lineRule="auto"/>
        <w:ind w:left="112"/>
        <w:jc w:val="both"/>
        <w:rPr>
          <w:sz w:val="22"/>
          <w:szCs w:val="22"/>
        </w:rPr>
      </w:pPr>
    </w:p>
    <w:p w14:paraId="5CF8DF1E" w14:textId="77777777" w:rsidR="00CB3124" w:rsidRDefault="00CB3124" w:rsidP="00CB3124">
      <w:pPr>
        <w:widowControl w:val="0"/>
        <w:autoSpaceDE w:val="0"/>
        <w:autoSpaceDN w:val="0"/>
        <w:spacing w:after="0" w:line="276" w:lineRule="auto"/>
        <w:ind w:left="112"/>
        <w:jc w:val="both"/>
        <w:rPr>
          <w:rFonts w:ascii="Calibri" w:eastAsia="Verdana" w:hAnsi="Calibri" w:cs="Calibri"/>
        </w:rPr>
      </w:pPr>
      <w:r w:rsidRPr="0039221C">
        <w:rPr>
          <w:rFonts w:ascii="Calibri" w:eastAsia="Verdana" w:hAnsi="Calibri" w:cs="Calibri"/>
          <w:spacing w:val="-1"/>
        </w:rPr>
        <w:t>L’instruction</w:t>
      </w:r>
      <w:r w:rsidRPr="0039221C">
        <w:rPr>
          <w:rFonts w:ascii="Calibri" w:eastAsia="Verdana" w:hAnsi="Calibri" w:cs="Calibri"/>
          <w:spacing w:val="-13"/>
        </w:rPr>
        <w:t xml:space="preserve"> </w:t>
      </w:r>
      <w:r w:rsidRPr="0039221C">
        <w:rPr>
          <w:rFonts w:ascii="Calibri" w:eastAsia="Verdana" w:hAnsi="Calibri" w:cs="Calibri"/>
        </w:rPr>
        <w:t>budgétaire</w:t>
      </w:r>
      <w:r w:rsidRPr="0039221C">
        <w:rPr>
          <w:rFonts w:ascii="Calibri" w:eastAsia="Verdana" w:hAnsi="Calibri" w:cs="Calibri"/>
          <w:spacing w:val="-13"/>
        </w:rPr>
        <w:t xml:space="preserve"> </w:t>
      </w:r>
      <w:r w:rsidRPr="0039221C">
        <w:rPr>
          <w:rFonts w:ascii="Calibri" w:eastAsia="Verdana" w:hAnsi="Calibri" w:cs="Calibri"/>
        </w:rPr>
        <w:t>et</w:t>
      </w:r>
      <w:r w:rsidRPr="0039221C">
        <w:rPr>
          <w:rFonts w:ascii="Calibri" w:eastAsia="Verdana" w:hAnsi="Calibri" w:cs="Calibri"/>
          <w:spacing w:val="-13"/>
        </w:rPr>
        <w:t xml:space="preserve"> </w:t>
      </w:r>
      <w:r w:rsidRPr="0039221C">
        <w:rPr>
          <w:rFonts w:ascii="Calibri" w:eastAsia="Verdana" w:hAnsi="Calibri" w:cs="Calibri"/>
        </w:rPr>
        <w:t>comptable</w:t>
      </w:r>
      <w:r w:rsidRPr="0039221C">
        <w:rPr>
          <w:rFonts w:ascii="Calibri" w:eastAsia="Verdana" w:hAnsi="Calibri" w:cs="Calibri"/>
          <w:spacing w:val="-14"/>
        </w:rPr>
        <w:t xml:space="preserve"> </w:t>
      </w:r>
      <w:r w:rsidRPr="0039221C">
        <w:rPr>
          <w:rFonts w:ascii="Calibri" w:eastAsia="Verdana" w:hAnsi="Calibri" w:cs="Calibri"/>
        </w:rPr>
        <w:t>M57</w:t>
      </w:r>
      <w:r w:rsidRPr="0039221C">
        <w:rPr>
          <w:rFonts w:ascii="Calibri" w:eastAsia="Verdana" w:hAnsi="Calibri" w:cs="Calibri"/>
          <w:spacing w:val="-13"/>
        </w:rPr>
        <w:t xml:space="preserve"> </w:t>
      </w:r>
      <w:r w:rsidRPr="0039221C">
        <w:rPr>
          <w:rFonts w:ascii="Calibri" w:eastAsia="Verdana" w:hAnsi="Calibri" w:cs="Calibri"/>
        </w:rPr>
        <w:t>pose</w:t>
      </w:r>
      <w:r w:rsidRPr="0039221C">
        <w:rPr>
          <w:rFonts w:ascii="Calibri" w:eastAsia="Verdana" w:hAnsi="Calibri" w:cs="Calibri"/>
          <w:spacing w:val="-14"/>
        </w:rPr>
        <w:t xml:space="preserve"> </w:t>
      </w:r>
      <w:r w:rsidRPr="0039221C">
        <w:rPr>
          <w:rFonts w:ascii="Calibri" w:eastAsia="Verdana" w:hAnsi="Calibri" w:cs="Calibri"/>
        </w:rPr>
        <w:t>le</w:t>
      </w:r>
      <w:r w:rsidRPr="0039221C">
        <w:rPr>
          <w:rFonts w:ascii="Calibri" w:eastAsia="Verdana" w:hAnsi="Calibri" w:cs="Calibri"/>
          <w:spacing w:val="-13"/>
        </w:rPr>
        <w:t xml:space="preserve"> </w:t>
      </w:r>
      <w:r w:rsidRPr="0039221C">
        <w:rPr>
          <w:rFonts w:ascii="Calibri" w:eastAsia="Verdana" w:hAnsi="Calibri" w:cs="Calibri"/>
        </w:rPr>
        <w:t>principe</w:t>
      </w:r>
      <w:r w:rsidRPr="0039221C">
        <w:rPr>
          <w:rFonts w:ascii="Calibri" w:eastAsia="Verdana" w:hAnsi="Calibri" w:cs="Calibri"/>
          <w:spacing w:val="-14"/>
        </w:rPr>
        <w:t xml:space="preserve"> </w:t>
      </w:r>
      <w:r w:rsidRPr="0039221C">
        <w:rPr>
          <w:rFonts w:ascii="Calibri" w:eastAsia="Verdana" w:hAnsi="Calibri" w:cs="Calibri"/>
        </w:rPr>
        <w:t>de</w:t>
      </w:r>
      <w:r w:rsidRPr="0039221C">
        <w:rPr>
          <w:rFonts w:ascii="Calibri" w:eastAsia="Verdana" w:hAnsi="Calibri" w:cs="Calibri"/>
          <w:spacing w:val="-14"/>
        </w:rPr>
        <w:t xml:space="preserve"> </w:t>
      </w:r>
      <w:r w:rsidRPr="0039221C">
        <w:rPr>
          <w:rFonts w:ascii="Calibri" w:eastAsia="Verdana" w:hAnsi="Calibri" w:cs="Calibri"/>
        </w:rPr>
        <w:t>l’amortissement</w:t>
      </w:r>
      <w:r w:rsidRPr="0039221C">
        <w:rPr>
          <w:rFonts w:ascii="Calibri" w:eastAsia="Verdana" w:hAnsi="Calibri" w:cs="Calibri"/>
          <w:spacing w:val="-12"/>
        </w:rPr>
        <w:t xml:space="preserve"> </w:t>
      </w:r>
      <w:r w:rsidRPr="0039221C">
        <w:rPr>
          <w:rFonts w:ascii="Calibri" w:eastAsia="Verdana" w:hAnsi="Calibri" w:cs="Calibri"/>
        </w:rPr>
        <w:t>d’une</w:t>
      </w:r>
      <w:r w:rsidRPr="0039221C">
        <w:rPr>
          <w:rFonts w:ascii="Calibri" w:eastAsia="Verdana" w:hAnsi="Calibri" w:cs="Calibri"/>
          <w:spacing w:val="-14"/>
        </w:rPr>
        <w:t xml:space="preserve"> </w:t>
      </w:r>
      <w:r w:rsidRPr="0039221C">
        <w:rPr>
          <w:rFonts w:ascii="Calibri" w:eastAsia="Verdana" w:hAnsi="Calibri" w:cs="Calibri"/>
        </w:rPr>
        <w:t>immobilisation</w:t>
      </w:r>
      <w:r w:rsidRPr="0039221C">
        <w:rPr>
          <w:rFonts w:ascii="Calibri" w:eastAsia="Verdana" w:hAnsi="Calibri" w:cs="Calibri"/>
          <w:spacing w:val="-61"/>
        </w:rPr>
        <w:t xml:space="preserve"> </w:t>
      </w:r>
      <w:r w:rsidRPr="0039221C">
        <w:rPr>
          <w:rFonts w:ascii="Calibri" w:eastAsia="Verdana" w:hAnsi="Calibri" w:cs="Calibri"/>
        </w:rPr>
        <w:t>au</w:t>
      </w:r>
      <w:r w:rsidRPr="0039221C">
        <w:rPr>
          <w:rFonts w:ascii="Calibri" w:eastAsia="Verdana" w:hAnsi="Calibri" w:cs="Calibri"/>
          <w:spacing w:val="-7"/>
        </w:rPr>
        <w:t xml:space="preserve"> </w:t>
      </w:r>
      <w:r w:rsidRPr="0039221C">
        <w:rPr>
          <w:rFonts w:ascii="Calibri" w:eastAsia="Verdana" w:hAnsi="Calibri" w:cs="Calibri"/>
          <w:i/>
        </w:rPr>
        <w:t>prorata</w:t>
      </w:r>
      <w:r w:rsidRPr="0039221C">
        <w:rPr>
          <w:rFonts w:ascii="Calibri" w:eastAsia="Verdana" w:hAnsi="Calibri" w:cs="Calibri"/>
          <w:i/>
          <w:spacing w:val="-8"/>
        </w:rPr>
        <w:t xml:space="preserve"> </w:t>
      </w:r>
      <w:proofErr w:type="spellStart"/>
      <w:r w:rsidRPr="0039221C">
        <w:rPr>
          <w:rFonts w:ascii="Calibri" w:eastAsia="Verdana" w:hAnsi="Calibri" w:cs="Calibri"/>
          <w:i/>
        </w:rPr>
        <w:t>temporis</w:t>
      </w:r>
      <w:proofErr w:type="spellEnd"/>
      <w:r w:rsidRPr="0039221C">
        <w:rPr>
          <w:rFonts w:ascii="Calibri" w:eastAsia="Verdana" w:hAnsi="Calibri" w:cs="Calibri"/>
        </w:rPr>
        <w:t>.</w:t>
      </w:r>
      <w:r w:rsidRPr="0039221C">
        <w:rPr>
          <w:rFonts w:ascii="Calibri" w:eastAsia="Verdana" w:hAnsi="Calibri" w:cs="Calibri"/>
          <w:spacing w:val="-9"/>
        </w:rPr>
        <w:t xml:space="preserve"> </w:t>
      </w:r>
      <w:r w:rsidRPr="0039221C">
        <w:rPr>
          <w:rFonts w:ascii="Calibri" w:eastAsia="Verdana" w:hAnsi="Calibri" w:cs="Calibri"/>
        </w:rPr>
        <w:t>Désormais,</w:t>
      </w:r>
      <w:r w:rsidRPr="0039221C">
        <w:rPr>
          <w:rFonts w:ascii="Calibri" w:eastAsia="Verdana" w:hAnsi="Calibri" w:cs="Calibri"/>
          <w:spacing w:val="-14"/>
        </w:rPr>
        <w:t xml:space="preserve"> </w:t>
      </w:r>
      <w:r w:rsidRPr="0039221C">
        <w:rPr>
          <w:rFonts w:ascii="Calibri" w:eastAsia="Verdana" w:hAnsi="Calibri" w:cs="Calibri"/>
        </w:rPr>
        <w:t>l’amortissement</w:t>
      </w:r>
      <w:r w:rsidRPr="0039221C">
        <w:rPr>
          <w:rFonts w:ascii="Calibri" w:eastAsia="Verdana" w:hAnsi="Calibri" w:cs="Calibri"/>
          <w:spacing w:val="-12"/>
        </w:rPr>
        <w:t xml:space="preserve"> </w:t>
      </w:r>
      <w:r w:rsidRPr="0039221C">
        <w:rPr>
          <w:rFonts w:ascii="Calibri" w:eastAsia="Verdana" w:hAnsi="Calibri" w:cs="Calibri"/>
        </w:rPr>
        <w:t>commence</w:t>
      </w:r>
      <w:r w:rsidRPr="0039221C">
        <w:rPr>
          <w:rFonts w:ascii="Calibri" w:eastAsia="Verdana" w:hAnsi="Calibri" w:cs="Calibri"/>
          <w:spacing w:val="-12"/>
        </w:rPr>
        <w:t xml:space="preserve"> </w:t>
      </w:r>
      <w:r w:rsidRPr="0039221C">
        <w:rPr>
          <w:rFonts w:ascii="Calibri" w:eastAsia="Verdana" w:hAnsi="Calibri" w:cs="Calibri"/>
        </w:rPr>
        <w:t>à</w:t>
      </w:r>
      <w:r w:rsidRPr="0039221C">
        <w:rPr>
          <w:rFonts w:ascii="Calibri" w:eastAsia="Verdana" w:hAnsi="Calibri" w:cs="Calibri"/>
          <w:spacing w:val="-13"/>
        </w:rPr>
        <w:t xml:space="preserve"> </w:t>
      </w:r>
      <w:r w:rsidRPr="0039221C">
        <w:rPr>
          <w:rFonts w:ascii="Calibri" w:eastAsia="Verdana" w:hAnsi="Calibri" w:cs="Calibri"/>
        </w:rPr>
        <w:t>la</w:t>
      </w:r>
      <w:r w:rsidRPr="0039221C">
        <w:rPr>
          <w:rFonts w:ascii="Calibri" w:eastAsia="Verdana" w:hAnsi="Calibri" w:cs="Calibri"/>
          <w:spacing w:val="-15"/>
        </w:rPr>
        <w:t xml:space="preserve"> </w:t>
      </w:r>
      <w:r w:rsidRPr="0039221C">
        <w:rPr>
          <w:rFonts w:ascii="Calibri" w:eastAsia="Verdana" w:hAnsi="Calibri" w:cs="Calibri"/>
        </w:rPr>
        <w:t>date</w:t>
      </w:r>
      <w:r w:rsidRPr="0039221C">
        <w:rPr>
          <w:rFonts w:ascii="Calibri" w:eastAsia="Verdana" w:hAnsi="Calibri" w:cs="Calibri"/>
          <w:spacing w:val="-12"/>
        </w:rPr>
        <w:t xml:space="preserve"> </w:t>
      </w:r>
      <w:r w:rsidRPr="0039221C">
        <w:rPr>
          <w:rFonts w:ascii="Calibri" w:eastAsia="Verdana" w:hAnsi="Calibri" w:cs="Calibri"/>
        </w:rPr>
        <w:t>de</w:t>
      </w:r>
      <w:r w:rsidRPr="0039221C">
        <w:rPr>
          <w:rFonts w:ascii="Calibri" w:eastAsia="Verdana" w:hAnsi="Calibri" w:cs="Calibri"/>
          <w:spacing w:val="-12"/>
        </w:rPr>
        <w:t xml:space="preserve"> </w:t>
      </w:r>
      <w:r w:rsidRPr="0039221C">
        <w:rPr>
          <w:rFonts w:ascii="Calibri" w:eastAsia="Verdana" w:hAnsi="Calibri" w:cs="Calibri"/>
        </w:rPr>
        <w:t>mise</w:t>
      </w:r>
      <w:r w:rsidRPr="0039221C">
        <w:rPr>
          <w:rFonts w:ascii="Calibri" w:eastAsia="Verdana" w:hAnsi="Calibri" w:cs="Calibri"/>
          <w:spacing w:val="-12"/>
        </w:rPr>
        <w:t xml:space="preserve"> </w:t>
      </w:r>
      <w:r w:rsidRPr="0039221C">
        <w:rPr>
          <w:rFonts w:ascii="Calibri" w:eastAsia="Verdana" w:hAnsi="Calibri" w:cs="Calibri"/>
        </w:rPr>
        <w:t>en</w:t>
      </w:r>
      <w:r w:rsidRPr="0039221C">
        <w:rPr>
          <w:rFonts w:ascii="Calibri" w:eastAsia="Verdana" w:hAnsi="Calibri" w:cs="Calibri"/>
          <w:spacing w:val="-11"/>
        </w:rPr>
        <w:t xml:space="preserve"> </w:t>
      </w:r>
      <w:r w:rsidRPr="0039221C">
        <w:rPr>
          <w:rFonts w:ascii="Calibri" w:eastAsia="Verdana" w:hAnsi="Calibri" w:cs="Calibri"/>
        </w:rPr>
        <w:t>service,</w:t>
      </w:r>
      <w:r w:rsidRPr="0039221C">
        <w:rPr>
          <w:rFonts w:ascii="Calibri" w:eastAsia="Verdana" w:hAnsi="Calibri" w:cs="Calibri"/>
          <w:spacing w:val="-13"/>
        </w:rPr>
        <w:t xml:space="preserve"> </w:t>
      </w:r>
      <w:r w:rsidRPr="0039221C">
        <w:rPr>
          <w:rFonts w:ascii="Calibri" w:eastAsia="Verdana" w:hAnsi="Calibri" w:cs="Calibri"/>
        </w:rPr>
        <w:t>c'est-à-dire</w:t>
      </w:r>
      <w:r w:rsidRPr="0039221C">
        <w:rPr>
          <w:rFonts w:ascii="Calibri" w:eastAsia="Verdana" w:hAnsi="Calibri" w:cs="Calibri"/>
          <w:spacing w:val="-12"/>
        </w:rPr>
        <w:t xml:space="preserve"> </w:t>
      </w:r>
      <w:r w:rsidRPr="0039221C">
        <w:rPr>
          <w:rFonts w:ascii="Calibri" w:eastAsia="Verdana" w:hAnsi="Calibri" w:cs="Calibri"/>
        </w:rPr>
        <w:t>à</w:t>
      </w:r>
      <w:r w:rsidRPr="0039221C">
        <w:rPr>
          <w:rFonts w:ascii="Calibri" w:eastAsia="Verdana" w:hAnsi="Calibri" w:cs="Calibri"/>
          <w:spacing w:val="-12"/>
        </w:rPr>
        <w:t xml:space="preserve"> </w:t>
      </w:r>
      <w:r w:rsidRPr="0039221C">
        <w:rPr>
          <w:rFonts w:ascii="Calibri" w:eastAsia="Verdana" w:hAnsi="Calibri" w:cs="Calibri"/>
        </w:rPr>
        <w:t>la</w:t>
      </w:r>
      <w:r w:rsidRPr="0039221C">
        <w:rPr>
          <w:rFonts w:ascii="Calibri" w:eastAsia="Verdana" w:hAnsi="Calibri" w:cs="Calibri"/>
          <w:spacing w:val="-13"/>
        </w:rPr>
        <w:t xml:space="preserve"> </w:t>
      </w:r>
      <w:r w:rsidRPr="0039221C">
        <w:rPr>
          <w:rFonts w:ascii="Calibri" w:eastAsia="Verdana" w:hAnsi="Calibri" w:cs="Calibri"/>
        </w:rPr>
        <w:t>date</w:t>
      </w:r>
      <w:r w:rsidRPr="0039221C">
        <w:rPr>
          <w:rFonts w:ascii="Calibri" w:eastAsia="Verdana" w:hAnsi="Calibri" w:cs="Calibri"/>
          <w:spacing w:val="-12"/>
        </w:rPr>
        <w:t xml:space="preserve"> </w:t>
      </w:r>
      <w:proofErr w:type="gramStart"/>
      <w:r w:rsidRPr="0039221C">
        <w:rPr>
          <w:rFonts w:ascii="Calibri" w:eastAsia="Verdana" w:hAnsi="Calibri" w:cs="Calibri"/>
        </w:rPr>
        <w:t xml:space="preserve">d’entrée </w:t>
      </w:r>
      <w:r w:rsidRPr="0039221C">
        <w:rPr>
          <w:rFonts w:ascii="Calibri" w:eastAsia="Verdana" w:hAnsi="Calibri" w:cs="Calibri"/>
          <w:spacing w:val="-61"/>
        </w:rPr>
        <w:t xml:space="preserve"> </w:t>
      </w:r>
      <w:r w:rsidRPr="0039221C">
        <w:rPr>
          <w:rFonts w:ascii="Calibri" w:eastAsia="Verdana" w:hAnsi="Calibri" w:cs="Calibri"/>
        </w:rPr>
        <w:t>effective</w:t>
      </w:r>
      <w:proofErr w:type="gramEnd"/>
      <w:r w:rsidRPr="0039221C">
        <w:rPr>
          <w:rFonts w:ascii="Calibri" w:eastAsia="Verdana" w:hAnsi="Calibri" w:cs="Calibri"/>
        </w:rPr>
        <w:t xml:space="preserve"> du bien dans le patrimoine de la collectivité. Par mesure de simplification, il est retenu</w:t>
      </w:r>
      <w:r w:rsidRPr="0039221C">
        <w:rPr>
          <w:rFonts w:ascii="Calibri" w:eastAsia="Verdana" w:hAnsi="Calibri" w:cs="Calibri"/>
          <w:spacing w:val="-15"/>
        </w:rPr>
        <w:t xml:space="preserve"> </w:t>
      </w:r>
      <w:r w:rsidRPr="0039221C">
        <w:rPr>
          <w:rFonts w:ascii="Calibri" w:eastAsia="Verdana" w:hAnsi="Calibri" w:cs="Calibri"/>
        </w:rPr>
        <w:t>la</w:t>
      </w:r>
      <w:r w:rsidRPr="0039221C">
        <w:rPr>
          <w:rFonts w:ascii="Calibri" w:eastAsia="Verdana" w:hAnsi="Calibri" w:cs="Calibri"/>
          <w:spacing w:val="-14"/>
        </w:rPr>
        <w:t xml:space="preserve"> </w:t>
      </w:r>
      <w:r w:rsidRPr="0039221C">
        <w:rPr>
          <w:rFonts w:ascii="Calibri" w:eastAsia="Verdana" w:hAnsi="Calibri" w:cs="Calibri"/>
        </w:rPr>
        <w:t>date</w:t>
      </w:r>
      <w:r w:rsidRPr="0039221C">
        <w:rPr>
          <w:rFonts w:ascii="Calibri" w:eastAsia="Verdana" w:hAnsi="Calibri" w:cs="Calibri"/>
          <w:spacing w:val="-14"/>
        </w:rPr>
        <w:t xml:space="preserve"> </w:t>
      </w:r>
      <w:r w:rsidRPr="0039221C">
        <w:rPr>
          <w:rFonts w:ascii="Calibri" w:eastAsia="Verdana" w:hAnsi="Calibri" w:cs="Calibri"/>
        </w:rPr>
        <w:t>du</w:t>
      </w:r>
      <w:r w:rsidRPr="0039221C">
        <w:rPr>
          <w:rFonts w:ascii="Calibri" w:eastAsia="Verdana" w:hAnsi="Calibri" w:cs="Calibri"/>
          <w:spacing w:val="-13"/>
        </w:rPr>
        <w:t xml:space="preserve"> </w:t>
      </w:r>
      <w:r w:rsidRPr="0039221C">
        <w:rPr>
          <w:rFonts w:ascii="Calibri" w:eastAsia="Verdana" w:hAnsi="Calibri" w:cs="Calibri"/>
        </w:rPr>
        <w:t>mandat</w:t>
      </w:r>
      <w:r w:rsidRPr="0039221C">
        <w:rPr>
          <w:rFonts w:ascii="Calibri" w:eastAsia="Verdana" w:hAnsi="Calibri" w:cs="Calibri"/>
          <w:spacing w:val="-14"/>
        </w:rPr>
        <w:t xml:space="preserve"> </w:t>
      </w:r>
      <w:r w:rsidRPr="0039221C">
        <w:rPr>
          <w:rFonts w:ascii="Calibri" w:eastAsia="Verdana" w:hAnsi="Calibri" w:cs="Calibri"/>
        </w:rPr>
        <w:t>d’acquisition</w:t>
      </w:r>
      <w:r w:rsidRPr="0039221C">
        <w:rPr>
          <w:rFonts w:ascii="Calibri" w:eastAsia="Verdana" w:hAnsi="Calibri" w:cs="Calibri"/>
          <w:spacing w:val="-14"/>
        </w:rPr>
        <w:t xml:space="preserve"> </w:t>
      </w:r>
      <w:r w:rsidRPr="0039221C">
        <w:rPr>
          <w:rFonts w:ascii="Calibri" w:eastAsia="Verdana" w:hAnsi="Calibri" w:cs="Calibri"/>
        </w:rPr>
        <w:t>de</w:t>
      </w:r>
      <w:r w:rsidRPr="0039221C">
        <w:rPr>
          <w:rFonts w:ascii="Calibri" w:eastAsia="Verdana" w:hAnsi="Calibri" w:cs="Calibri"/>
          <w:spacing w:val="-14"/>
        </w:rPr>
        <w:t xml:space="preserve"> </w:t>
      </w:r>
      <w:r w:rsidRPr="0039221C">
        <w:rPr>
          <w:rFonts w:ascii="Calibri" w:eastAsia="Verdana" w:hAnsi="Calibri" w:cs="Calibri"/>
        </w:rPr>
        <w:t>l’immobilisation</w:t>
      </w:r>
      <w:r w:rsidRPr="0039221C">
        <w:rPr>
          <w:rFonts w:ascii="Calibri" w:eastAsia="Verdana" w:hAnsi="Calibri" w:cs="Calibri"/>
          <w:spacing w:val="-13"/>
        </w:rPr>
        <w:t xml:space="preserve"> </w:t>
      </w:r>
      <w:r w:rsidRPr="0039221C">
        <w:rPr>
          <w:rFonts w:ascii="Calibri" w:eastAsia="Verdana" w:hAnsi="Calibri" w:cs="Calibri"/>
        </w:rPr>
        <w:t>comme</w:t>
      </w:r>
      <w:r w:rsidRPr="0039221C">
        <w:rPr>
          <w:rFonts w:ascii="Calibri" w:eastAsia="Verdana" w:hAnsi="Calibri" w:cs="Calibri"/>
          <w:spacing w:val="-12"/>
        </w:rPr>
        <w:t xml:space="preserve"> </w:t>
      </w:r>
      <w:r w:rsidRPr="0039221C">
        <w:rPr>
          <w:rFonts w:ascii="Calibri" w:eastAsia="Verdana" w:hAnsi="Calibri" w:cs="Calibri"/>
        </w:rPr>
        <w:t>date</w:t>
      </w:r>
      <w:r w:rsidRPr="0039221C">
        <w:rPr>
          <w:rFonts w:ascii="Calibri" w:eastAsia="Verdana" w:hAnsi="Calibri" w:cs="Calibri"/>
          <w:spacing w:val="-14"/>
        </w:rPr>
        <w:t xml:space="preserve"> </w:t>
      </w:r>
      <w:r w:rsidRPr="0039221C">
        <w:rPr>
          <w:rFonts w:ascii="Calibri" w:eastAsia="Verdana" w:hAnsi="Calibri" w:cs="Calibri"/>
        </w:rPr>
        <w:t>de</w:t>
      </w:r>
      <w:r w:rsidRPr="0039221C">
        <w:rPr>
          <w:rFonts w:ascii="Calibri" w:eastAsia="Verdana" w:hAnsi="Calibri" w:cs="Calibri"/>
          <w:spacing w:val="-15"/>
        </w:rPr>
        <w:t xml:space="preserve"> </w:t>
      </w:r>
      <w:r w:rsidRPr="0039221C">
        <w:rPr>
          <w:rFonts w:ascii="Calibri" w:eastAsia="Verdana" w:hAnsi="Calibri" w:cs="Calibri"/>
        </w:rPr>
        <w:t>mise</w:t>
      </w:r>
      <w:r w:rsidRPr="0039221C">
        <w:rPr>
          <w:rFonts w:ascii="Calibri" w:eastAsia="Verdana" w:hAnsi="Calibri" w:cs="Calibri"/>
          <w:spacing w:val="-14"/>
        </w:rPr>
        <w:t xml:space="preserve"> </w:t>
      </w:r>
      <w:r w:rsidRPr="0039221C">
        <w:rPr>
          <w:rFonts w:ascii="Calibri" w:eastAsia="Verdana" w:hAnsi="Calibri" w:cs="Calibri"/>
        </w:rPr>
        <w:t>en</w:t>
      </w:r>
      <w:r w:rsidRPr="0039221C">
        <w:rPr>
          <w:rFonts w:ascii="Calibri" w:eastAsia="Verdana" w:hAnsi="Calibri" w:cs="Calibri"/>
          <w:spacing w:val="-13"/>
        </w:rPr>
        <w:t xml:space="preserve"> </w:t>
      </w:r>
      <w:r w:rsidRPr="0039221C">
        <w:rPr>
          <w:rFonts w:ascii="Calibri" w:eastAsia="Verdana" w:hAnsi="Calibri" w:cs="Calibri"/>
        </w:rPr>
        <w:t>service</w:t>
      </w:r>
      <w:r w:rsidRPr="0039221C">
        <w:rPr>
          <w:rFonts w:ascii="Calibri" w:eastAsia="Verdana" w:hAnsi="Calibri" w:cs="Calibri"/>
          <w:spacing w:val="-14"/>
        </w:rPr>
        <w:t xml:space="preserve"> </w:t>
      </w:r>
      <w:r w:rsidRPr="0039221C">
        <w:rPr>
          <w:rFonts w:ascii="Calibri" w:eastAsia="Verdana" w:hAnsi="Calibri" w:cs="Calibri"/>
        </w:rPr>
        <w:t>(pour</w:t>
      </w:r>
      <w:r w:rsidRPr="0039221C">
        <w:rPr>
          <w:rFonts w:ascii="Calibri" w:eastAsia="Verdana" w:hAnsi="Calibri" w:cs="Calibri"/>
          <w:spacing w:val="-14"/>
        </w:rPr>
        <w:t xml:space="preserve"> </w:t>
      </w:r>
      <w:r w:rsidRPr="0039221C">
        <w:rPr>
          <w:rFonts w:ascii="Calibri" w:eastAsia="Verdana" w:hAnsi="Calibri" w:cs="Calibri"/>
        </w:rPr>
        <w:t>les</w:t>
      </w:r>
      <w:r w:rsidRPr="0039221C">
        <w:rPr>
          <w:rFonts w:ascii="Calibri" w:eastAsia="Verdana" w:hAnsi="Calibri" w:cs="Calibri"/>
          <w:spacing w:val="-15"/>
        </w:rPr>
        <w:t xml:space="preserve"> </w:t>
      </w:r>
      <w:proofErr w:type="gramStart"/>
      <w:r w:rsidRPr="0039221C">
        <w:rPr>
          <w:rFonts w:ascii="Calibri" w:eastAsia="Verdana" w:hAnsi="Calibri" w:cs="Calibri"/>
        </w:rPr>
        <w:t xml:space="preserve">biens </w:t>
      </w:r>
      <w:r w:rsidRPr="0039221C">
        <w:rPr>
          <w:rFonts w:ascii="Calibri" w:eastAsia="Verdana" w:hAnsi="Calibri" w:cs="Calibri"/>
          <w:spacing w:val="-61"/>
        </w:rPr>
        <w:t xml:space="preserve"> </w:t>
      </w:r>
      <w:r w:rsidRPr="0039221C">
        <w:rPr>
          <w:rFonts w:ascii="Calibri" w:eastAsia="Verdana" w:hAnsi="Calibri" w:cs="Calibri"/>
          <w:spacing w:val="-1"/>
        </w:rPr>
        <w:t>acquis</w:t>
      </w:r>
      <w:proofErr w:type="gramEnd"/>
      <w:r w:rsidRPr="0039221C">
        <w:rPr>
          <w:rFonts w:ascii="Calibri" w:eastAsia="Verdana" w:hAnsi="Calibri" w:cs="Calibri"/>
          <w:spacing w:val="-15"/>
        </w:rPr>
        <w:t xml:space="preserve"> </w:t>
      </w:r>
      <w:r w:rsidRPr="0039221C">
        <w:rPr>
          <w:rFonts w:ascii="Calibri" w:eastAsia="Verdana" w:hAnsi="Calibri" w:cs="Calibri"/>
          <w:spacing w:val="-1"/>
        </w:rPr>
        <w:t>par</w:t>
      </w:r>
      <w:r w:rsidRPr="0039221C">
        <w:rPr>
          <w:rFonts w:ascii="Calibri" w:eastAsia="Verdana" w:hAnsi="Calibri" w:cs="Calibri"/>
          <w:spacing w:val="-13"/>
        </w:rPr>
        <w:t xml:space="preserve"> </w:t>
      </w:r>
      <w:r w:rsidRPr="0039221C">
        <w:rPr>
          <w:rFonts w:ascii="Calibri" w:eastAsia="Verdana" w:hAnsi="Calibri" w:cs="Calibri"/>
          <w:spacing w:val="-1"/>
        </w:rPr>
        <w:t>plusieurs</w:t>
      </w:r>
      <w:r w:rsidRPr="0039221C">
        <w:rPr>
          <w:rFonts w:ascii="Calibri" w:eastAsia="Verdana" w:hAnsi="Calibri" w:cs="Calibri"/>
          <w:spacing w:val="-13"/>
        </w:rPr>
        <w:t xml:space="preserve"> </w:t>
      </w:r>
      <w:r w:rsidRPr="0039221C">
        <w:rPr>
          <w:rFonts w:ascii="Calibri" w:eastAsia="Verdana" w:hAnsi="Calibri" w:cs="Calibri"/>
        </w:rPr>
        <w:t>mandats</w:t>
      </w:r>
      <w:r w:rsidRPr="0039221C">
        <w:rPr>
          <w:rFonts w:ascii="Calibri" w:eastAsia="Verdana" w:hAnsi="Calibri" w:cs="Calibri"/>
          <w:spacing w:val="-15"/>
        </w:rPr>
        <w:t xml:space="preserve"> </w:t>
      </w:r>
      <w:r w:rsidRPr="0039221C">
        <w:rPr>
          <w:rFonts w:ascii="Calibri" w:eastAsia="Verdana" w:hAnsi="Calibri" w:cs="Calibri"/>
        </w:rPr>
        <w:t>successifs,</w:t>
      </w:r>
      <w:r w:rsidRPr="0039221C">
        <w:rPr>
          <w:rFonts w:ascii="Calibri" w:eastAsia="Verdana" w:hAnsi="Calibri" w:cs="Calibri"/>
          <w:spacing w:val="-14"/>
        </w:rPr>
        <w:t xml:space="preserve"> </w:t>
      </w:r>
      <w:r w:rsidRPr="0039221C">
        <w:rPr>
          <w:rFonts w:ascii="Calibri" w:eastAsia="Verdana" w:hAnsi="Calibri" w:cs="Calibri"/>
        </w:rPr>
        <w:t>la</w:t>
      </w:r>
      <w:r w:rsidRPr="0039221C">
        <w:rPr>
          <w:rFonts w:ascii="Calibri" w:eastAsia="Verdana" w:hAnsi="Calibri" w:cs="Calibri"/>
          <w:spacing w:val="-13"/>
        </w:rPr>
        <w:t xml:space="preserve"> </w:t>
      </w:r>
      <w:r w:rsidRPr="0039221C">
        <w:rPr>
          <w:rFonts w:ascii="Calibri" w:eastAsia="Verdana" w:hAnsi="Calibri" w:cs="Calibri"/>
        </w:rPr>
        <w:t>date</w:t>
      </w:r>
      <w:r w:rsidRPr="0039221C">
        <w:rPr>
          <w:rFonts w:ascii="Calibri" w:eastAsia="Verdana" w:hAnsi="Calibri" w:cs="Calibri"/>
          <w:spacing w:val="-15"/>
        </w:rPr>
        <w:t xml:space="preserve"> </w:t>
      </w:r>
      <w:r w:rsidRPr="0039221C">
        <w:rPr>
          <w:rFonts w:ascii="Calibri" w:eastAsia="Verdana" w:hAnsi="Calibri" w:cs="Calibri"/>
        </w:rPr>
        <w:t>de</w:t>
      </w:r>
      <w:r w:rsidRPr="0039221C">
        <w:rPr>
          <w:rFonts w:ascii="Calibri" w:eastAsia="Verdana" w:hAnsi="Calibri" w:cs="Calibri"/>
          <w:spacing w:val="-14"/>
        </w:rPr>
        <w:t xml:space="preserve"> </w:t>
      </w:r>
      <w:r w:rsidRPr="0039221C">
        <w:rPr>
          <w:rFonts w:ascii="Calibri" w:eastAsia="Verdana" w:hAnsi="Calibri" w:cs="Calibri"/>
        </w:rPr>
        <w:t>début</w:t>
      </w:r>
      <w:r w:rsidRPr="0039221C">
        <w:rPr>
          <w:rFonts w:ascii="Calibri" w:eastAsia="Verdana" w:hAnsi="Calibri" w:cs="Calibri"/>
          <w:spacing w:val="-12"/>
        </w:rPr>
        <w:t xml:space="preserve"> </w:t>
      </w:r>
      <w:r w:rsidRPr="0039221C">
        <w:rPr>
          <w:rFonts w:ascii="Calibri" w:eastAsia="Verdana" w:hAnsi="Calibri" w:cs="Calibri"/>
        </w:rPr>
        <w:t>d’amortissement</w:t>
      </w:r>
      <w:r w:rsidRPr="0039221C">
        <w:rPr>
          <w:rFonts w:ascii="Calibri" w:eastAsia="Verdana" w:hAnsi="Calibri" w:cs="Calibri"/>
          <w:spacing w:val="-12"/>
        </w:rPr>
        <w:t xml:space="preserve"> </w:t>
      </w:r>
      <w:r w:rsidRPr="0039221C">
        <w:rPr>
          <w:rFonts w:ascii="Calibri" w:eastAsia="Verdana" w:hAnsi="Calibri" w:cs="Calibri"/>
        </w:rPr>
        <w:t>sera</w:t>
      </w:r>
      <w:r w:rsidRPr="0039221C">
        <w:rPr>
          <w:rFonts w:ascii="Calibri" w:eastAsia="Verdana" w:hAnsi="Calibri" w:cs="Calibri"/>
          <w:spacing w:val="-13"/>
        </w:rPr>
        <w:t xml:space="preserve"> </w:t>
      </w:r>
      <w:r w:rsidRPr="0039221C">
        <w:rPr>
          <w:rFonts w:ascii="Calibri" w:eastAsia="Verdana" w:hAnsi="Calibri" w:cs="Calibri"/>
        </w:rPr>
        <w:t>celle</w:t>
      </w:r>
      <w:r w:rsidRPr="0039221C">
        <w:rPr>
          <w:rFonts w:ascii="Calibri" w:eastAsia="Verdana" w:hAnsi="Calibri" w:cs="Calibri"/>
          <w:spacing w:val="-16"/>
        </w:rPr>
        <w:t xml:space="preserve"> </w:t>
      </w:r>
      <w:r w:rsidRPr="0039221C">
        <w:rPr>
          <w:rFonts w:ascii="Calibri" w:eastAsia="Verdana" w:hAnsi="Calibri" w:cs="Calibri"/>
        </w:rPr>
        <w:t>du</w:t>
      </w:r>
      <w:r w:rsidRPr="0039221C">
        <w:rPr>
          <w:rFonts w:ascii="Calibri" w:eastAsia="Verdana" w:hAnsi="Calibri" w:cs="Calibri"/>
          <w:spacing w:val="-12"/>
        </w:rPr>
        <w:t xml:space="preserve"> </w:t>
      </w:r>
      <w:r w:rsidRPr="0039221C">
        <w:rPr>
          <w:rFonts w:ascii="Calibri" w:eastAsia="Verdana" w:hAnsi="Calibri" w:cs="Calibri"/>
        </w:rPr>
        <w:t>dernier</w:t>
      </w:r>
      <w:r w:rsidRPr="0039221C">
        <w:rPr>
          <w:rFonts w:ascii="Calibri" w:eastAsia="Verdana" w:hAnsi="Calibri" w:cs="Calibri"/>
          <w:spacing w:val="-13"/>
        </w:rPr>
        <w:t xml:space="preserve"> </w:t>
      </w:r>
      <w:r w:rsidRPr="0039221C">
        <w:rPr>
          <w:rFonts w:ascii="Calibri" w:eastAsia="Verdana" w:hAnsi="Calibri" w:cs="Calibri"/>
        </w:rPr>
        <w:t>mandat).</w:t>
      </w:r>
    </w:p>
    <w:p w14:paraId="4CC0C8E6" w14:textId="77777777" w:rsidR="0039221C" w:rsidRDefault="0039221C" w:rsidP="00CB3124">
      <w:pPr>
        <w:widowControl w:val="0"/>
        <w:autoSpaceDE w:val="0"/>
        <w:autoSpaceDN w:val="0"/>
        <w:spacing w:after="0" w:line="276" w:lineRule="auto"/>
        <w:ind w:left="112"/>
        <w:jc w:val="both"/>
        <w:rPr>
          <w:rFonts w:ascii="Calibri" w:eastAsia="Verdana" w:hAnsi="Calibri" w:cs="Calibri"/>
        </w:rPr>
      </w:pPr>
    </w:p>
    <w:p w14:paraId="5103E19A" w14:textId="2CC6A798" w:rsidR="0039221C" w:rsidRPr="0039221C" w:rsidRDefault="0039221C" w:rsidP="00CB3124">
      <w:pPr>
        <w:widowControl w:val="0"/>
        <w:autoSpaceDE w:val="0"/>
        <w:autoSpaceDN w:val="0"/>
        <w:spacing w:after="0" w:line="276" w:lineRule="auto"/>
        <w:ind w:left="112"/>
        <w:jc w:val="both"/>
        <w:rPr>
          <w:rFonts w:ascii="Calibri" w:eastAsia="Verdana" w:hAnsi="Calibri" w:cs="Calibri"/>
        </w:rPr>
      </w:pPr>
      <w:r>
        <w:rPr>
          <w:rFonts w:ascii="Calibri" w:eastAsia="Verdana" w:hAnsi="Calibri" w:cs="Calibri"/>
        </w:rPr>
        <w:t>Le règlement</w:t>
      </w:r>
      <w:r w:rsidR="00A72564">
        <w:rPr>
          <w:rFonts w:ascii="Calibri" w:eastAsia="Verdana" w:hAnsi="Calibri" w:cs="Calibri"/>
        </w:rPr>
        <w:t xml:space="preserve"> budgétaire et</w:t>
      </w:r>
      <w:r>
        <w:rPr>
          <w:rFonts w:ascii="Calibri" w:eastAsia="Verdana" w:hAnsi="Calibri" w:cs="Calibri"/>
        </w:rPr>
        <w:t xml:space="preserve"> financier de la commune a été approuvé par le Conseil Municipal</w:t>
      </w:r>
      <w:r w:rsidR="000A7245">
        <w:rPr>
          <w:rFonts w:ascii="Calibri" w:eastAsia="Verdana" w:hAnsi="Calibri" w:cs="Calibri"/>
        </w:rPr>
        <w:t xml:space="preserve"> le 30 octobre 2023.</w:t>
      </w:r>
    </w:p>
    <w:p w14:paraId="5294621B" w14:textId="77777777" w:rsidR="00CB3124" w:rsidRPr="00B537CF" w:rsidRDefault="00CB3124" w:rsidP="00CB3124">
      <w:pPr>
        <w:tabs>
          <w:tab w:val="left" w:pos="1170"/>
        </w:tabs>
        <w:spacing w:after="0" w:line="240" w:lineRule="auto"/>
        <w:rPr>
          <w:rFonts w:ascii="Calibri" w:eastAsia="Calibri" w:hAnsi="Calibri" w:cs="Calibri"/>
        </w:rPr>
      </w:pPr>
    </w:p>
    <w:p w14:paraId="21848857" w14:textId="77777777" w:rsidR="00CB3124" w:rsidRPr="00B537CF" w:rsidRDefault="00CB3124" w:rsidP="00CB3124">
      <w:pPr>
        <w:widowControl w:val="0"/>
        <w:autoSpaceDE w:val="0"/>
        <w:autoSpaceDN w:val="0"/>
        <w:spacing w:after="0" w:line="240" w:lineRule="auto"/>
        <w:ind w:left="172"/>
        <w:outlineLvl w:val="2"/>
        <w:rPr>
          <w:rFonts w:ascii="Calibri" w:eastAsia="Calibri" w:hAnsi="Calibri" w:cs="Calibri"/>
          <w:b/>
          <w:bCs/>
          <w:sz w:val="20"/>
          <w:szCs w:val="20"/>
          <w:u w:val="single"/>
          <w:lang w:val="x-none" w:eastAsia="fr-FR" w:bidi="fr-FR"/>
        </w:rPr>
      </w:pPr>
      <w:bookmarkStart w:id="15" w:name="_Toc191314998"/>
      <w:r w:rsidRPr="00114A18">
        <w:rPr>
          <w:rFonts w:ascii="Calibri" w:eastAsia="Calibri" w:hAnsi="Calibri" w:cs="Calibri"/>
          <w:b/>
          <w:bCs/>
          <w:sz w:val="20"/>
          <w:szCs w:val="20"/>
          <w:u w:val="single"/>
          <w:lang w:val="x-none" w:eastAsia="fr-FR" w:bidi="fr-FR"/>
        </w:rPr>
        <w:t>B/ INFORMATIONS RELATIVES A LA STRUCTURE ET LA GESTION DE L’ENCOURS DE DETTE</w:t>
      </w:r>
      <w:bookmarkEnd w:id="15"/>
      <w:r w:rsidRPr="00B537CF">
        <w:rPr>
          <w:rFonts w:ascii="Calibri" w:eastAsia="Calibri" w:hAnsi="Calibri" w:cs="Calibri"/>
          <w:b/>
          <w:bCs/>
          <w:sz w:val="20"/>
          <w:szCs w:val="20"/>
          <w:u w:val="single"/>
          <w:lang w:val="x-none" w:eastAsia="fr-FR" w:bidi="fr-FR"/>
        </w:rPr>
        <w:t> </w:t>
      </w:r>
    </w:p>
    <w:p w14:paraId="746F45F9" w14:textId="77777777" w:rsidR="00CB3124" w:rsidRDefault="00CB3124" w:rsidP="00CB3124">
      <w:pPr>
        <w:widowControl w:val="0"/>
        <w:autoSpaceDE w:val="0"/>
        <w:autoSpaceDN w:val="0"/>
        <w:spacing w:after="0" w:line="240" w:lineRule="auto"/>
        <w:ind w:left="172"/>
        <w:outlineLvl w:val="2"/>
        <w:rPr>
          <w:rFonts w:ascii="Calibri Light" w:eastAsia="Times New Roman" w:hAnsi="Calibri Light" w:cs="Times New Roman"/>
          <w:b/>
          <w:bCs/>
          <w:sz w:val="20"/>
          <w:szCs w:val="20"/>
          <w:lang w:val="x-none" w:bidi="fr-FR"/>
        </w:rPr>
      </w:pPr>
    </w:p>
    <w:p w14:paraId="6BDC4F86" w14:textId="3111822A" w:rsidR="00CB3124" w:rsidRDefault="00CB3124" w:rsidP="00CB3124">
      <w:pPr>
        <w:widowControl w:val="0"/>
        <w:autoSpaceDE w:val="0"/>
        <w:autoSpaceDN w:val="0"/>
        <w:spacing w:after="0" w:line="240" w:lineRule="auto"/>
        <w:ind w:left="172"/>
        <w:outlineLvl w:val="2"/>
        <w:rPr>
          <w:rFonts w:ascii="Calibri Light" w:eastAsia="Times New Roman" w:hAnsi="Calibri Light" w:cs="Times New Roman"/>
          <w:b/>
          <w:bCs/>
          <w:sz w:val="20"/>
          <w:szCs w:val="20"/>
          <w:lang w:val="x-none" w:bidi="fr-FR"/>
        </w:rPr>
      </w:pPr>
    </w:p>
    <w:p w14:paraId="7DE3C16F" w14:textId="5C25905C" w:rsidR="00CB3124" w:rsidRPr="00B537CF" w:rsidRDefault="001F3BA4" w:rsidP="00CB3124">
      <w:pPr>
        <w:widowControl w:val="0"/>
        <w:autoSpaceDE w:val="0"/>
        <w:autoSpaceDN w:val="0"/>
        <w:spacing w:after="0" w:line="240" w:lineRule="auto"/>
        <w:ind w:left="172"/>
        <w:jc w:val="center"/>
        <w:outlineLvl w:val="2"/>
        <w:rPr>
          <w:rFonts w:ascii="Calibri Light" w:eastAsia="Times New Roman" w:hAnsi="Calibri Light" w:cs="Times New Roman"/>
          <w:b/>
          <w:bCs/>
          <w:sz w:val="20"/>
          <w:szCs w:val="20"/>
          <w:lang w:val="x-none" w:bidi="fr-FR"/>
        </w:rPr>
      </w:pPr>
      <w:bookmarkStart w:id="16" w:name="_Toc191314999"/>
      <w:r w:rsidRPr="001F3BA4">
        <w:rPr>
          <w:rFonts w:ascii="Calibri Light" w:eastAsia="Times New Roman" w:hAnsi="Calibri Light" w:cs="Times New Roman"/>
          <w:b/>
          <w:bCs/>
          <w:noProof/>
          <w:sz w:val="20"/>
          <w:szCs w:val="20"/>
          <w:lang w:val="x-none" w:bidi="fr-FR"/>
        </w:rPr>
        <w:drawing>
          <wp:inline distT="0" distB="0" distL="0" distR="0" wp14:anchorId="281FF85C" wp14:editId="1F080F22">
            <wp:extent cx="6163200" cy="3294000"/>
            <wp:effectExtent l="0" t="0" r="9525" b="1905"/>
            <wp:docPr id="984742868" name="Image 1" descr="Une image contenant texte, nombre, capture d’écran,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2868" name="Image 1" descr="Une image contenant texte, nombre, capture d’écran, Parallèle&#10;&#10;Le contenu généré par l’IA peut être incorrect."/>
                    <pic:cNvPicPr/>
                  </pic:nvPicPr>
                  <pic:blipFill>
                    <a:blip r:embed="rId30"/>
                    <a:stretch>
                      <a:fillRect/>
                    </a:stretch>
                  </pic:blipFill>
                  <pic:spPr>
                    <a:xfrm>
                      <a:off x="0" y="0"/>
                      <a:ext cx="6163200" cy="3294000"/>
                    </a:xfrm>
                    <a:prstGeom prst="rect">
                      <a:avLst/>
                    </a:prstGeom>
                  </pic:spPr>
                </pic:pic>
              </a:graphicData>
            </a:graphic>
          </wp:inline>
        </w:drawing>
      </w:r>
      <w:bookmarkEnd w:id="16"/>
    </w:p>
    <w:p w14:paraId="2580C5F9" w14:textId="77777777" w:rsidR="00CB3124" w:rsidRPr="00B537CF" w:rsidRDefault="00CB3124" w:rsidP="00CB3124">
      <w:pPr>
        <w:widowControl w:val="0"/>
        <w:autoSpaceDE w:val="0"/>
        <w:autoSpaceDN w:val="0"/>
        <w:spacing w:after="0" w:line="240" w:lineRule="auto"/>
        <w:ind w:left="172"/>
        <w:outlineLvl w:val="2"/>
        <w:rPr>
          <w:rFonts w:ascii="Calibri Light" w:eastAsia="Times New Roman" w:hAnsi="Calibri Light" w:cs="Times New Roman"/>
          <w:b/>
          <w:bCs/>
          <w:sz w:val="20"/>
          <w:szCs w:val="20"/>
          <w:lang w:val="x-none" w:bidi="fr-FR"/>
        </w:rPr>
      </w:pPr>
    </w:p>
    <w:p w14:paraId="5837A4AB" w14:textId="77777777" w:rsidR="00CB3124" w:rsidRDefault="00CB3124" w:rsidP="00CB3124">
      <w:pPr>
        <w:widowControl w:val="0"/>
        <w:autoSpaceDE w:val="0"/>
        <w:autoSpaceDN w:val="0"/>
        <w:spacing w:after="0" w:line="240" w:lineRule="auto"/>
        <w:ind w:left="172"/>
        <w:jc w:val="both"/>
        <w:outlineLvl w:val="2"/>
        <w:rPr>
          <w:rFonts w:ascii="Calibri" w:eastAsia="Times New Roman" w:hAnsi="Calibri" w:cs="Calibri"/>
          <w:lang w:bidi="fr-FR"/>
        </w:rPr>
      </w:pPr>
      <w:bookmarkStart w:id="17" w:name="_Toc127450577"/>
      <w:bookmarkStart w:id="18" w:name="_Toc127812191"/>
      <w:bookmarkStart w:id="19" w:name="_Toc158299408"/>
      <w:bookmarkStart w:id="20" w:name="_Toc191315000"/>
      <w:r w:rsidRPr="004C27F7">
        <w:rPr>
          <w:rFonts w:ascii="Calibri" w:eastAsia="Times New Roman" w:hAnsi="Calibri" w:cs="Calibri"/>
          <w:lang w:bidi="fr-FR"/>
        </w:rPr>
        <w:t xml:space="preserve">Le profil de remboursement </w:t>
      </w:r>
      <w:r>
        <w:rPr>
          <w:rFonts w:ascii="Calibri" w:eastAsia="Times New Roman" w:hAnsi="Calibri" w:cs="Calibri"/>
          <w:lang w:bidi="fr-FR"/>
        </w:rPr>
        <w:t xml:space="preserve">théorique </w:t>
      </w:r>
      <w:r w:rsidRPr="004C27F7">
        <w:rPr>
          <w:rFonts w:ascii="Calibri" w:eastAsia="Times New Roman" w:hAnsi="Calibri" w:cs="Calibri"/>
          <w:lang w:bidi="fr-FR"/>
        </w:rPr>
        <w:t xml:space="preserve">ci-dessus s’entend sans souscription de nouveaux emprunts pour financer les </w:t>
      </w:r>
      <w:r>
        <w:rPr>
          <w:rFonts w:ascii="Calibri" w:eastAsia="Times New Roman" w:hAnsi="Calibri" w:cs="Calibri"/>
          <w:lang w:bidi="fr-FR"/>
        </w:rPr>
        <w:t>investissements</w:t>
      </w:r>
      <w:r w:rsidRPr="004C27F7">
        <w:rPr>
          <w:rFonts w:ascii="Calibri" w:eastAsia="Times New Roman" w:hAnsi="Calibri" w:cs="Calibri"/>
          <w:lang w:bidi="fr-FR"/>
        </w:rPr>
        <w:t>.</w:t>
      </w:r>
      <w:bookmarkEnd w:id="17"/>
      <w:bookmarkEnd w:id="18"/>
      <w:bookmarkEnd w:id="19"/>
      <w:bookmarkEnd w:id="20"/>
    </w:p>
    <w:p w14:paraId="69B50B56" w14:textId="77777777" w:rsidR="00CB3124" w:rsidRPr="004C27F7" w:rsidRDefault="00CB3124" w:rsidP="00CB3124">
      <w:pPr>
        <w:widowControl w:val="0"/>
        <w:autoSpaceDE w:val="0"/>
        <w:autoSpaceDN w:val="0"/>
        <w:spacing w:after="0" w:line="240" w:lineRule="auto"/>
        <w:ind w:left="172"/>
        <w:jc w:val="both"/>
        <w:outlineLvl w:val="2"/>
        <w:rPr>
          <w:rFonts w:ascii="Calibri" w:eastAsia="Times New Roman" w:hAnsi="Calibri" w:cs="Calibri"/>
          <w:lang w:bidi="fr-FR"/>
        </w:rPr>
      </w:pPr>
    </w:p>
    <w:p w14:paraId="6180CC90" w14:textId="6CF66D51" w:rsidR="00CB3124" w:rsidRPr="004C27F7" w:rsidRDefault="001F3BA4" w:rsidP="00CB3124">
      <w:pPr>
        <w:widowControl w:val="0"/>
        <w:autoSpaceDE w:val="0"/>
        <w:autoSpaceDN w:val="0"/>
        <w:spacing w:after="0" w:line="240" w:lineRule="auto"/>
        <w:ind w:left="172"/>
        <w:jc w:val="center"/>
        <w:outlineLvl w:val="2"/>
        <w:rPr>
          <w:rFonts w:ascii="Calibri Light" w:eastAsia="Times New Roman" w:hAnsi="Calibri Light" w:cs="Times New Roman"/>
          <w:b/>
          <w:bCs/>
          <w:lang w:val="x-none" w:bidi="fr-FR"/>
        </w:rPr>
      </w:pPr>
      <w:bookmarkStart w:id="21" w:name="_Toc191315001"/>
      <w:r>
        <w:rPr>
          <w:rFonts w:ascii="Calibri Light" w:eastAsia="Times New Roman" w:hAnsi="Calibri Light" w:cs="Times New Roman"/>
          <w:b/>
          <w:bCs/>
          <w:noProof/>
          <w:lang w:val="x-none" w:bidi="fr-FR"/>
        </w:rPr>
        <w:lastRenderedPageBreak/>
        <w:drawing>
          <wp:inline distT="0" distB="0" distL="0" distR="0" wp14:anchorId="36AF0387" wp14:editId="12E8183C">
            <wp:extent cx="3673475" cy="4313555"/>
            <wp:effectExtent l="0" t="0" r="3175" b="0"/>
            <wp:docPr id="164439709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73475" cy="4313555"/>
                    </a:xfrm>
                    <a:prstGeom prst="rect">
                      <a:avLst/>
                    </a:prstGeom>
                    <a:noFill/>
                  </pic:spPr>
                </pic:pic>
              </a:graphicData>
            </a:graphic>
          </wp:inline>
        </w:drawing>
      </w:r>
      <w:bookmarkEnd w:id="21"/>
    </w:p>
    <w:p w14:paraId="2534A6DA" w14:textId="77777777" w:rsidR="00CB3124" w:rsidRPr="00B537CF" w:rsidRDefault="00CB3124" w:rsidP="00CB3124">
      <w:pPr>
        <w:widowControl w:val="0"/>
        <w:autoSpaceDE w:val="0"/>
        <w:autoSpaceDN w:val="0"/>
        <w:spacing w:after="0" w:line="240" w:lineRule="auto"/>
        <w:ind w:left="172"/>
        <w:outlineLvl w:val="2"/>
        <w:rPr>
          <w:rFonts w:ascii="Calibri Light" w:eastAsia="Times New Roman" w:hAnsi="Calibri Light" w:cs="Times New Roman"/>
          <w:b/>
          <w:bCs/>
          <w:sz w:val="20"/>
          <w:szCs w:val="20"/>
          <w:lang w:val="x-none" w:bidi="fr-FR"/>
        </w:rPr>
      </w:pPr>
    </w:p>
    <w:p w14:paraId="6FF1BA4E" w14:textId="77777777" w:rsidR="00CB3124" w:rsidRPr="00B537CF" w:rsidRDefault="00CB3124" w:rsidP="00CB3124">
      <w:pPr>
        <w:rPr>
          <w:rFonts w:ascii="Calibri" w:eastAsia="Calibri" w:hAnsi="Calibri" w:cs="Calibri"/>
        </w:rPr>
      </w:pPr>
    </w:p>
    <w:p w14:paraId="27853C9F" w14:textId="6DFDA6E2" w:rsidR="00CB3124" w:rsidRPr="00B537CF" w:rsidRDefault="00CB3124" w:rsidP="00CB3124">
      <w:pPr>
        <w:tabs>
          <w:tab w:val="left" w:pos="1170"/>
        </w:tabs>
        <w:spacing w:after="0" w:line="240" w:lineRule="auto"/>
        <w:jc w:val="both"/>
        <w:rPr>
          <w:rFonts w:ascii="Calibri" w:eastAsia="Calibri" w:hAnsi="Calibri" w:cs="Calibri"/>
        </w:rPr>
      </w:pPr>
      <w:r w:rsidRPr="00B537CF">
        <w:rPr>
          <w:rFonts w:ascii="Calibri" w:eastAsia="Calibri" w:hAnsi="Calibri" w:cs="Calibri"/>
        </w:rPr>
        <w:t>La dette au 1</w:t>
      </w:r>
      <w:r w:rsidRPr="00B537CF">
        <w:rPr>
          <w:rFonts w:ascii="Calibri" w:eastAsia="Calibri" w:hAnsi="Calibri" w:cs="Calibri"/>
          <w:vertAlign w:val="superscript"/>
        </w:rPr>
        <w:t>er</w:t>
      </w:r>
      <w:r w:rsidRPr="00B537CF">
        <w:rPr>
          <w:rFonts w:ascii="Calibri" w:eastAsia="Calibri" w:hAnsi="Calibri" w:cs="Calibri"/>
        </w:rPr>
        <w:t xml:space="preserve"> janvier 202</w:t>
      </w:r>
      <w:r w:rsidR="001F3BA4">
        <w:rPr>
          <w:rFonts w:ascii="Calibri" w:eastAsia="Calibri" w:hAnsi="Calibri" w:cs="Calibri"/>
        </w:rPr>
        <w:t>5</w:t>
      </w:r>
      <w:r w:rsidRPr="00B537CF">
        <w:rPr>
          <w:rFonts w:ascii="Calibri" w:eastAsia="Calibri" w:hAnsi="Calibri" w:cs="Calibri"/>
        </w:rPr>
        <w:t xml:space="preserve"> s’élève à </w:t>
      </w:r>
      <w:bookmarkStart w:id="22" w:name="_Hlk95999915"/>
      <w:r w:rsidR="001F3BA4">
        <w:rPr>
          <w:rFonts w:ascii="Calibri" w:eastAsia="Calibri" w:hAnsi="Calibri" w:cs="Calibri"/>
        </w:rPr>
        <w:t>2 493 904</w:t>
      </w:r>
      <w:r w:rsidRPr="00B537CF">
        <w:rPr>
          <w:rFonts w:ascii="Calibri" w:eastAsia="Calibri" w:hAnsi="Calibri" w:cs="Calibri"/>
        </w:rPr>
        <w:t xml:space="preserve"> </w:t>
      </w:r>
      <w:bookmarkEnd w:id="22"/>
      <w:r w:rsidRPr="00B537CF">
        <w:rPr>
          <w:rFonts w:ascii="Calibri" w:eastAsia="Calibri" w:hAnsi="Calibri" w:cs="Calibri"/>
        </w:rPr>
        <w:t>€.</w:t>
      </w:r>
      <w:r>
        <w:rPr>
          <w:rFonts w:ascii="Calibri" w:eastAsia="Calibri" w:hAnsi="Calibri" w:cs="Calibri"/>
        </w:rPr>
        <w:t xml:space="preserve"> </w:t>
      </w:r>
      <w:r w:rsidR="001F3BA4">
        <w:rPr>
          <w:rFonts w:ascii="Calibri" w:eastAsia="Calibri" w:hAnsi="Calibri" w:cs="Calibri"/>
        </w:rPr>
        <w:t>Un emprunt de 250</w:t>
      </w:r>
      <w:r w:rsidR="00C7473B">
        <w:rPr>
          <w:rFonts w:ascii="Calibri" w:eastAsia="Calibri" w:hAnsi="Calibri" w:cs="Calibri"/>
        </w:rPr>
        <w:t> </w:t>
      </w:r>
      <w:r w:rsidR="001F3BA4">
        <w:rPr>
          <w:rFonts w:ascii="Calibri" w:eastAsia="Calibri" w:hAnsi="Calibri" w:cs="Calibri"/>
        </w:rPr>
        <w:t>000</w:t>
      </w:r>
      <w:r w:rsidR="00C7473B">
        <w:rPr>
          <w:rFonts w:ascii="Calibri" w:eastAsia="Calibri" w:hAnsi="Calibri" w:cs="Calibri"/>
        </w:rPr>
        <w:t xml:space="preserve"> €</w:t>
      </w:r>
      <w:r w:rsidR="001F3BA4">
        <w:rPr>
          <w:rFonts w:ascii="Calibri" w:eastAsia="Calibri" w:hAnsi="Calibri" w:cs="Calibri"/>
        </w:rPr>
        <w:t xml:space="preserve"> a </w:t>
      </w:r>
      <w:r>
        <w:rPr>
          <w:rFonts w:ascii="Calibri" w:eastAsia="Calibri" w:hAnsi="Calibri" w:cs="Calibri"/>
        </w:rPr>
        <w:t>été souscrit en 202</w:t>
      </w:r>
      <w:r w:rsidR="001F3BA4">
        <w:rPr>
          <w:rFonts w:ascii="Calibri" w:eastAsia="Calibri" w:hAnsi="Calibri" w:cs="Calibri"/>
        </w:rPr>
        <w:t>4</w:t>
      </w:r>
      <w:r>
        <w:rPr>
          <w:rFonts w:ascii="Calibri" w:eastAsia="Calibri" w:hAnsi="Calibri" w:cs="Calibri"/>
        </w:rPr>
        <w:t>.</w:t>
      </w:r>
    </w:p>
    <w:p w14:paraId="3D736406" w14:textId="4E568CB8" w:rsidR="00CB3124" w:rsidRPr="00B537CF" w:rsidRDefault="00CB3124" w:rsidP="00CB3124">
      <w:pPr>
        <w:tabs>
          <w:tab w:val="left" w:pos="1170"/>
        </w:tabs>
        <w:spacing w:after="0" w:line="240" w:lineRule="auto"/>
        <w:jc w:val="both"/>
        <w:rPr>
          <w:rFonts w:ascii="Calibri" w:eastAsia="Calibri" w:hAnsi="Calibri" w:cs="Calibri"/>
        </w:rPr>
      </w:pPr>
      <w:r w:rsidRPr="00B537CF">
        <w:rPr>
          <w:rFonts w:ascii="Calibri" w:eastAsia="Calibri" w:hAnsi="Calibri" w:cs="Calibri"/>
        </w:rPr>
        <w:t xml:space="preserve">Le remboursement annuel en capital s’élève à </w:t>
      </w:r>
      <w:r w:rsidR="001F3BA4">
        <w:rPr>
          <w:rFonts w:ascii="Calibri" w:eastAsia="Calibri" w:hAnsi="Calibri" w:cs="Calibri"/>
        </w:rPr>
        <w:t>306 282</w:t>
      </w:r>
      <w:r w:rsidRPr="00B537CF">
        <w:rPr>
          <w:rFonts w:ascii="Calibri" w:eastAsia="Calibri" w:hAnsi="Calibri" w:cs="Calibri"/>
        </w:rPr>
        <w:t xml:space="preserve"> € et en intérêts à </w:t>
      </w:r>
      <w:r w:rsidR="001F3BA4">
        <w:rPr>
          <w:rFonts w:ascii="Calibri" w:eastAsia="Calibri" w:hAnsi="Calibri" w:cs="Calibri"/>
        </w:rPr>
        <w:t>47 336</w:t>
      </w:r>
      <w:r>
        <w:rPr>
          <w:rFonts w:ascii="Calibri" w:eastAsia="Calibri" w:hAnsi="Calibri" w:cs="Calibri"/>
        </w:rPr>
        <w:t xml:space="preserve"> </w:t>
      </w:r>
      <w:r w:rsidRPr="00B537CF">
        <w:rPr>
          <w:rFonts w:ascii="Calibri" w:eastAsia="Calibri" w:hAnsi="Calibri" w:cs="Calibri"/>
        </w:rPr>
        <w:t xml:space="preserve">€, </w:t>
      </w:r>
      <w:r w:rsidR="001F3BA4">
        <w:rPr>
          <w:rFonts w:ascii="Calibri" w:eastAsia="Calibri" w:hAnsi="Calibri" w:cs="Calibri"/>
        </w:rPr>
        <w:t>en hausse</w:t>
      </w:r>
      <w:r w:rsidRPr="00B537CF">
        <w:rPr>
          <w:rFonts w:ascii="Calibri" w:eastAsia="Calibri" w:hAnsi="Calibri" w:cs="Calibri"/>
        </w:rPr>
        <w:t xml:space="preserve"> par rapport à 202</w:t>
      </w:r>
      <w:r w:rsidR="001F3BA4">
        <w:rPr>
          <w:rFonts w:ascii="Calibri" w:eastAsia="Calibri" w:hAnsi="Calibri" w:cs="Calibri"/>
        </w:rPr>
        <w:t>4 lié à ce nouvel emprunt</w:t>
      </w:r>
      <w:r w:rsidRPr="00B537CF">
        <w:rPr>
          <w:rFonts w:ascii="Calibri" w:eastAsia="Calibri" w:hAnsi="Calibri" w:cs="Calibri"/>
        </w:rPr>
        <w:t xml:space="preserve">. </w:t>
      </w:r>
      <w:r w:rsidR="001F3BA4">
        <w:rPr>
          <w:rFonts w:ascii="Calibri" w:eastAsia="Calibri" w:hAnsi="Calibri" w:cs="Calibri"/>
        </w:rPr>
        <w:t>Néanmoins, le désendettement de la commune se poursuit, le montant des annuités restant à courir diminuant d’année en année.</w:t>
      </w:r>
    </w:p>
    <w:p w14:paraId="0ED0FFDE" w14:textId="77777777" w:rsidR="00CB3124" w:rsidRPr="00B537CF" w:rsidRDefault="00CB3124" w:rsidP="00CB3124">
      <w:pPr>
        <w:tabs>
          <w:tab w:val="left" w:pos="1170"/>
        </w:tabs>
        <w:spacing w:after="0" w:line="240" w:lineRule="auto"/>
        <w:jc w:val="both"/>
        <w:rPr>
          <w:rFonts w:ascii="Calibri" w:eastAsia="Calibri" w:hAnsi="Calibri" w:cs="Calibri"/>
        </w:rPr>
      </w:pPr>
    </w:p>
    <w:p w14:paraId="02F49848" w14:textId="6136CB57" w:rsidR="00CB3124" w:rsidRPr="00B537CF" w:rsidRDefault="00CB3124" w:rsidP="00CB3124">
      <w:pPr>
        <w:tabs>
          <w:tab w:val="left" w:pos="1170"/>
        </w:tabs>
        <w:spacing w:after="0" w:line="240" w:lineRule="auto"/>
        <w:jc w:val="both"/>
        <w:rPr>
          <w:rFonts w:ascii="Calibri" w:eastAsia="Calibri" w:hAnsi="Calibri" w:cs="Calibri"/>
        </w:rPr>
      </w:pPr>
      <w:r w:rsidRPr="00B537CF">
        <w:rPr>
          <w:rFonts w:ascii="Calibri" w:eastAsia="Calibri" w:hAnsi="Calibri" w:cs="Calibri"/>
        </w:rPr>
        <w:t>A capacité d’autofinancement</w:t>
      </w:r>
      <w:r>
        <w:rPr>
          <w:rFonts w:ascii="Calibri" w:eastAsia="Calibri" w:hAnsi="Calibri" w:cs="Calibri"/>
        </w:rPr>
        <w:t xml:space="preserve"> nette</w:t>
      </w:r>
      <w:r w:rsidRPr="00B537CF">
        <w:rPr>
          <w:rFonts w:ascii="Calibri" w:eastAsia="Calibri" w:hAnsi="Calibri" w:cs="Calibri"/>
        </w:rPr>
        <w:t xml:space="preserve"> (CAF) constante de </w:t>
      </w:r>
      <w:r w:rsidR="00AC59F3" w:rsidRPr="00AC59F3">
        <w:rPr>
          <w:rFonts w:ascii="Calibri" w:eastAsia="Calibri" w:hAnsi="Calibri" w:cs="Calibri"/>
        </w:rPr>
        <w:t xml:space="preserve">521 793 </w:t>
      </w:r>
      <w:r w:rsidRPr="00AC59F3">
        <w:rPr>
          <w:rFonts w:ascii="Calibri" w:eastAsia="Calibri" w:hAnsi="Calibri" w:cs="Calibri"/>
        </w:rPr>
        <w:t>€,</w:t>
      </w:r>
      <w:r w:rsidRPr="00B537CF">
        <w:rPr>
          <w:rFonts w:ascii="Calibri" w:eastAsia="Calibri" w:hAnsi="Calibri" w:cs="Calibri"/>
        </w:rPr>
        <w:t xml:space="preserve"> cette dette de 2</w:t>
      </w:r>
      <w:r w:rsidR="001F3BA4">
        <w:rPr>
          <w:rFonts w:ascii="Calibri" w:eastAsia="Calibri" w:hAnsi="Calibri" w:cs="Calibri"/>
        </w:rPr>
        <w:t> 493 904</w:t>
      </w:r>
      <w:r w:rsidRPr="00B537CF">
        <w:rPr>
          <w:rFonts w:ascii="Calibri" w:eastAsia="Calibri" w:hAnsi="Calibri" w:cs="Calibri"/>
        </w:rPr>
        <w:t xml:space="preserve"> € correspond à </w:t>
      </w:r>
      <w:r>
        <w:rPr>
          <w:rFonts w:ascii="Calibri" w:eastAsia="Calibri" w:hAnsi="Calibri" w:cs="Calibri"/>
        </w:rPr>
        <w:t xml:space="preserve">un peu </w:t>
      </w:r>
      <w:r w:rsidR="00AC59F3">
        <w:rPr>
          <w:rFonts w:ascii="Calibri" w:eastAsia="Calibri" w:hAnsi="Calibri" w:cs="Calibri"/>
        </w:rPr>
        <w:t>moins</w:t>
      </w:r>
      <w:r w:rsidRPr="00B537CF">
        <w:rPr>
          <w:rFonts w:ascii="Calibri" w:eastAsia="Calibri" w:hAnsi="Calibri" w:cs="Calibri"/>
        </w:rPr>
        <w:t xml:space="preserve"> de </w:t>
      </w:r>
      <w:r>
        <w:rPr>
          <w:rFonts w:ascii="Calibri" w:eastAsia="Calibri" w:hAnsi="Calibri" w:cs="Calibri"/>
        </w:rPr>
        <w:t xml:space="preserve">5 </w:t>
      </w:r>
      <w:r w:rsidRPr="00B537CF">
        <w:rPr>
          <w:rFonts w:ascii="Calibri" w:eastAsia="Calibri" w:hAnsi="Calibri" w:cs="Calibri"/>
        </w:rPr>
        <w:t>années de CAF</w:t>
      </w:r>
      <w:r>
        <w:rPr>
          <w:rFonts w:ascii="Calibri" w:eastAsia="Calibri" w:hAnsi="Calibri" w:cs="Calibri"/>
        </w:rPr>
        <w:t>,</w:t>
      </w:r>
      <w:r w:rsidRPr="00B537CF">
        <w:rPr>
          <w:rFonts w:ascii="Calibri" w:eastAsia="Calibri" w:hAnsi="Calibri" w:cs="Calibri"/>
        </w:rPr>
        <w:t xml:space="preserve"> ce qui est totalement dans les normes d’endettement </w:t>
      </w:r>
      <w:r>
        <w:rPr>
          <w:rFonts w:ascii="Calibri" w:eastAsia="Calibri" w:hAnsi="Calibri" w:cs="Calibri"/>
        </w:rPr>
        <w:t>admises pour les</w:t>
      </w:r>
      <w:r w:rsidRPr="00B537CF">
        <w:rPr>
          <w:rFonts w:ascii="Calibri" w:eastAsia="Calibri" w:hAnsi="Calibri" w:cs="Calibri"/>
        </w:rPr>
        <w:t xml:space="preserve"> collectivités.</w:t>
      </w:r>
    </w:p>
    <w:p w14:paraId="7C82B135" w14:textId="77777777" w:rsidR="00CB3124" w:rsidRPr="00B537CF" w:rsidRDefault="00CB3124" w:rsidP="00CB3124">
      <w:pPr>
        <w:tabs>
          <w:tab w:val="left" w:pos="1170"/>
        </w:tabs>
        <w:spacing w:after="0" w:line="240" w:lineRule="auto"/>
        <w:jc w:val="both"/>
        <w:rPr>
          <w:rFonts w:ascii="Calibri" w:eastAsia="Calibri" w:hAnsi="Calibri" w:cs="Calibri"/>
        </w:rPr>
      </w:pPr>
    </w:p>
    <w:p w14:paraId="3CD54128" w14:textId="3FDF01BD" w:rsidR="0051626A" w:rsidRDefault="0051626A">
      <w:pPr>
        <w:rPr>
          <w:rFonts w:ascii="Calibri" w:eastAsia="Calibri" w:hAnsi="Calibri" w:cs="Calibri"/>
        </w:rPr>
      </w:pPr>
      <w:r>
        <w:rPr>
          <w:rFonts w:ascii="Calibri" w:eastAsia="Calibri" w:hAnsi="Calibri" w:cs="Calibri"/>
        </w:rPr>
        <w:br w:type="page"/>
      </w:r>
    </w:p>
    <w:p w14:paraId="695289F2" w14:textId="77777777" w:rsidR="00CB3124" w:rsidRPr="00B537CF" w:rsidRDefault="00CB3124" w:rsidP="00CB3124">
      <w:pPr>
        <w:tabs>
          <w:tab w:val="left" w:pos="1170"/>
        </w:tabs>
        <w:spacing w:after="0" w:line="240" w:lineRule="auto"/>
        <w:rPr>
          <w:rFonts w:ascii="Calibri" w:eastAsia="Calibri" w:hAnsi="Calibri" w:cs="Calibri"/>
        </w:rPr>
      </w:pPr>
    </w:p>
    <w:p w14:paraId="5C317286" w14:textId="77777777" w:rsidR="00CB3124" w:rsidRPr="00B537CF" w:rsidRDefault="00CB3124" w:rsidP="00CB3124">
      <w:pPr>
        <w:widowControl w:val="0"/>
        <w:autoSpaceDE w:val="0"/>
        <w:autoSpaceDN w:val="0"/>
        <w:spacing w:after="0" w:line="240" w:lineRule="auto"/>
        <w:ind w:left="172"/>
        <w:outlineLvl w:val="2"/>
        <w:rPr>
          <w:rFonts w:ascii="Calibri" w:eastAsia="Calibri" w:hAnsi="Calibri" w:cs="Calibri"/>
          <w:b/>
          <w:bCs/>
          <w:sz w:val="20"/>
          <w:szCs w:val="20"/>
          <w:u w:val="single"/>
          <w:lang w:val="x-none" w:eastAsia="fr-FR" w:bidi="fr-FR"/>
        </w:rPr>
      </w:pPr>
      <w:bookmarkStart w:id="23" w:name="_Toc191315002"/>
      <w:r w:rsidRPr="00B537CF">
        <w:rPr>
          <w:rFonts w:ascii="Calibri" w:eastAsia="Calibri" w:hAnsi="Calibri" w:cs="Calibri"/>
          <w:b/>
          <w:bCs/>
          <w:sz w:val="20"/>
          <w:szCs w:val="20"/>
          <w:u w:val="single"/>
          <w:lang w:val="x-none" w:eastAsia="fr-FR" w:bidi="fr-FR"/>
        </w:rPr>
        <w:t>C/ L’INVESTISSEMENT</w:t>
      </w:r>
      <w:bookmarkEnd w:id="23"/>
    </w:p>
    <w:p w14:paraId="70035418" w14:textId="77777777" w:rsidR="00CB3124" w:rsidRPr="00B537CF" w:rsidRDefault="00CB3124" w:rsidP="00CB3124">
      <w:pPr>
        <w:spacing w:after="0" w:line="240" w:lineRule="auto"/>
        <w:rPr>
          <w:rFonts w:ascii="Calibri" w:eastAsia="Calibri" w:hAnsi="Calibri" w:cs="Calibri"/>
        </w:rPr>
      </w:pPr>
    </w:p>
    <w:p w14:paraId="4ABE1F9E" w14:textId="77777777" w:rsidR="00CB3124" w:rsidRPr="00B537CF" w:rsidRDefault="00CB3124" w:rsidP="00CB3124">
      <w:pPr>
        <w:keepNext/>
        <w:keepLines/>
        <w:spacing w:before="40" w:after="0" w:line="240" w:lineRule="auto"/>
        <w:outlineLvl w:val="3"/>
        <w:rPr>
          <w:rFonts w:ascii="Calibri Light" w:eastAsia="Times New Roman" w:hAnsi="Calibri Light" w:cs="Times New Roman"/>
          <w:b/>
          <w:bCs/>
          <w:i/>
          <w:iCs/>
          <w:color w:val="2F5496"/>
          <w:sz w:val="20"/>
          <w:szCs w:val="20"/>
          <w:u w:val="single"/>
          <w:lang w:val="x-none" w:eastAsia="x-none"/>
        </w:rPr>
      </w:pPr>
      <w:r w:rsidRPr="00B537CF">
        <w:rPr>
          <w:rFonts w:ascii="Calibri Light" w:eastAsia="Times New Roman" w:hAnsi="Calibri Light" w:cs="Times New Roman"/>
          <w:b/>
          <w:bCs/>
          <w:i/>
          <w:iCs/>
          <w:color w:val="2F5496"/>
          <w:sz w:val="20"/>
          <w:szCs w:val="20"/>
          <w:u w:val="single"/>
          <w:lang w:val="x-none" w:eastAsia="x-none"/>
        </w:rPr>
        <w:t>1/ Les recettes d’investissement :</w:t>
      </w:r>
    </w:p>
    <w:p w14:paraId="7ACFD6D2" w14:textId="77777777" w:rsidR="00CB3124" w:rsidRDefault="00CB3124" w:rsidP="00CB3124">
      <w:pPr>
        <w:spacing w:after="0" w:line="240" w:lineRule="auto"/>
        <w:rPr>
          <w:rFonts w:ascii="Calibri" w:eastAsia="Calibri" w:hAnsi="Calibri" w:cs="Calibri"/>
          <w:lang w:val="x-none" w:eastAsia="x-none"/>
        </w:rPr>
      </w:pPr>
    </w:p>
    <w:tbl>
      <w:tblPr>
        <w:tblW w:w="10820" w:type="dxa"/>
        <w:tblInd w:w="-876" w:type="dxa"/>
        <w:tblCellMar>
          <w:left w:w="70" w:type="dxa"/>
          <w:right w:w="70" w:type="dxa"/>
        </w:tblCellMar>
        <w:tblLook w:val="04A0" w:firstRow="1" w:lastRow="0" w:firstColumn="1" w:lastColumn="0" w:noHBand="0" w:noVBand="1"/>
      </w:tblPr>
      <w:tblGrid>
        <w:gridCol w:w="3144"/>
        <w:gridCol w:w="1476"/>
        <w:gridCol w:w="1240"/>
        <w:gridCol w:w="1240"/>
        <w:gridCol w:w="1240"/>
        <w:gridCol w:w="1240"/>
        <w:gridCol w:w="1240"/>
      </w:tblGrid>
      <w:tr w:rsidR="003B1BDB" w:rsidRPr="003B1BDB" w14:paraId="32FA563F" w14:textId="77777777" w:rsidTr="003B1BDB">
        <w:trPr>
          <w:trHeight w:val="576"/>
        </w:trPr>
        <w:tc>
          <w:tcPr>
            <w:tcW w:w="3144" w:type="dxa"/>
            <w:tcBorders>
              <w:top w:val="nil"/>
              <w:left w:val="nil"/>
              <w:bottom w:val="nil"/>
              <w:right w:val="nil"/>
            </w:tcBorders>
            <w:shd w:val="clear" w:color="000000" w:fill="000000"/>
            <w:vAlign w:val="bottom"/>
            <w:hideMark/>
          </w:tcPr>
          <w:p w14:paraId="7428ADA8" w14:textId="77777777" w:rsidR="003B1BDB" w:rsidRPr="003B1BDB" w:rsidRDefault="003B1BDB" w:rsidP="003B1BDB">
            <w:pPr>
              <w:spacing w:after="0" w:line="240" w:lineRule="auto"/>
              <w:rPr>
                <w:rFonts w:ascii="Calibri" w:eastAsia="Times New Roman" w:hAnsi="Calibri" w:cs="Calibri"/>
                <w:b/>
                <w:bCs/>
                <w:color w:val="FFFFFF"/>
                <w:lang w:eastAsia="fr-FR"/>
              </w:rPr>
            </w:pPr>
            <w:r w:rsidRPr="003B1BDB">
              <w:rPr>
                <w:rFonts w:ascii="Calibri" w:eastAsia="Times New Roman" w:hAnsi="Calibri" w:cs="Calibri"/>
                <w:b/>
                <w:bCs/>
                <w:color w:val="FFFFFF"/>
                <w:lang w:eastAsia="fr-FR"/>
              </w:rPr>
              <w:t>RECETTES REELLES D'INVESTISSEMENT</w:t>
            </w:r>
          </w:p>
        </w:tc>
        <w:tc>
          <w:tcPr>
            <w:tcW w:w="1476" w:type="dxa"/>
            <w:tcBorders>
              <w:top w:val="nil"/>
              <w:left w:val="nil"/>
              <w:bottom w:val="nil"/>
              <w:right w:val="nil"/>
            </w:tcBorders>
            <w:shd w:val="clear" w:color="auto" w:fill="auto"/>
            <w:vAlign w:val="bottom"/>
            <w:hideMark/>
          </w:tcPr>
          <w:p w14:paraId="579B0D6D" w14:textId="77777777" w:rsidR="003B1BDB" w:rsidRPr="003B1BDB" w:rsidRDefault="003B1BDB" w:rsidP="003B1BDB">
            <w:pPr>
              <w:spacing w:after="0" w:line="240" w:lineRule="auto"/>
              <w:rPr>
                <w:rFonts w:ascii="Calibri" w:eastAsia="Times New Roman" w:hAnsi="Calibri" w:cs="Calibri"/>
                <w:b/>
                <w:bCs/>
                <w:color w:val="FFFFFF"/>
                <w:lang w:eastAsia="fr-FR"/>
              </w:rPr>
            </w:pPr>
          </w:p>
        </w:tc>
        <w:tc>
          <w:tcPr>
            <w:tcW w:w="1240" w:type="dxa"/>
            <w:tcBorders>
              <w:top w:val="nil"/>
              <w:left w:val="nil"/>
              <w:bottom w:val="nil"/>
              <w:right w:val="nil"/>
            </w:tcBorders>
            <w:shd w:val="clear" w:color="auto" w:fill="auto"/>
            <w:vAlign w:val="bottom"/>
            <w:hideMark/>
          </w:tcPr>
          <w:p w14:paraId="725EF120" w14:textId="77777777" w:rsidR="003B1BDB" w:rsidRPr="003B1BDB" w:rsidRDefault="003B1BDB" w:rsidP="003B1BDB">
            <w:pPr>
              <w:spacing w:after="0" w:line="240" w:lineRule="auto"/>
              <w:rPr>
                <w:rFonts w:ascii="Times New Roman" w:eastAsia="Times New Roman" w:hAnsi="Times New Roman" w:cs="Times New Roman"/>
                <w:sz w:val="20"/>
                <w:szCs w:val="20"/>
                <w:lang w:eastAsia="fr-FR"/>
              </w:rPr>
            </w:pPr>
          </w:p>
        </w:tc>
        <w:tc>
          <w:tcPr>
            <w:tcW w:w="1240" w:type="dxa"/>
            <w:tcBorders>
              <w:top w:val="nil"/>
              <w:left w:val="nil"/>
              <w:bottom w:val="nil"/>
              <w:right w:val="nil"/>
            </w:tcBorders>
            <w:shd w:val="clear" w:color="auto" w:fill="auto"/>
            <w:vAlign w:val="bottom"/>
            <w:hideMark/>
          </w:tcPr>
          <w:p w14:paraId="3F55535C" w14:textId="77777777" w:rsidR="003B1BDB" w:rsidRPr="003B1BDB" w:rsidRDefault="003B1BDB" w:rsidP="003B1BDB">
            <w:pPr>
              <w:spacing w:after="0" w:line="240" w:lineRule="auto"/>
              <w:rPr>
                <w:rFonts w:ascii="Times New Roman" w:eastAsia="Times New Roman" w:hAnsi="Times New Roman" w:cs="Times New Roman"/>
                <w:sz w:val="20"/>
                <w:szCs w:val="20"/>
                <w:lang w:eastAsia="fr-FR"/>
              </w:rPr>
            </w:pPr>
          </w:p>
        </w:tc>
        <w:tc>
          <w:tcPr>
            <w:tcW w:w="1240" w:type="dxa"/>
            <w:tcBorders>
              <w:top w:val="nil"/>
              <w:left w:val="nil"/>
              <w:bottom w:val="nil"/>
              <w:right w:val="nil"/>
            </w:tcBorders>
            <w:shd w:val="clear" w:color="auto" w:fill="auto"/>
            <w:noWrap/>
            <w:vAlign w:val="bottom"/>
            <w:hideMark/>
          </w:tcPr>
          <w:p w14:paraId="476BB847" w14:textId="77777777" w:rsidR="003B1BDB" w:rsidRPr="003B1BDB" w:rsidRDefault="003B1BDB" w:rsidP="003B1BDB">
            <w:pPr>
              <w:spacing w:after="0" w:line="240" w:lineRule="auto"/>
              <w:rPr>
                <w:rFonts w:ascii="Times New Roman" w:eastAsia="Times New Roman" w:hAnsi="Times New Roman" w:cs="Times New Roman"/>
                <w:sz w:val="20"/>
                <w:szCs w:val="20"/>
                <w:lang w:eastAsia="fr-FR"/>
              </w:rPr>
            </w:pPr>
          </w:p>
        </w:tc>
        <w:tc>
          <w:tcPr>
            <w:tcW w:w="1240" w:type="dxa"/>
            <w:tcBorders>
              <w:top w:val="nil"/>
              <w:left w:val="nil"/>
              <w:bottom w:val="nil"/>
              <w:right w:val="nil"/>
            </w:tcBorders>
            <w:shd w:val="clear" w:color="auto" w:fill="auto"/>
            <w:noWrap/>
            <w:vAlign w:val="bottom"/>
            <w:hideMark/>
          </w:tcPr>
          <w:p w14:paraId="0A895D0E" w14:textId="77777777" w:rsidR="003B1BDB" w:rsidRPr="003B1BDB" w:rsidRDefault="003B1BDB" w:rsidP="003B1BDB">
            <w:pPr>
              <w:spacing w:after="0" w:line="240" w:lineRule="auto"/>
              <w:rPr>
                <w:rFonts w:ascii="Times New Roman" w:eastAsia="Times New Roman" w:hAnsi="Times New Roman" w:cs="Times New Roman"/>
                <w:sz w:val="20"/>
                <w:szCs w:val="20"/>
                <w:lang w:eastAsia="fr-FR"/>
              </w:rPr>
            </w:pPr>
          </w:p>
        </w:tc>
        <w:tc>
          <w:tcPr>
            <w:tcW w:w="1240" w:type="dxa"/>
            <w:tcBorders>
              <w:top w:val="nil"/>
              <w:left w:val="nil"/>
              <w:bottom w:val="nil"/>
              <w:right w:val="nil"/>
            </w:tcBorders>
            <w:shd w:val="clear" w:color="auto" w:fill="auto"/>
            <w:noWrap/>
            <w:vAlign w:val="bottom"/>
            <w:hideMark/>
          </w:tcPr>
          <w:p w14:paraId="52C38CB8" w14:textId="77777777" w:rsidR="003B1BDB" w:rsidRPr="003B1BDB" w:rsidRDefault="003B1BDB" w:rsidP="003B1BDB">
            <w:pPr>
              <w:spacing w:after="0" w:line="240" w:lineRule="auto"/>
              <w:rPr>
                <w:rFonts w:ascii="Times New Roman" w:eastAsia="Times New Roman" w:hAnsi="Times New Roman" w:cs="Times New Roman"/>
                <w:sz w:val="20"/>
                <w:szCs w:val="20"/>
                <w:lang w:eastAsia="fr-FR"/>
              </w:rPr>
            </w:pPr>
          </w:p>
        </w:tc>
      </w:tr>
      <w:tr w:rsidR="003B1BDB" w:rsidRPr="003B1BDB" w14:paraId="489205C8" w14:textId="77777777" w:rsidTr="003B1BDB">
        <w:trPr>
          <w:trHeight w:val="288"/>
        </w:trPr>
        <w:tc>
          <w:tcPr>
            <w:tcW w:w="31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CB7BD6" w14:textId="77777777" w:rsidR="003B1BDB" w:rsidRPr="003B1BDB" w:rsidRDefault="003B1BDB" w:rsidP="003B1BDB">
            <w:pPr>
              <w:spacing w:after="0" w:line="240" w:lineRule="auto"/>
              <w:rPr>
                <w:rFonts w:ascii="Calibri" w:eastAsia="Times New Roman" w:hAnsi="Calibri" w:cs="Calibri"/>
                <w:color w:val="000000"/>
                <w:lang w:eastAsia="fr-FR"/>
              </w:rPr>
            </w:pPr>
            <w:r w:rsidRPr="003B1BDB">
              <w:rPr>
                <w:rFonts w:ascii="Calibri" w:eastAsia="Times New Roman" w:hAnsi="Calibri" w:cs="Calibri"/>
                <w:color w:val="000000"/>
                <w:lang w:eastAsia="fr-FR"/>
              </w:rPr>
              <w:t> </w:t>
            </w:r>
          </w:p>
        </w:tc>
        <w:tc>
          <w:tcPr>
            <w:tcW w:w="1476" w:type="dxa"/>
            <w:tcBorders>
              <w:top w:val="single" w:sz="4" w:space="0" w:color="auto"/>
              <w:left w:val="nil"/>
              <w:bottom w:val="single" w:sz="4" w:space="0" w:color="auto"/>
              <w:right w:val="single" w:sz="4" w:space="0" w:color="auto"/>
            </w:tcBorders>
            <w:shd w:val="clear" w:color="auto" w:fill="auto"/>
            <w:vAlign w:val="bottom"/>
            <w:hideMark/>
          </w:tcPr>
          <w:p w14:paraId="415AAF7D" w14:textId="77777777" w:rsidR="003B1BDB" w:rsidRPr="003B1BDB" w:rsidRDefault="003B1BDB" w:rsidP="003B1BDB">
            <w:pPr>
              <w:spacing w:after="0" w:line="240" w:lineRule="auto"/>
              <w:jc w:val="center"/>
              <w:rPr>
                <w:rFonts w:ascii="Calibri" w:eastAsia="Times New Roman" w:hAnsi="Calibri" w:cs="Calibri"/>
                <w:b/>
                <w:bCs/>
                <w:color w:val="000000"/>
                <w:lang w:eastAsia="fr-FR"/>
              </w:rPr>
            </w:pPr>
            <w:r w:rsidRPr="003B1BDB">
              <w:rPr>
                <w:rFonts w:ascii="Calibri" w:eastAsia="Times New Roman" w:hAnsi="Calibri" w:cs="Calibri"/>
                <w:b/>
                <w:bCs/>
                <w:color w:val="000000"/>
                <w:lang w:eastAsia="fr-FR"/>
              </w:rPr>
              <w:t>2019</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4F0B13B8" w14:textId="77777777" w:rsidR="003B1BDB" w:rsidRPr="003B1BDB" w:rsidRDefault="003B1BDB" w:rsidP="003B1BDB">
            <w:pPr>
              <w:spacing w:after="0" w:line="240" w:lineRule="auto"/>
              <w:jc w:val="center"/>
              <w:rPr>
                <w:rFonts w:ascii="Calibri" w:eastAsia="Times New Roman" w:hAnsi="Calibri" w:cs="Calibri"/>
                <w:b/>
                <w:bCs/>
                <w:color w:val="000000"/>
                <w:lang w:eastAsia="fr-FR"/>
              </w:rPr>
            </w:pPr>
            <w:r w:rsidRPr="003B1BDB">
              <w:rPr>
                <w:rFonts w:ascii="Calibri" w:eastAsia="Times New Roman" w:hAnsi="Calibri" w:cs="Calibri"/>
                <w:b/>
                <w:bCs/>
                <w:color w:val="000000"/>
                <w:lang w:eastAsia="fr-FR"/>
              </w:rPr>
              <w:t>2020</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7700545B" w14:textId="77777777" w:rsidR="003B1BDB" w:rsidRPr="003B1BDB" w:rsidRDefault="003B1BDB" w:rsidP="003B1BDB">
            <w:pPr>
              <w:spacing w:after="0" w:line="240" w:lineRule="auto"/>
              <w:jc w:val="center"/>
              <w:rPr>
                <w:rFonts w:ascii="Calibri" w:eastAsia="Times New Roman" w:hAnsi="Calibri" w:cs="Calibri"/>
                <w:b/>
                <w:bCs/>
                <w:color w:val="000000"/>
                <w:lang w:eastAsia="fr-FR"/>
              </w:rPr>
            </w:pPr>
            <w:r w:rsidRPr="003B1BDB">
              <w:rPr>
                <w:rFonts w:ascii="Calibri" w:eastAsia="Times New Roman" w:hAnsi="Calibri" w:cs="Calibri"/>
                <w:b/>
                <w:bCs/>
                <w:color w:val="000000"/>
                <w:lang w:eastAsia="fr-FR"/>
              </w:rPr>
              <w:t>2021</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62B11115" w14:textId="77777777" w:rsidR="003B1BDB" w:rsidRPr="003B1BDB" w:rsidRDefault="003B1BDB" w:rsidP="003B1BDB">
            <w:pPr>
              <w:spacing w:after="0" w:line="240" w:lineRule="auto"/>
              <w:jc w:val="center"/>
              <w:rPr>
                <w:rFonts w:ascii="Calibri" w:eastAsia="Times New Roman" w:hAnsi="Calibri" w:cs="Calibri"/>
                <w:b/>
                <w:bCs/>
                <w:color w:val="000000"/>
                <w:lang w:eastAsia="fr-FR"/>
              </w:rPr>
            </w:pPr>
            <w:r w:rsidRPr="003B1BDB">
              <w:rPr>
                <w:rFonts w:ascii="Calibri" w:eastAsia="Times New Roman" w:hAnsi="Calibri" w:cs="Calibri"/>
                <w:b/>
                <w:bCs/>
                <w:color w:val="000000"/>
                <w:lang w:eastAsia="fr-FR"/>
              </w:rPr>
              <w:t>2022</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3DE92D5E" w14:textId="77777777" w:rsidR="003B1BDB" w:rsidRPr="003B1BDB" w:rsidRDefault="003B1BDB" w:rsidP="003B1BDB">
            <w:pPr>
              <w:spacing w:after="0" w:line="240" w:lineRule="auto"/>
              <w:jc w:val="center"/>
              <w:rPr>
                <w:rFonts w:ascii="Calibri" w:eastAsia="Times New Roman" w:hAnsi="Calibri" w:cs="Calibri"/>
                <w:b/>
                <w:bCs/>
                <w:color w:val="000000"/>
                <w:lang w:eastAsia="fr-FR"/>
              </w:rPr>
            </w:pPr>
            <w:r w:rsidRPr="003B1BDB">
              <w:rPr>
                <w:rFonts w:ascii="Calibri" w:eastAsia="Times New Roman" w:hAnsi="Calibri" w:cs="Calibri"/>
                <w:b/>
                <w:bCs/>
                <w:color w:val="000000"/>
                <w:lang w:eastAsia="fr-FR"/>
              </w:rPr>
              <w:t>2023</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357E47B7" w14:textId="1FDEB257" w:rsidR="003B1BDB" w:rsidRPr="003B1BDB" w:rsidRDefault="003B1BDB" w:rsidP="003B1BDB">
            <w:pPr>
              <w:spacing w:after="0" w:line="240" w:lineRule="auto"/>
              <w:jc w:val="center"/>
              <w:rPr>
                <w:rFonts w:ascii="Calibri" w:eastAsia="Times New Roman" w:hAnsi="Calibri" w:cs="Calibri"/>
                <w:b/>
                <w:bCs/>
                <w:color w:val="000000"/>
                <w:lang w:eastAsia="fr-FR"/>
              </w:rPr>
            </w:pPr>
            <w:r w:rsidRPr="003B1BDB">
              <w:rPr>
                <w:rFonts w:ascii="Calibri" w:eastAsia="Times New Roman" w:hAnsi="Calibri" w:cs="Calibri"/>
                <w:b/>
                <w:bCs/>
                <w:color w:val="000000"/>
                <w:lang w:eastAsia="fr-FR"/>
              </w:rPr>
              <w:t>2024</w:t>
            </w:r>
            <w:r>
              <w:rPr>
                <w:rFonts w:ascii="Calibri" w:eastAsia="Times New Roman" w:hAnsi="Calibri" w:cs="Calibri"/>
                <w:b/>
                <w:bCs/>
                <w:color w:val="000000"/>
                <w:lang w:eastAsia="fr-FR"/>
              </w:rPr>
              <w:t>*</w:t>
            </w:r>
          </w:p>
        </w:tc>
      </w:tr>
      <w:tr w:rsidR="003B1BDB" w:rsidRPr="003B1BDB" w14:paraId="3B5E8A48" w14:textId="77777777" w:rsidTr="003B1BDB">
        <w:trPr>
          <w:trHeight w:val="288"/>
        </w:trPr>
        <w:tc>
          <w:tcPr>
            <w:tcW w:w="3144" w:type="dxa"/>
            <w:tcBorders>
              <w:top w:val="nil"/>
              <w:left w:val="single" w:sz="4" w:space="0" w:color="auto"/>
              <w:bottom w:val="single" w:sz="4" w:space="0" w:color="auto"/>
              <w:right w:val="single" w:sz="4" w:space="0" w:color="auto"/>
            </w:tcBorders>
            <w:shd w:val="clear" w:color="auto" w:fill="auto"/>
            <w:vAlign w:val="bottom"/>
            <w:hideMark/>
          </w:tcPr>
          <w:p w14:paraId="24F49C61" w14:textId="77777777" w:rsidR="003B1BDB" w:rsidRPr="003B1BDB" w:rsidRDefault="003B1BDB" w:rsidP="003B1BDB">
            <w:pPr>
              <w:spacing w:after="0" w:line="240" w:lineRule="auto"/>
              <w:rPr>
                <w:rFonts w:ascii="Calibri" w:eastAsia="Times New Roman" w:hAnsi="Calibri" w:cs="Calibri"/>
                <w:color w:val="000000"/>
                <w:sz w:val="20"/>
                <w:szCs w:val="20"/>
                <w:lang w:eastAsia="fr-FR"/>
              </w:rPr>
            </w:pPr>
            <w:r w:rsidRPr="003B1BDB">
              <w:rPr>
                <w:rFonts w:ascii="Calibri" w:eastAsia="Times New Roman" w:hAnsi="Calibri" w:cs="Calibri"/>
                <w:color w:val="000000"/>
                <w:sz w:val="20"/>
                <w:szCs w:val="20"/>
                <w:lang w:eastAsia="fr-FR"/>
              </w:rPr>
              <w:t>TOTAL</w:t>
            </w:r>
          </w:p>
        </w:tc>
        <w:tc>
          <w:tcPr>
            <w:tcW w:w="1476" w:type="dxa"/>
            <w:tcBorders>
              <w:top w:val="nil"/>
              <w:left w:val="nil"/>
              <w:bottom w:val="single" w:sz="4" w:space="0" w:color="auto"/>
              <w:right w:val="single" w:sz="4" w:space="0" w:color="auto"/>
            </w:tcBorders>
            <w:shd w:val="clear" w:color="auto" w:fill="auto"/>
            <w:vAlign w:val="bottom"/>
            <w:hideMark/>
          </w:tcPr>
          <w:p w14:paraId="571FFD18" w14:textId="77777777" w:rsidR="003B1BDB" w:rsidRPr="003B1BDB" w:rsidRDefault="003B1BDB" w:rsidP="003B1BDB">
            <w:pPr>
              <w:spacing w:after="0" w:line="240" w:lineRule="auto"/>
              <w:jc w:val="right"/>
              <w:rPr>
                <w:rFonts w:ascii="Calibri" w:eastAsia="Times New Roman" w:hAnsi="Calibri" w:cs="Calibri"/>
                <w:color w:val="000000"/>
                <w:lang w:eastAsia="fr-FR"/>
              </w:rPr>
            </w:pPr>
            <w:r w:rsidRPr="003B1BDB">
              <w:rPr>
                <w:rFonts w:ascii="Calibri" w:eastAsia="Times New Roman" w:hAnsi="Calibri" w:cs="Calibri"/>
                <w:color w:val="000000"/>
                <w:lang w:eastAsia="fr-FR"/>
              </w:rPr>
              <w:t>1 412 000 €</w:t>
            </w:r>
          </w:p>
        </w:tc>
        <w:tc>
          <w:tcPr>
            <w:tcW w:w="1240" w:type="dxa"/>
            <w:tcBorders>
              <w:top w:val="nil"/>
              <w:left w:val="nil"/>
              <w:bottom w:val="single" w:sz="4" w:space="0" w:color="auto"/>
              <w:right w:val="single" w:sz="4" w:space="0" w:color="auto"/>
            </w:tcBorders>
            <w:shd w:val="clear" w:color="auto" w:fill="auto"/>
            <w:vAlign w:val="bottom"/>
            <w:hideMark/>
          </w:tcPr>
          <w:p w14:paraId="013D62FB" w14:textId="77777777" w:rsidR="003B1BDB" w:rsidRPr="003B1BDB" w:rsidRDefault="003B1BDB" w:rsidP="003B1BDB">
            <w:pPr>
              <w:spacing w:after="0" w:line="240" w:lineRule="auto"/>
              <w:jc w:val="right"/>
              <w:rPr>
                <w:rFonts w:ascii="Calibri" w:eastAsia="Times New Roman" w:hAnsi="Calibri" w:cs="Calibri"/>
                <w:color w:val="000000"/>
                <w:lang w:eastAsia="fr-FR"/>
              </w:rPr>
            </w:pPr>
            <w:r w:rsidRPr="003B1BDB">
              <w:rPr>
                <w:rFonts w:ascii="Calibri" w:eastAsia="Times New Roman" w:hAnsi="Calibri" w:cs="Calibri"/>
                <w:color w:val="000000"/>
                <w:lang w:eastAsia="fr-FR"/>
              </w:rPr>
              <w:t>1 779 123 €</w:t>
            </w:r>
          </w:p>
        </w:tc>
        <w:tc>
          <w:tcPr>
            <w:tcW w:w="1240" w:type="dxa"/>
            <w:tcBorders>
              <w:top w:val="nil"/>
              <w:left w:val="nil"/>
              <w:bottom w:val="single" w:sz="4" w:space="0" w:color="auto"/>
              <w:right w:val="single" w:sz="4" w:space="0" w:color="auto"/>
            </w:tcBorders>
            <w:shd w:val="clear" w:color="auto" w:fill="auto"/>
            <w:vAlign w:val="bottom"/>
            <w:hideMark/>
          </w:tcPr>
          <w:p w14:paraId="2B0AE1D2" w14:textId="77777777" w:rsidR="003B1BDB" w:rsidRPr="003B1BDB" w:rsidRDefault="003B1BDB" w:rsidP="003B1BDB">
            <w:pPr>
              <w:spacing w:after="0" w:line="240" w:lineRule="auto"/>
              <w:jc w:val="right"/>
              <w:rPr>
                <w:rFonts w:ascii="Calibri" w:eastAsia="Times New Roman" w:hAnsi="Calibri" w:cs="Calibri"/>
                <w:color w:val="000000"/>
                <w:lang w:eastAsia="fr-FR"/>
              </w:rPr>
            </w:pPr>
            <w:r w:rsidRPr="003B1BDB">
              <w:rPr>
                <w:rFonts w:ascii="Calibri" w:eastAsia="Times New Roman" w:hAnsi="Calibri" w:cs="Calibri"/>
                <w:color w:val="000000"/>
                <w:lang w:eastAsia="fr-FR"/>
              </w:rPr>
              <w:t>1 912 083 €</w:t>
            </w:r>
          </w:p>
        </w:tc>
        <w:tc>
          <w:tcPr>
            <w:tcW w:w="1240" w:type="dxa"/>
            <w:tcBorders>
              <w:top w:val="nil"/>
              <w:left w:val="nil"/>
              <w:bottom w:val="single" w:sz="4" w:space="0" w:color="auto"/>
              <w:right w:val="single" w:sz="4" w:space="0" w:color="auto"/>
            </w:tcBorders>
            <w:shd w:val="clear" w:color="auto" w:fill="auto"/>
            <w:noWrap/>
            <w:vAlign w:val="bottom"/>
            <w:hideMark/>
          </w:tcPr>
          <w:p w14:paraId="5B85F654" w14:textId="77777777" w:rsidR="003B1BDB" w:rsidRPr="003B1BDB" w:rsidRDefault="003B1BDB" w:rsidP="003B1BDB">
            <w:pPr>
              <w:spacing w:after="0" w:line="240" w:lineRule="auto"/>
              <w:jc w:val="right"/>
              <w:rPr>
                <w:rFonts w:ascii="Calibri" w:eastAsia="Times New Roman" w:hAnsi="Calibri" w:cs="Calibri"/>
                <w:color w:val="000000"/>
                <w:lang w:eastAsia="fr-FR"/>
              </w:rPr>
            </w:pPr>
            <w:r w:rsidRPr="003B1BDB">
              <w:rPr>
                <w:rFonts w:ascii="Calibri" w:eastAsia="Times New Roman" w:hAnsi="Calibri" w:cs="Calibri"/>
                <w:color w:val="000000"/>
                <w:lang w:eastAsia="fr-FR"/>
              </w:rPr>
              <w:t>1 130 437 €</w:t>
            </w:r>
          </w:p>
        </w:tc>
        <w:tc>
          <w:tcPr>
            <w:tcW w:w="1240" w:type="dxa"/>
            <w:tcBorders>
              <w:top w:val="nil"/>
              <w:left w:val="nil"/>
              <w:bottom w:val="single" w:sz="4" w:space="0" w:color="auto"/>
              <w:right w:val="single" w:sz="4" w:space="0" w:color="auto"/>
            </w:tcBorders>
            <w:shd w:val="clear" w:color="auto" w:fill="auto"/>
            <w:noWrap/>
            <w:vAlign w:val="bottom"/>
            <w:hideMark/>
          </w:tcPr>
          <w:p w14:paraId="3D47CCF8" w14:textId="77777777" w:rsidR="003B1BDB" w:rsidRPr="003B1BDB" w:rsidRDefault="003B1BDB" w:rsidP="003B1BDB">
            <w:pPr>
              <w:spacing w:after="0" w:line="240" w:lineRule="auto"/>
              <w:jc w:val="right"/>
              <w:rPr>
                <w:rFonts w:ascii="Calibri" w:eastAsia="Times New Roman" w:hAnsi="Calibri" w:cs="Calibri"/>
                <w:color w:val="000000"/>
                <w:lang w:eastAsia="fr-FR"/>
              </w:rPr>
            </w:pPr>
            <w:r w:rsidRPr="003B1BDB">
              <w:rPr>
                <w:rFonts w:ascii="Calibri" w:eastAsia="Times New Roman" w:hAnsi="Calibri" w:cs="Calibri"/>
                <w:color w:val="000000"/>
                <w:lang w:eastAsia="fr-FR"/>
              </w:rPr>
              <w:t>1 063 661 €</w:t>
            </w:r>
          </w:p>
        </w:tc>
        <w:tc>
          <w:tcPr>
            <w:tcW w:w="1240" w:type="dxa"/>
            <w:tcBorders>
              <w:top w:val="nil"/>
              <w:left w:val="nil"/>
              <w:bottom w:val="single" w:sz="4" w:space="0" w:color="auto"/>
              <w:right w:val="single" w:sz="4" w:space="0" w:color="auto"/>
            </w:tcBorders>
            <w:shd w:val="clear" w:color="auto" w:fill="auto"/>
            <w:noWrap/>
            <w:vAlign w:val="bottom"/>
            <w:hideMark/>
          </w:tcPr>
          <w:p w14:paraId="068F1D2A" w14:textId="35704F8D" w:rsidR="003B1BDB" w:rsidRPr="003B1BDB" w:rsidRDefault="003B1BDB" w:rsidP="003B1BDB">
            <w:pPr>
              <w:spacing w:after="0" w:line="240" w:lineRule="auto"/>
              <w:jc w:val="right"/>
              <w:rPr>
                <w:rFonts w:ascii="Calibri" w:eastAsia="Times New Roman" w:hAnsi="Calibri" w:cs="Calibri"/>
                <w:color w:val="000000"/>
                <w:lang w:eastAsia="fr-FR"/>
              </w:rPr>
            </w:pPr>
            <w:r w:rsidRPr="003B1BDB">
              <w:rPr>
                <w:rFonts w:ascii="Calibri" w:eastAsia="Times New Roman" w:hAnsi="Calibri" w:cs="Calibri"/>
                <w:color w:val="000000"/>
                <w:lang w:eastAsia="fr-FR"/>
              </w:rPr>
              <w:t xml:space="preserve">1 </w:t>
            </w:r>
            <w:r w:rsidR="00A84148">
              <w:rPr>
                <w:rFonts w:ascii="Calibri" w:eastAsia="Times New Roman" w:hAnsi="Calibri" w:cs="Calibri"/>
                <w:color w:val="000000"/>
                <w:lang w:eastAsia="fr-FR"/>
              </w:rPr>
              <w:t>048</w:t>
            </w:r>
            <w:r w:rsidRPr="003B1BDB">
              <w:rPr>
                <w:rFonts w:ascii="Calibri" w:eastAsia="Times New Roman" w:hAnsi="Calibri" w:cs="Calibri"/>
                <w:color w:val="000000"/>
                <w:lang w:eastAsia="fr-FR"/>
              </w:rPr>
              <w:t xml:space="preserve"> </w:t>
            </w:r>
            <w:r w:rsidR="00A84148">
              <w:rPr>
                <w:rFonts w:ascii="Calibri" w:eastAsia="Times New Roman" w:hAnsi="Calibri" w:cs="Calibri"/>
                <w:color w:val="000000"/>
                <w:lang w:eastAsia="fr-FR"/>
              </w:rPr>
              <w:t>613</w:t>
            </w:r>
            <w:r w:rsidRPr="003B1BDB">
              <w:rPr>
                <w:rFonts w:ascii="Calibri" w:eastAsia="Times New Roman" w:hAnsi="Calibri" w:cs="Calibri"/>
                <w:color w:val="000000"/>
                <w:lang w:eastAsia="fr-FR"/>
              </w:rPr>
              <w:t xml:space="preserve"> €</w:t>
            </w:r>
          </w:p>
        </w:tc>
      </w:tr>
      <w:tr w:rsidR="003B1BDB" w:rsidRPr="003B1BDB" w14:paraId="294A00E1" w14:textId="77777777" w:rsidTr="003B1BDB">
        <w:trPr>
          <w:trHeight w:val="552"/>
        </w:trPr>
        <w:tc>
          <w:tcPr>
            <w:tcW w:w="3144" w:type="dxa"/>
            <w:tcBorders>
              <w:top w:val="nil"/>
              <w:left w:val="single" w:sz="4" w:space="0" w:color="auto"/>
              <w:bottom w:val="single" w:sz="4" w:space="0" w:color="auto"/>
              <w:right w:val="single" w:sz="4" w:space="0" w:color="auto"/>
            </w:tcBorders>
            <w:shd w:val="clear" w:color="auto" w:fill="auto"/>
            <w:vAlign w:val="bottom"/>
            <w:hideMark/>
          </w:tcPr>
          <w:p w14:paraId="34EBC493" w14:textId="77777777" w:rsidR="003B1BDB" w:rsidRPr="003B1BDB" w:rsidRDefault="003B1BDB" w:rsidP="003B1BDB">
            <w:pPr>
              <w:spacing w:after="0" w:line="240" w:lineRule="auto"/>
              <w:rPr>
                <w:rFonts w:ascii="Calibri" w:eastAsia="Times New Roman" w:hAnsi="Calibri" w:cs="Calibri"/>
                <w:color w:val="000000"/>
                <w:sz w:val="20"/>
                <w:szCs w:val="20"/>
                <w:lang w:eastAsia="fr-FR"/>
              </w:rPr>
            </w:pPr>
            <w:r w:rsidRPr="003B1BDB">
              <w:rPr>
                <w:rFonts w:ascii="Calibri" w:eastAsia="Times New Roman" w:hAnsi="Calibri" w:cs="Calibri"/>
                <w:color w:val="000000"/>
                <w:sz w:val="20"/>
                <w:szCs w:val="20"/>
                <w:lang w:eastAsia="fr-FR"/>
              </w:rPr>
              <w:t>Dont emprunts bancaires et dettes assimilées</w:t>
            </w:r>
          </w:p>
        </w:tc>
        <w:tc>
          <w:tcPr>
            <w:tcW w:w="1476" w:type="dxa"/>
            <w:tcBorders>
              <w:top w:val="nil"/>
              <w:left w:val="nil"/>
              <w:bottom w:val="single" w:sz="4" w:space="0" w:color="auto"/>
              <w:right w:val="single" w:sz="4" w:space="0" w:color="auto"/>
            </w:tcBorders>
            <w:shd w:val="clear" w:color="auto" w:fill="auto"/>
            <w:vAlign w:val="bottom"/>
            <w:hideMark/>
          </w:tcPr>
          <w:p w14:paraId="53E0FBC4" w14:textId="77777777" w:rsidR="003B1BDB" w:rsidRPr="003B1BDB" w:rsidRDefault="003B1BDB" w:rsidP="003B1BDB">
            <w:pPr>
              <w:spacing w:after="0" w:line="240" w:lineRule="auto"/>
              <w:jc w:val="right"/>
              <w:rPr>
                <w:rFonts w:ascii="Calibri" w:eastAsia="Times New Roman" w:hAnsi="Calibri" w:cs="Calibri"/>
                <w:color w:val="000000"/>
                <w:lang w:eastAsia="fr-FR"/>
              </w:rPr>
            </w:pPr>
            <w:r w:rsidRPr="003B1BDB">
              <w:rPr>
                <w:rFonts w:ascii="Calibri" w:eastAsia="Times New Roman" w:hAnsi="Calibri" w:cs="Calibri"/>
                <w:color w:val="000000"/>
                <w:lang w:eastAsia="fr-FR"/>
              </w:rPr>
              <w:t>100 000 €</w:t>
            </w:r>
          </w:p>
        </w:tc>
        <w:tc>
          <w:tcPr>
            <w:tcW w:w="1240" w:type="dxa"/>
            <w:tcBorders>
              <w:top w:val="nil"/>
              <w:left w:val="nil"/>
              <w:bottom w:val="single" w:sz="4" w:space="0" w:color="auto"/>
              <w:right w:val="single" w:sz="4" w:space="0" w:color="auto"/>
            </w:tcBorders>
            <w:shd w:val="clear" w:color="auto" w:fill="auto"/>
            <w:vAlign w:val="bottom"/>
            <w:hideMark/>
          </w:tcPr>
          <w:p w14:paraId="7927692A" w14:textId="77777777" w:rsidR="003B1BDB" w:rsidRPr="003B1BDB" w:rsidRDefault="003B1BDB" w:rsidP="003B1BDB">
            <w:pPr>
              <w:spacing w:after="0" w:line="240" w:lineRule="auto"/>
              <w:jc w:val="right"/>
              <w:rPr>
                <w:rFonts w:ascii="Calibri" w:eastAsia="Times New Roman" w:hAnsi="Calibri" w:cs="Calibri"/>
                <w:color w:val="000000"/>
                <w:lang w:eastAsia="fr-FR"/>
              </w:rPr>
            </w:pPr>
            <w:r w:rsidRPr="003B1BDB">
              <w:rPr>
                <w:rFonts w:ascii="Calibri" w:eastAsia="Times New Roman" w:hAnsi="Calibri" w:cs="Calibri"/>
                <w:color w:val="000000"/>
                <w:lang w:eastAsia="fr-FR"/>
              </w:rPr>
              <w:t>500 000 €</w:t>
            </w:r>
          </w:p>
        </w:tc>
        <w:tc>
          <w:tcPr>
            <w:tcW w:w="1240" w:type="dxa"/>
            <w:tcBorders>
              <w:top w:val="nil"/>
              <w:left w:val="nil"/>
              <w:bottom w:val="single" w:sz="4" w:space="0" w:color="auto"/>
              <w:right w:val="single" w:sz="4" w:space="0" w:color="auto"/>
            </w:tcBorders>
            <w:shd w:val="clear" w:color="auto" w:fill="auto"/>
            <w:vAlign w:val="bottom"/>
            <w:hideMark/>
          </w:tcPr>
          <w:p w14:paraId="77FA5DBA" w14:textId="77777777" w:rsidR="003B1BDB" w:rsidRPr="003B1BDB" w:rsidRDefault="003B1BDB" w:rsidP="003B1BDB">
            <w:pPr>
              <w:spacing w:after="0" w:line="240" w:lineRule="auto"/>
              <w:jc w:val="right"/>
              <w:rPr>
                <w:rFonts w:ascii="Calibri" w:eastAsia="Times New Roman" w:hAnsi="Calibri" w:cs="Calibri"/>
                <w:color w:val="000000"/>
                <w:lang w:eastAsia="fr-FR"/>
              </w:rPr>
            </w:pPr>
            <w:r w:rsidRPr="003B1BDB">
              <w:rPr>
                <w:rFonts w:ascii="Calibri" w:eastAsia="Times New Roman" w:hAnsi="Calibri" w:cs="Calibri"/>
                <w:color w:val="000000"/>
                <w:lang w:eastAsia="fr-FR"/>
              </w:rPr>
              <w:t>400 000 €</w:t>
            </w:r>
          </w:p>
        </w:tc>
        <w:tc>
          <w:tcPr>
            <w:tcW w:w="1240" w:type="dxa"/>
            <w:tcBorders>
              <w:top w:val="nil"/>
              <w:left w:val="nil"/>
              <w:bottom w:val="single" w:sz="4" w:space="0" w:color="auto"/>
              <w:right w:val="single" w:sz="4" w:space="0" w:color="auto"/>
            </w:tcBorders>
            <w:shd w:val="clear" w:color="auto" w:fill="auto"/>
            <w:vAlign w:val="bottom"/>
            <w:hideMark/>
          </w:tcPr>
          <w:p w14:paraId="5AEA90F2" w14:textId="77777777" w:rsidR="003B1BDB" w:rsidRPr="003B1BDB" w:rsidRDefault="003B1BDB" w:rsidP="003B1BDB">
            <w:pPr>
              <w:spacing w:after="0" w:line="240" w:lineRule="auto"/>
              <w:jc w:val="right"/>
              <w:rPr>
                <w:rFonts w:ascii="Calibri" w:eastAsia="Times New Roman" w:hAnsi="Calibri" w:cs="Calibri"/>
                <w:color w:val="000000"/>
                <w:lang w:eastAsia="fr-FR"/>
              </w:rPr>
            </w:pPr>
            <w:r w:rsidRPr="003B1BDB">
              <w:rPr>
                <w:rFonts w:ascii="Calibri" w:eastAsia="Times New Roman" w:hAnsi="Calibri" w:cs="Calibri"/>
                <w:color w:val="000000"/>
                <w:lang w:eastAsia="fr-FR"/>
              </w:rPr>
              <w:t>0 €</w:t>
            </w:r>
          </w:p>
        </w:tc>
        <w:tc>
          <w:tcPr>
            <w:tcW w:w="1240" w:type="dxa"/>
            <w:tcBorders>
              <w:top w:val="nil"/>
              <w:left w:val="nil"/>
              <w:bottom w:val="single" w:sz="4" w:space="0" w:color="auto"/>
              <w:right w:val="single" w:sz="4" w:space="0" w:color="auto"/>
            </w:tcBorders>
            <w:shd w:val="clear" w:color="auto" w:fill="auto"/>
            <w:noWrap/>
            <w:vAlign w:val="bottom"/>
            <w:hideMark/>
          </w:tcPr>
          <w:p w14:paraId="73C76ECD" w14:textId="77777777" w:rsidR="003B1BDB" w:rsidRPr="003B1BDB" w:rsidRDefault="003B1BDB" w:rsidP="003B1BDB">
            <w:pPr>
              <w:spacing w:after="0" w:line="240" w:lineRule="auto"/>
              <w:jc w:val="right"/>
              <w:rPr>
                <w:rFonts w:ascii="Calibri" w:eastAsia="Times New Roman" w:hAnsi="Calibri" w:cs="Calibri"/>
                <w:color w:val="000000"/>
                <w:lang w:eastAsia="fr-FR"/>
              </w:rPr>
            </w:pPr>
            <w:r w:rsidRPr="003B1BDB">
              <w:rPr>
                <w:rFonts w:ascii="Calibri" w:eastAsia="Times New Roman" w:hAnsi="Calibri" w:cs="Calibri"/>
                <w:color w:val="000000"/>
                <w:lang w:eastAsia="fr-FR"/>
              </w:rPr>
              <w:t>0 €</w:t>
            </w:r>
          </w:p>
        </w:tc>
        <w:tc>
          <w:tcPr>
            <w:tcW w:w="1240" w:type="dxa"/>
            <w:tcBorders>
              <w:top w:val="nil"/>
              <w:left w:val="nil"/>
              <w:bottom w:val="single" w:sz="4" w:space="0" w:color="auto"/>
              <w:right w:val="single" w:sz="4" w:space="0" w:color="auto"/>
            </w:tcBorders>
            <w:shd w:val="clear" w:color="auto" w:fill="auto"/>
            <w:noWrap/>
            <w:vAlign w:val="bottom"/>
            <w:hideMark/>
          </w:tcPr>
          <w:p w14:paraId="44F294F9" w14:textId="77777777" w:rsidR="003B1BDB" w:rsidRPr="003B1BDB" w:rsidRDefault="003B1BDB" w:rsidP="003B1BDB">
            <w:pPr>
              <w:spacing w:after="0" w:line="240" w:lineRule="auto"/>
              <w:jc w:val="right"/>
              <w:rPr>
                <w:rFonts w:ascii="Calibri" w:eastAsia="Times New Roman" w:hAnsi="Calibri" w:cs="Calibri"/>
                <w:color w:val="000000"/>
                <w:lang w:eastAsia="fr-FR"/>
              </w:rPr>
            </w:pPr>
            <w:r w:rsidRPr="003B1BDB">
              <w:rPr>
                <w:rFonts w:ascii="Calibri" w:eastAsia="Times New Roman" w:hAnsi="Calibri" w:cs="Calibri"/>
                <w:color w:val="000000"/>
                <w:lang w:eastAsia="fr-FR"/>
              </w:rPr>
              <w:t>250 000 €</w:t>
            </w:r>
          </w:p>
        </w:tc>
      </w:tr>
      <w:tr w:rsidR="003B1BDB" w:rsidRPr="003B1BDB" w14:paraId="6D046015" w14:textId="77777777" w:rsidTr="003B1BDB">
        <w:trPr>
          <w:trHeight w:val="288"/>
        </w:trPr>
        <w:tc>
          <w:tcPr>
            <w:tcW w:w="3144" w:type="dxa"/>
            <w:tcBorders>
              <w:top w:val="nil"/>
              <w:left w:val="single" w:sz="4" w:space="0" w:color="auto"/>
              <w:bottom w:val="single" w:sz="4" w:space="0" w:color="auto"/>
              <w:right w:val="single" w:sz="4" w:space="0" w:color="auto"/>
            </w:tcBorders>
            <w:shd w:val="clear" w:color="auto" w:fill="auto"/>
            <w:vAlign w:val="bottom"/>
            <w:hideMark/>
          </w:tcPr>
          <w:p w14:paraId="17108B36" w14:textId="77777777" w:rsidR="003B1BDB" w:rsidRPr="003B1BDB" w:rsidRDefault="003B1BDB" w:rsidP="003B1BDB">
            <w:pPr>
              <w:spacing w:after="0" w:line="240" w:lineRule="auto"/>
              <w:rPr>
                <w:rFonts w:ascii="Calibri" w:eastAsia="Times New Roman" w:hAnsi="Calibri" w:cs="Calibri"/>
                <w:color w:val="000000"/>
                <w:sz w:val="20"/>
                <w:szCs w:val="20"/>
                <w:lang w:eastAsia="fr-FR"/>
              </w:rPr>
            </w:pPr>
            <w:r w:rsidRPr="003B1BDB">
              <w:rPr>
                <w:rFonts w:ascii="Calibri" w:eastAsia="Times New Roman" w:hAnsi="Calibri" w:cs="Calibri"/>
                <w:color w:val="000000"/>
                <w:sz w:val="20"/>
                <w:szCs w:val="20"/>
                <w:lang w:eastAsia="fr-FR"/>
              </w:rPr>
              <w:t>Subventions reçues</w:t>
            </w:r>
          </w:p>
        </w:tc>
        <w:tc>
          <w:tcPr>
            <w:tcW w:w="1476" w:type="dxa"/>
            <w:tcBorders>
              <w:top w:val="nil"/>
              <w:left w:val="nil"/>
              <w:bottom w:val="single" w:sz="4" w:space="0" w:color="auto"/>
              <w:right w:val="single" w:sz="4" w:space="0" w:color="auto"/>
            </w:tcBorders>
            <w:shd w:val="clear" w:color="auto" w:fill="auto"/>
            <w:vAlign w:val="bottom"/>
            <w:hideMark/>
          </w:tcPr>
          <w:p w14:paraId="70B9576D" w14:textId="77777777" w:rsidR="003B1BDB" w:rsidRPr="003B1BDB" w:rsidRDefault="003B1BDB" w:rsidP="003B1BDB">
            <w:pPr>
              <w:spacing w:after="0" w:line="240" w:lineRule="auto"/>
              <w:jc w:val="right"/>
              <w:rPr>
                <w:rFonts w:ascii="Calibri" w:eastAsia="Times New Roman" w:hAnsi="Calibri" w:cs="Calibri"/>
                <w:color w:val="000000"/>
                <w:lang w:eastAsia="fr-FR"/>
              </w:rPr>
            </w:pPr>
            <w:r w:rsidRPr="003B1BDB">
              <w:rPr>
                <w:rFonts w:ascii="Calibri" w:eastAsia="Times New Roman" w:hAnsi="Calibri" w:cs="Calibri"/>
                <w:color w:val="000000"/>
                <w:lang w:eastAsia="fr-FR"/>
              </w:rPr>
              <w:t>185 000 €</w:t>
            </w:r>
          </w:p>
        </w:tc>
        <w:tc>
          <w:tcPr>
            <w:tcW w:w="1240" w:type="dxa"/>
            <w:tcBorders>
              <w:top w:val="nil"/>
              <w:left w:val="nil"/>
              <w:bottom w:val="single" w:sz="4" w:space="0" w:color="auto"/>
              <w:right w:val="single" w:sz="4" w:space="0" w:color="auto"/>
            </w:tcBorders>
            <w:shd w:val="clear" w:color="auto" w:fill="auto"/>
            <w:vAlign w:val="bottom"/>
            <w:hideMark/>
          </w:tcPr>
          <w:p w14:paraId="115BF560" w14:textId="77777777" w:rsidR="003B1BDB" w:rsidRPr="003B1BDB" w:rsidRDefault="003B1BDB" w:rsidP="003B1BDB">
            <w:pPr>
              <w:spacing w:after="0" w:line="240" w:lineRule="auto"/>
              <w:jc w:val="right"/>
              <w:rPr>
                <w:rFonts w:ascii="Calibri" w:eastAsia="Times New Roman" w:hAnsi="Calibri" w:cs="Calibri"/>
                <w:color w:val="000000"/>
                <w:lang w:eastAsia="fr-FR"/>
              </w:rPr>
            </w:pPr>
            <w:r w:rsidRPr="003B1BDB">
              <w:rPr>
                <w:rFonts w:ascii="Calibri" w:eastAsia="Times New Roman" w:hAnsi="Calibri" w:cs="Calibri"/>
                <w:color w:val="000000"/>
                <w:lang w:eastAsia="fr-FR"/>
              </w:rPr>
              <w:t>304 846 €</w:t>
            </w:r>
          </w:p>
        </w:tc>
        <w:tc>
          <w:tcPr>
            <w:tcW w:w="1240" w:type="dxa"/>
            <w:tcBorders>
              <w:top w:val="nil"/>
              <w:left w:val="nil"/>
              <w:bottom w:val="single" w:sz="4" w:space="0" w:color="auto"/>
              <w:right w:val="single" w:sz="4" w:space="0" w:color="auto"/>
            </w:tcBorders>
            <w:shd w:val="clear" w:color="auto" w:fill="auto"/>
            <w:vAlign w:val="bottom"/>
            <w:hideMark/>
          </w:tcPr>
          <w:p w14:paraId="0FE11242" w14:textId="77777777" w:rsidR="003B1BDB" w:rsidRPr="003B1BDB" w:rsidRDefault="003B1BDB" w:rsidP="003B1BDB">
            <w:pPr>
              <w:spacing w:after="0" w:line="240" w:lineRule="auto"/>
              <w:jc w:val="right"/>
              <w:rPr>
                <w:rFonts w:ascii="Calibri" w:eastAsia="Times New Roman" w:hAnsi="Calibri" w:cs="Calibri"/>
                <w:color w:val="000000"/>
                <w:lang w:eastAsia="fr-FR"/>
              </w:rPr>
            </w:pPr>
            <w:r w:rsidRPr="003B1BDB">
              <w:rPr>
                <w:rFonts w:ascii="Calibri" w:eastAsia="Times New Roman" w:hAnsi="Calibri" w:cs="Calibri"/>
                <w:color w:val="000000"/>
                <w:lang w:eastAsia="fr-FR"/>
              </w:rPr>
              <w:t>263 194 €</w:t>
            </w:r>
          </w:p>
        </w:tc>
        <w:tc>
          <w:tcPr>
            <w:tcW w:w="1240" w:type="dxa"/>
            <w:tcBorders>
              <w:top w:val="nil"/>
              <w:left w:val="nil"/>
              <w:bottom w:val="single" w:sz="4" w:space="0" w:color="auto"/>
              <w:right w:val="single" w:sz="4" w:space="0" w:color="auto"/>
            </w:tcBorders>
            <w:shd w:val="clear" w:color="auto" w:fill="auto"/>
            <w:vAlign w:val="bottom"/>
            <w:hideMark/>
          </w:tcPr>
          <w:p w14:paraId="48863229" w14:textId="77777777" w:rsidR="003B1BDB" w:rsidRPr="003B1BDB" w:rsidRDefault="003B1BDB" w:rsidP="003B1BDB">
            <w:pPr>
              <w:spacing w:after="0" w:line="240" w:lineRule="auto"/>
              <w:jc w:val="right"/>
              <w:rPr>
                <w:rFonts w:ascii="Calibri" w:eastAsia="Times New Roman" w:hAnsi="Calibri" w:cs="Calibri"/>
                <w:color w:val="000000"/>
                <w:lang w:eastAsia="fr-FR"/>
              </w:rPr>
            </w:pPr>
            <w:r w:rsidRPr="003B1BDB">
              <w:rPr>
                <w:rFonts w:ascii="Calibri" w:eastAsia="Times New Roman" w:hAnsi="Calibri" w:cs="Calibri"/>
                <w:color w:val="000000"/>
                <w:lang w:eastAsia="fr-FR"/>
              </w:rPr>
              <w:t>307 577 €</w:t>
            </w:r>
          </w:p>
        </w:tc>
        <w:tc>
          <w:tcPr>
            <w:tcW w:w="1240" w:type="dxa"/>
            <w:tcBorders>
              <w:top w:val="nil"/>
              <w:left w:val="nil"/>
              <w:bottom w:val="single" w:sz="4" w:space="0" w:color="auto"/>
              <w:right w:val="single" w:sz="4" w:space="0" w:color="auto"/>
            </w:tcBorders>
            <w:shd w:val="clear" w:color="auto" w:fill="auto"/>
            <w:noWrap/>
            <w:vAlign w:val="bottom"/>
            <w:hideMark/>
          </w:tcPr>
          <w:p w14:paraId="5F3F33F9" w14:textId="77777777" w:rsidR="003B1BDB" w:rsidRPr="003B1BDB" w:rsidRDefault="003B1BDB" w:rsidP="003B1BDB">
            <w:pPr>
              <w:spacing w:after="0" w:line="240" w:lineRule="auto"/>
              <w:jc w:val="right"/>
              <w:rPr>
                <w:rFonts w:ascii="Calibri" w:eastAsia="Times New Roman" w:hAnsi="Calibri" w:cs="Calibri"/>
                <w:color w:val="000000"/>
                <w:lang w:eastAsia="fr-FR"/>
              </w:rPr>
            </w:pPr>
            <w:r w:rsidRPr="003B1BDB">
              <w:rPr>
                <w:rFonts w:ascii="Calibri" w:eastAsia="Times New Roman" w:hAnsi="Calibri" w:cs="Calibri"/>
                <w:color w:val="000000"/>
                <w:lang w:eastAsia="fr-FR"/>
              </w:rPr>
              <w:t>154 859 €</w:t>
            </w:r>
          </w:p>
        </w:tc>
        <w:tc>
          <w:tcPr>
            <w:tcW w:w="1240" w:type="dxa"/>
            <w:tcBorders>
              <w:top w:val="nil"/>
              <w:left w:val="nil"/>
              <w:bottom w:val="single" w:sz="4" w:space="0" w:color="auto"/>
              <w:right w:val="single" w:sz="4" w:space="0" w:color="auto"/>
            </w:tcBorders>
            <w:shd w:val="clear" w:color="auto" w:fill="auto"/>
            <w:noWrap/>
            <w:vAlign w:val="bottom"/>
            <w:hideMark/>
          </w:tcPr>
          <w:p w14:paraId="16B9B293" w14:textId="77777777" w:rsidR="003B1BDB" w:rsidRPr="003B1BDB" w:rsidRDefault="003B1BDB" w:rsidP="003B1BDB">
            <w:pPr>
              <w:spacing w:after="0" w:line="240" w:lineRule="auto"/>
              <w:jc w:val="right"/>
              <w:rPr>
                <w:rFonts w:ascii="Calibri" w:eastAsia="Times New Roman" w:hAnsi="Calibri" w:cs="Calibri"/>
                <w:color w:val="000000"/>
                <w:lang w:eastAsia="fr-FR"/>
              </w:rPr>
            </w:pPr>
            <w:r w:rsidRPr="003B1BDB">
              <w:rPr>
                <w:rFonts w:ascii="Calibri" w:eastAsia="Times New Roman" w:hAnsi="Calibri" w:cs="Calibri"/>
                <w:color w:val="000000"/>
                <w:lang w:eastAsia="fr-FR"/>
              </w:rPr>
              <w:t>71 834 €</w:t>
            </w:r>
          </w:p>
        </w:tc>
      </w:tr>
      <w:tr w:rsidR="003B1BDB" w:rsidRPr="003B1BDB" w14:paraId="63151B2D" w14:textId="77777777" w:rsidTr="003B1BDB">
        <w:trPr>
          <w:trHeight w:val="288"/>
        </w:trPr>
        <w:tc>
          <w:tcPr>
            <w:tcW w:w="3144" w:type="dxa"/>
            <w:tcBorders>
              <w:top w:val="nil"/>
              <w:left w:val="single" w:sz="4" w:space="0" w:color="auto"/>
              <w:bottom w:val="single" w:sz="4" w:space="0" w:color="auto"/>
              <w:right w:val="single" w:sz="4" w:space="0" w:color="auto"/>
            </w:tcBorders>
            <w:shd w:val="clear" w:color="auto" w:fill="auto"/>
            <w:hideMark/>
          </w:tcPr>
          <w:p w14:paraId="5BE6E5B0" w14:textId="77777777" w:rsidR="003B1BDB" w:rsidRPr="003B1BDB" w:rsidRDefault="003B1BDB" w:rsidP="003B1BDB">
            <w:pPr>
              <w:spacing w:after="0" w:line="240" w:lineRule="auto"/>
              <w:rPr>
                <w:rFonts w:ascii="Calibri" w:eastAsia="Times New Roman" w:hAnsi="Calibri" w:cs="Calibri"/>
                <w:color w:val="000000"/>
                <w:sz w:val="20"/>
                <w:szCs w:val="20"/>
                <w:lang w:eastAsia="fr-FR"/>
              </w:rPr>
            </w:pPr>
            <w:r w:rsidRPr="003B1BDB">
              <w:rPr>
                <w:rFonts w:ascii="Calibri" w:eastAsia="Times New Roman" w:hAnsi="Calibri" w:cs="Calibri"/>
                <w:color w:val="000000"/>
                <w:sz w:val="20"/>
                <w:szCs w:val="20"/>
                <w:lang w:eastAsia="fr-FR"/>
              </w:rPr>
              <w:t>FCTVA</w:t>
            </w:r>
          </w:p>
        </w:tc>
        <w:tc>
          <w:tcPr>
            <w:tcW w:w="1476" w:type="dxa"/>
            <w:tcBorders>
              <w:top w:val="nil"/>
              <w:left w:val="nil"/>
              <w:bottom w:val="single" w:sz="4" w:space="0" w:color="auto"/>
              <w:right w:val="single" w:sz="4" w:space="0" w:color="auto"/>
            </w:tcBorders>
            <w:shd w:val="clear" w:color="auto" w:fill="auto"/>
            <w:vAlign w:val="bottom"/>
            <w:hideMark/>
          </w:tcPr>
          <w:p w14:paraId="440665AE" w14:textId="77777777" w:rsidR="003B1BDB" w:rsidRPr="003B1BDB" w:rsidRDefault="003B1BDB" w:rsidP="003B1BDB">
            <w:pPr>
              <w:spacing w:after="0" w:line="240" w:lineRule="auto"/>
              <w:jc w:val="right"/>
              <w:rPr>
                <w:rFonts w:ascii="Calibri" w:eastAsia="Times New Roman" w:hAnsi="Calibri" w:cs="Calibri"/>
                <w:color w:val="000000"/>
                <w:lang w:eastAsia="fr-FR"/>
              </w:rPr>
            </w:pPr>
            <w:r w:rsidRPr="003B1BDB">
              <w:rPr>
                <w:rFonts w:ascii="Calibri" w:eastAsia="Times New Roman" w:hAnsi="Calibri" w:cs="Calibri"/>
                <w:color w:val="000000"/>
                <w:lang w:eastAsia="fr-FR"/>
              </w:rPr>
              <w:t>98 000 €</w:t>
            </w:r>
          </w:p>
        </w:tc>
        <w:tc>
          <w:tcPr>
            <w:tcW w:w="1240" w:type="dxa"/>
            <w:tcBorders>
              <w:top w:val="nil"/>
              <w:left w:val="nil"/>
              <w:bottom w:val="single" w:sz="4" w:space="0" w:color="auto"/>
              <w:right w:val="single" w:sz="4" w:space="0" w:color="auto"/>
            </w:tcBorders>
            <w:shd w:val="clear" w:color="auto" w:fill="auto"/>
            <w:vAlign w:val="bottom"/>
            <w:hideMark/>
          </w:tcPr>
          <w:p w14:paraId="4477AEC2" w14:textId="77777777" w:rsidR="003B1BDB" w:rsidRPr="003B1BDB" w:rsidRDefault="003B1BDB" w:rsidP="003B1BDB">
            <w:pPr>
              <w:spacing w:after="0" w:line="240" w:lineRule="auto"/>
              <w:jc w:val="right"/>
              <w:rPr>
                <w:rFonts w:ascii="Calibri" w:eastAsia="Times New Roman" w:hAnsi="Calibri" w:cs="Calibri"/>
                <w:color w:val="000000"/>
                <w:lang w:eastAsia="fr-FR"/>
              </w:rPr>
            </w:pPr>
            <w:r w:rsidRPr="003B1BDB">
              <w:rPr>
                <w:rFonts w:ascii="Calibri" w:eastAsia="Times New Roman" w:hAnsi="Calibri" w:cs="Calibri"/>
                <w:color w:val="000000"/>
                <w:lang w:eastAsia="fr-FR"/>
              </w:rPr>
              <w:t>109 127 €</w:t>
            </w:r>
          </w:p>
        </w:tc>
        <w:tc>
          <w:tcPr>
            <w:tcW w:w="1240" w:type="dxa"/>
            <w:tcBorders>
              <w:top w:val="nil"/>
              <w:left w:val="nil"/>
              <w:bottom w:val="single" w:sz="4" w:space="0" w:color="auto"/>
              <w:right w:val="single" w:sz="4" w:space="0" w:color="auto"/>
            </w:tcBorders>
            <w:shd w:val="clear" w:color="auto" w:fill="auto"/>
            <w:vAlign w:val="bottom"/>
            <w:hideMark/>
          </w:tcPr>
          <w:p w14:paraId="3E782D8E" w14:textId="77777777" w:rsidR="003B1BDB" w:rsidRPr="003B1BDB" w:rsidRDefault="003B1BDB" w:rsidP="003B1BDB">
            <w:pPr>
              <w:spacing w:after="0" w:line="240" w:lineRule="auto"/>
              <w:jc w:val="right"/>
              <w:rPr>
                <w:rFonts w:ascii="Calibri" w:eastAsia="Times New Roman" w:hAnsi="Calibri" w:cs="Calibri"/>
                <w:color w:val="000000"/>
                <w:lang w:eastAsia="fr-FR"/>
              </w:rPr>
            </w:pPr>
            <w:r w:rsidRPr="003B1BDB">
              <w:rPr>
                <w:rFonts w:ascii="Calibri" w:eastAsia="Times New Roman" w:hAnsi="Calibri" w:cs="Calibri"/>
                <w:color w:val="000000"/>
                <w:lang w:eastAsia="fr-FR"/>
              </w:rPr>
              <w:t>126 717 €</w:t>
            </w:r>
          </w:p>
        </w:tc>
        <w:tc>
          <w:tcPr>
            <w:tcW w:w="1240" w:type="dxa"/>
            <w:tcBorders>
              <w:top w:val="nil"/>
              <w:left w:val="nil"/>
              <w:bottom w:val="single" w:sz="4" w:space="0" w:color="auto"/>
              <w:right w:val="single" w:sz="4" w:space="0" w:color="auto"/>
            </w:tcBorders>
            <w:shd w:val="clear" w:color="auto" w:fill="auto"/>
            <w:vAlign w:val="bottom"/>
            <w:hideMark/>
          </w:tcPr>
          <w:p w14:paraId="23787BB3" w14:textId="77777777" w:rsidR="003B1BDB" w:rsidRPr="003B1BDB" w:rsidRDefault="003B1BDB" w:rsidP="003B1BDB">
            <w:pPr>
              <w:spacing w:after="0" w:line="240" w:lineRule="auto"/>
              <w:jc w:val="right"/>
              <w:rPr>
                <w:rFonts w:ascii="Calibri" w:eastAsia="Times New Roman" w:hAnsi="Calibri" w:cs="Calibri"/>
                <w:color w:val="000000"/>
                <w:lang w:eastAsia="fr-FR"/>
              </w:rPr>
            </w:pPr>
            <w:r w:rsidRPr="003B1BDB">
              <w:rPr>
                <w:rFonts w:ascii="Calibri" w:eastAsia="Times New Roman" w:hAnsi="Calibri" w:cs="Calibri"/>
                <w:color w:val="000000"/>
                <w:lang w:eastAsia="fr-FR"/>
              </w:rPr>
              <w:t>235 611 €</w:t>
            </w:r>
          </w:p>
        </w:tc>
        <w:tc>
          <w:tcPr>
            <w:tcW w:w="1240" w:type="dxa"/>
            <w:tcBorders>
              <w:top w:val="nil"/>
              <w:left w:val="nil"/>
              <w:bottom w:val="single" w:sz="4" w:space="0" w:color="auto"/>
              <w:right w:val="single" w:sz="4" w:space="0" w:color="auto"/>
            </w:tcBorders>
            <w:shd w:val="clear" w:color="auto" w:fill="auto"/>
            <w:noWrap/>
            <w:vAlign w:val="bottom"/>
            <w:hideMark/>
          </w:tcPr>
          <w:p w14:paraId="602E5712" w14:textId="77777777" w:rsidR="003B1BDB" w:rsidRPr="003B1BDB" w:rsidRDefault="003B1BDB" w:rsidP="003B1BDB">
            <w:pPr>
              <w:spacing w:after="0" w:line="240" w:lineRule="auto"/>
              <w:jc w:val="right"/>
              <w:rPr>
                <w:rFonts w:ascii="Calibri" w:eastAsia="Times New Roman" w:hAnsi="Calibri" w:cs="Calibri"/>
                <w:color w:val="000000"/>
                <w:lang w:eastAsia="fr-FR"/>
              </w:rPr>
            </w:pPr>
            <w:r w:rsidRPr="003B1BDB">
              <w:rPr>
                <w:rFonts w:ascii="Calibri" w:eastAsia="Times New Roman" w:hAnsi="Calibri" w:cs="Calibri"/>
                <w:color w:val="000000"/>
                <w:lang w:eastAsia="fr-FR"/>
              </w:rPr>
              <w:t>131 019 €</w:t>
            </w:r>
          </w:p>
        </w:tc>
        <w:tc>
          <w:tcPr>
            <w:tcW w:w="1240" w:type="dxa"/>
            <w:tcBorders>
              <w:top w:val="nil"/>
              <w:left w:val="nil"/>
              <w:bottom w:val="single" w:sz="4" w:space="0" w:color="auto"/>
              <w:right w:val="single" w:sz="4" w:space="0" w:color="auto"/>
            </w:tcBorders>
            <w:shd w:val="clear" w:color="auto" w:fill="auto"/>
            <w:noWrap/>
            <w:vAlign w:val="bottom"/>
            <w:hideMark/>
          </w:tcPr>
          <w:p w14:paraId="6CCF2D98" w14:textId="77777777" w:rsidR="003B1BDB" w:rsidRPr="003B1BDB" w:rsidRDefault="003B1BDB" w:rsidP="003B1BDB">
            <w:pPr>
              <w:spacing w:after="0" w:line="240" w:lineRule="auto"/>
              <w:jc w:val="right"/>
              <w:rPr>
                <w:rFonts w:ascii="Calibri" w:eastAsia="Times New Roman" w:hAnsi="Calibri" w:cs="Calibri"/>
                <w:color w:val="000000"/>
                <w:lang w:eastAsia="fr-FR"/>
              </w:rPr>
            </w:pPr>
            <w:r w:rsidRPr="003B1BDB">
              <w:rPr>
                <w:rFonts w:ascii="Calibri" w:eastAsia="Times New Roman" w:hAnsi="Calibri" w:cs="Calibri"/>
                <w:color w:val="000000"/>
                <w:lang w:eastAsia="fr-FR"/>
              </w:rPr>
              <w:t>108 599 €</w:t>
            </w:r>
          </w:p>
        </w:tc>
      </w:tr>
    </w:tbl>
    <w:p w14:paraId="778F8600" w14:textId="77777777" w:rsidR="00CB3124" w:rsidRDefault="00CB3124" w:rsidP="00CB3124">
      <w:pPr>
        <w:spacing w:after="0" w:line="240" w:lineRule="auto"/>
        <w:rPr>
          <w:rFonts w:ascii="Calibri" w:eastAsia="Calibri" w:hAnsi="Calibri" w:cs="Calibri"/>
          <w:lang w:val="x-none" w:eastAsia="x-none"/>
        </w:rPr>
      </w:pPr>
    </w:p>
    <w:p w14:paraId="5181AF1E" w14:textId="77777777" w:rsidR="003B1BDB" w:rsidRPr="00B537CF" w:rsidRDefault="003B1BDB" w:rsidP="00CB3124">
      <w:pPr>
        <w:spacing w:after="0" w:line="240" w:lineRule="auto"/>
        <w:rPr>
          <w:rFonts w:ascii="Calibri" w:eastAsia="Calibri" w:hAnsi="Calibri" w:cs="Calibri"/>
          <w:lang w:val="x-none" w:eastAsia="x-none"/>
        </w:rPr>
      </w:pPr>
    </w:p>
    <w:p w14:paraId="58149746" w14:textId="1906DD1B" w:rsidR="00CB3124" w:rsidRPr="00B537CF" w:rsidRDefault="00CB3124" w:rsidP="00CB3124">
      <w:pPr>
        <w:widowControl w:val="0"/>
        <w:autoSpaceDE w:val="0"/>
        <w:autoSpaceDN w:val="0"/>
        <w:spacing w:before="10" w:after="0" w:line="240" w:lineRule="auto"/>
        <w:rPr>
          <w:rFonts w:ascii="Calibri" w:eastAsia="Calibri" w:hAnsi="Calibri" w:cs="Calibri"/>
          <w:bCs/>
          <w:sz w:val="16"/>
          <w:szCs w:val="16"/>
          <w:lang w:eastAsia="fr-FR" w:bidi="fr-FR"/>
        </w:rPr>
      </w:pPr>
      <w:r w:rsidRPr="00B537CF">
        <w:rPr>
          <w:rFonts w:ascii="Calibri" w:eastAsia="Calibri" w:hAnsi="Calibri" w:cs="Calibri"/>
          <w:bCs/>
          <w:sz w:val="16"/>
          <w:szCs w:val="16"/>
          <w:lang w:eastAsia="fr-FR" w:bidi="fr-FR"/>
        </w:rPr>
        <w:t>*chiffres issus du projet de CA 202</w:t>
      </w:r>
      <w:r w:rsidR="00D86D3B">
        <w:rPr>
          <w:rFonts w:ascii="Calibri" w:eastAsia="Calibri" w:hAnsi="Calibri" w:cs="Calibri"/>
          <w:bCs/>
          <w:sz w:val="16"/>
          <w:szCs w:val="16"/>
          <w:lang w:eastAsia="fr-FR" w:bidi="fr-FR"/>
        </w:rPr>
        <w:t>4</w:t>
      </w:r>
      <w:r w:rsidRPr="00B537CF">
        <w:rPr>
          <w:rFonts w:ascii="Calibri" w:eastAsia="Calibri" w:hAnsi="Calibri" w:cs="Calibri"/>
          <w:bCs/>
          <w:sz w:val="16"/>
          <w:szCs w:val="16"/>
          <w:lang w:eastAsia="fr-FR" w:bidi="fr-FR"/>
        </w:rPr>
        <w:t xml:space="preserve"> non encore voté </w:t>
      </w:r>
      <w:proofErr w:type="gramStart"/>
      <w:r w:rsidRPr="00B537CF">
        <w:rPr>
          <w:rFonts w:ascii="Calibri" w:eastAsia="Calibri" w:hAnsi="Calibri" w:cs="Calibri"/>
          <w:bCs/>
          <w:sz w:val="16"/>
          <w:szCs w:val="16"/>
          <w:lang w:eastAsia="fr-FR" w:bidi="fr-FR"/>
        </w:rPr>
        <w:t xml:space="preserve">/ </w:t>
      </w:r>
      <w:r w:rsidRPr="00B537CF">
        <w:rPr>
          <w:rFonts w:ascii="Calibri" w:eastAsia="Calibri" w:hAnsi="Calibri" w:cs="Calibri"/>
          <w:bCs/>
          <w:sz w:val="16"/>
          <w:szCs w:val="16"/>
          <w:lang w:val="x-none" w:eastAsia="fr-FR" w:bidi="fr-FR"/>
        </w:rPr>
        <w:t xml:space="preserve"> CA</w:t>
      </w:r>
      <w:proofErr w:type="gramEnd"/>
      <w:r w:rsidRPr="00B537CF">
        <w:rPr>
          <w:rFonts w:ascii="Calibri" w:eastAsia="Calibri" w:hAnsi="Calibri" w:cs="Calibri"/>
          <w:bCs/>
          <w:sz w:val="16"/>
          <w:szCs w:val="16"/>
          <w:lang w:val="x-none" w:eastAsia="fr-FR" w:bidi="fr-FR"/>
        </w:rPr>
        <w:t xml:space="preserve"> 202</w:t>
      </w:r>
      <w:r w:rsidR="00D86D3B">
        <w:rPr>
          <w:rFonts w:ascii="Calibri" w:eastAsia="Calibri" w:hAnsi="Calibri" w:cs="Calibri"/>
          <w:bCs/>
          <w:sz w:val="16"/>
          <w:szCs w:val="16"/>
          <w:lang w:eastAsia="fr-FR" w:bidi="fr-FR"/>
        </w:rPr>
        <w:t>4</w:t>
      </w:r>
      <w:r w:rsidRPr="00B537CF">
        <w:rPr>
          <w:rFonts w:ascii="Calibri" w:eastAsia="Calibri" w:hAnsi="Calibri" w:cs="Calibri"/>
          <w:bCs/>
          <w:sz w:val="16"/>
          <w:szCs w:val="16"/>
          <w:lang w:val="x-none" w:eastAsia="fr-FR" w:bidi="fr-FR"/>
        </w:rPr>
        <w:t xml:space="preserve"> déduction faite des RAR</w:t>
      </w:r>
    </w:p>
    <w:p w14:paraId="28FC3A36" w14:textId="77777777" w:rsidR="00CB3124" w:rsidRPr="00B537CF" w:rsidRDefault="00CB3124" w:rsidP="00CB3124">
      <w:pPr>
        <w:spacing w:after="0" w:line="240" w:lineRule="auto"/>
        <w:rPr>
          <w:rFonts w:ascii="Calibri" w:eastAsia="Calibri" w:hAnsi="Calibri" w:cs="Calibri"/>
        </w:rPr>
      </w:pPr>
    </w:p>
    <w:p w14:paraId="6F520507" w14:textId="77777777" w:rsidR="00CB3124" w:rsidRPr="00B537CF" w:rsidRDefault="00CB3124" w:rsidP="00CB3124">
      <w:pPr>
        <w:spacing w:after="0" w:line="240" w:lineRule="auto"/>
        <w:rPr>
          <w:rFonts w:ascii="Calibri" w:eastAsia="Calibri" w:hAnsi="Calibri" w:cs="Calibri"/>
        </w:rPr>
      </w:pPr>
    </w:p>
    <w:p w14:paraId="3897CE76" w14:textId="77777777" w:rsidR="00CB3124" w:rsidRPr="00B537CF" w:rsidRDefault="00CB3124" w:rsidP="00CB3124">
      <w:pPr>
        <w:spacing w:after="0" w:line="240" w:lineRule="auto"/>
        <w:rPr>
          <w:rFonts w:ascii="Calibri" w:eastAsia="Calibri" w:hAnsi="Calibri" w:cs="Calibri"/>
        </w:rPr>
      </w:pPr>
      <w:r w:rsidRPr="00B537CF">
        <w:rPr>
          <w:rFonts w:ascii="Calibri" w:eastAsia="Calibri" w:hAnsi="Calibri" w:cs="Calibri"/>
        </w:rPr>
        <w:t>D’un point de vue graphique, l’évolution des recettes d’investissement est la suivante :</w:t>
      </w:r>
    </w:p>
    <w:p w14:paraId="32D85484" w14:textId="77777777" w:rsidR="00CB3124" w:rsidRPr="00B537CF" w:rsidRDefault="00CB3124" w:rsidP="00CB3124">
      <w:pPr>
        <w:spacing w:after="0" w:line="240" w:lineRule="auto"/>
        <w:rPr>
          <w:rFonts w:ascii="Calibri" w:eastAsia="Calibri" w:hAnsi="Calibri" w:cs="Calibri"/>
        </w:rPr>
      </w:pPr>
    </w:p>
    <w:p w14:paraId="302F2904" w14:textId="0E0638CA" w:rsidR="00CB3124" w:rsidRPr="00B537CF" w:rsidRDefault="00A64667" w:rsidP="00CB3124">
      <w:pPr>
        <w:spacing w:after="0" w:line="240" w:lineRule="auto"/>
        <w:jc w:val="center"/>
        <w:rPr>
          <w:rFonts w:ascii="Calibri" w:eastAsia="Calibri" w:hAnsi="Calibri" w:cs="Calibri"/>
        </w:rPr>
      </w:pPr>
      <w:r>
        <w:rPr>
          <w:noProof/>
          <w14:ligatures w14:val="standardContextual"/>
        </w:rPr>
        <w:drawing>
          <wp:inline distT="0" distB="0" distL="0" distR="0" wp14:anchorId="1FBD5595" wp14:editId="748FE814">
            <wp:extent cx="4572000" cy="3840480"/>
            <wp:effectExtent l="0" t="0" r="0" b="7620"/>
            <wp:docPr id="1055662068" name="Graphique 1">
              <a:extLst xmlns:a="http://schemas.openxmlformats.org/drawingml/2006/main">
                <a:ext uri="{FF2B5EF4-FFF2-40B4-BE49-F238E27FC236}">
                  <a16:creationId xmlns:a16="http://schemas.microsoft.com/office/drawing/2014/main" id="{06F5FFFD-5ED6-A21E-58DB-331D7BC9D3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C4548DC" w14:textId="77777777" w:rsidR="00CB3124" w:rsidRPr="00B537CF" w:rsidRDefault="00CB3124" w:rsidP="00CB3124">
      <w:pPr>
        <w:spacing w:after="0" w:line="240" w:lineRule="auto"/>
        <w:rPr>
          <w:rFonts w:ascii="Calibri" w:eastAsia="Calibri" w:hAnsi="Calibri" w:cs="Calibri"/>
        </w:rPr>
      </w:pPr>
    </w:p>
    <w:p w14:paraId="2908E190" w14:textId="77777777" w:rsidR="00CB3124" w:rsidRPr="00B537CF" w:rsidRDefault="00CB3124" w:rsidP="00CB3124">
      <w:pPr>
        <w:spacing w:after="0" w:line="240" w:lineRule="auto"/>
        <w:rPr>
          <w:rFonts w:ascii="Calibri" w:eastAsia="Calibri" w:hAnsi="Calibri" w:cs="Calibri"/>
        </w:rPr>
      </w:pPr>
    </w:p>
    <w:p w14:paraId="54C20948" w14:textId="7FAF0A7E" w:rsidR="00CB3124" w:rsidRPr="00B537CF" w:rsidRDefault="00CB3124" w:rsidP="00CB3124">
      <w:pPr>
        <w:spacing w:after="0" w:line="240" w:lineRule="auto"/>
        <w:jc w:val="both"/>
        <w:rPr>
          <w:rFonts w:ascii="Calibri" w:eastAsia="Calibri" w:hAnsi="Calibri" w:cs="Calibri"/>
        </w:rPr>
      </w:pPr>
      <w:r w:rsidRPr="00B537CF">
        <w:rPr>
          <w:rFonts w:ascii="Calibri" w:eastAsia="Calibri" w:hAnsi="Calibri" w:cs="Calibri"/>
        </w:rPr>
        <w:t xml:space="preserve">Nous constatons une </w:t>
      </w:r>
      <w:r w:rsidR="005D5BD0">
        <w:rPr>
          <w:rFonts w:ascii="Calibri" w:eastAsia="Calibri" w:hAnsi="Calibri" w:cs="Calibri"/>
        </w:rPr>
        <w:t>hausse</w:t>
      </w:r>
      <w:r w:rsidRPr="00B537CF">
        <w:rPr>
          <w:rFonts w:ascii="Calibri" w:eastAsia="Calibri" w:hAnsi="Calibri" w:cs="Calibri"/>
        </w:rPr>
        <w:t xml:space="preserve"> des recettes d’investissement en lien avec </w:t>
      </w:r>
      <w:r w:rsidR="007A6F4B">
        <w:rPr>
          <w:rFonts w:ascii="Calibri" w:eastAsia="Calibri" w:hAnsi="Calibri" w:cs="Calibri"/>
        </w:rPr>
        <w:t>la souscription d’un emprunt de 250 000 €.</w:t>
      </w:r>
    </w:p>
    <w:p w14:paraId="32EB034C" w14:textId="77777777" w:rsidR="00CB3124" w:rsidRPr="00B537CF" w:rsidRDefault="00CB3124" w:rsidP="00CB3124">
      <w:pPr>
        <w:spacing w:after="0" w:line="240" w:lineRule="auto"/>
        <w:jc w:val="both"/>
        <w:rPr>
          <w:rFonts w:ascii="Calibri" w:eastAsia="Calibri" w:hAnsi="Calibri" w:cs="Calibri"/>
        </w:rPr>
      </w:pPr>
    </w:p>
    <w:p w14:paraId="7CEA42E9" w14:textId="67DC0F59" w:rsidR="00CB3124" w:rsidRDefault="00CB3124" w:rsidP="00CB3124">
      <w:pPr>
        <w:spacing w:after="0" w:line="240" w:lineRule="auto"/>
        <w:jc w:val="both"/>
        <w:rPr>
          <w:rFonts w:ascii="Calibri" w:eastAsia="Calibri" w:hAnsi="Calibri" w:cs="Calibri"/>
        </w:rPr>
      </w:pPr>
      <w:r w:rsidRPr="00B537CF">
        <w:rPr>
          <w:rFonts w:ascii="Calibri" w:eastAsia="Calibri" w:hAnsi="Calibri" w:cs="Calibri"/>
        </w:rPr>
        <w:t xml:space="preserve">Le montant des restes à réaliser en recettes est raisonnable : </w:t>
      </w:r>
      <w:r w:rsidR="007A6F4B">
        <w:rPr>
          <w:rFonts w:ascii="Calibri" w:eastAsia="Calibri" w:hAnsi="Calibri" w:cs="Calibri"/>
        </w:rPr>
        <w:t>101 742</w:t>
      </w:r>
      <w:r w:rsidRPr="00B537CF">
        <w:rPr>
          <w:rFonts w:ascii="Calibri" w:eastAsia="Calibri" w:hAnsi="Calibri" w:cs="Calibri"/>
        </w:rPr>
        <w:t xml:space="preserve"> €, signe </w:t>
      </w:r>
      <w:r>
        <w:rPr>
          <w:rFonts w:ascii="Calibri" w:eastAsia="Calibri" w:hAnsi="Calibri" w:cs="Calibri"/>
        </w:rPr>
        <w:t>du bon niveau de rentrée des recettes prévues, notamment des subventions.</w:t>
      </w:r>
    </w:p>
    <w:p w14:paraId="6478A93D" w14:textId="77777777" w:rsidR="00CB3124" w:rsidRPr="00B537CF" w:rsidRDefault="00CB3124" w:rsidP="00CB3124">
      <w:pPr>
        <w:spacing w:after="0" w:line="240" w:lineRule="auto"/>
        <w:jc w:val="both"/>
        <w:rPr>
          <w:rFonts w:ascii="Calibri" w:eastAsia="Calibri" w:hAnsi="Calibri" w:cs="Calibri"/>
        </w:rPr>
      </w:pPr>
    </w:p>
    <w:p w14:paraId="04016F5E" w14:textId="001E3656" w:rsidR="00CB3124" w:rsidRPr="00B537CF" w:rsidRDefault="00CB3124" w:rsidP="00CB3124">
      <w:pPr>
        <w:spacing w:after="0" w:line="240" w:lineRule="auto"/>
        <w:jc w:val="both"/>
        <w:rPr>
          <w:rFonts w:ascii="Calibri" w:eastAsia="Calibri" w:hAnsi="Calibri" w:cs="Calibri"/>
        </w:rPr>
      </w:pPr>
      <w:r w:rsidRPr="00B537CF">
        <w:rPr>
          <w:rFonts w:ascii="Calibri" w:eastAsia="Calibri" w:hAnsi="Calibri" w:cs="Calibri"/>
        </w:rPr>
        <w:lastRenderedPageBreak/>
        <w:t xml:space="preserve">Les dotations aux amortissements sont </w:t>
      </w:r>
      <w:r>
        <w:rPr>
          <w:rFonts w:ascii="Calibri" w:eastAsia="Calibri" w:hAnsi="Calibri" w:cs="Calibri"/>
        </w:rPr>
        <w:t xml:space="preserve">en </w:t>
      </w:r>
      <w:r w:rsidR="00081DA5">
        <w:rPr>
          <w:rFonts w:ascii="Calibri" w:eastAsia="Calibri" w:hAnsi="Calibri" w:cs="Calibri"/>
        </w:rPr>
        <w:t>baisse</w:t>
      </w:r>
      <w:r>
        <w:rPr>
          <w:rFonts w:ascii="Calibri" w:eastAsia="Calibri" w:hAnsi="Calibri" w:cs="Calibri"/>
        </w:rPr>
        <w:t xml:space="preserve"> :  </w:t>
      </w:r>
      <w:r w:rsidR="00081DA5">
        <w:rPr>
          <w:rFonts w:ascii="Calibri" w:eastAsia="Calibri" w:hAnsi="Calibri" w:cs="Calibri"/>
        </w:rPr>
        <w:t>- 19</w:t>
      </w:r>
      <w:r>
        <w:rPr>
          <w:rFonts w:ascii="Calibri" w:eastAsia="Calibri" w:hAnsi="Calibri" w:cs="Calibri"/>
        </w:rPr>
        <w:t xml:space="preserve"> 000 € environ</w:t>
      </w:r>
      <w:r w:rsidRPr="00B537CF">
        <w:rPr>
          <w:rFonts w:ascii="Calibri" w:eastAsia="Calibri" w:hAnsi="Calibri" w:cs="Calibri"/>
        </w:rPr>
        <w:t xml:space="preserve"> (</w:t>
      </w:r>
      <w:r>
        <w:rPr>
          <w:rFonts w:ascii="Calibri" w:eastAsia="Calibri" w:hAnsi="Calibri" w:cs="Calibri"/>
        </w:rPr>
        <w:t>568 386 €</w:t>
      </w:r>
      <w:r w:rsidR="00081DA5">
        <w:rPr>
          <w:rFonts w:ascii="Calibri" w:eastAsia="Calibri" w:hAnsi="Calibri" w:cs="Calibri"/>
        </w:rPr>
        <w:t>/549 490 €</w:t>
      </w:r>
      <w:r w:rsidRPr="00B537CF">
        <w:rPr>
          <w:rFonts w:ascii="Calibri" w:eastAsia="Calibri" w:hAnsi="Calibri" w:cs="Calibri"/>
        </w:rPr>
        <w:t>)</w:t>
      </w:r>
      <w:r>
        <w:rPr>
          <w:rFonts w:ascii="Calibri" w:eastAsia="Calibri" w:hAnsi="Calibri" w:cs="Calibri"/>
        </w:rPr>
        <w:t>.</w:t>
      </w:r>
      <w:r w:rsidR="00D95526">
        <w:rPr>
          <w:rFonts w:ascii="Calibri" w:eastAsia="Calibri" w:hAnsi="Calibri" w:cs="Calibri"/>
        </w:rPr>
        <w:t xml:space="preserve"> Ceci s’explique par la sortie de certains biens du périmètre de l’amortissement.</w:t>
      </w:r>
    </w:p>
    <w:p w14:paraId="461A1355" w14:textId="77777777" w:rsidR="00CB3124" w:rsidRPr="00B537CF" w:rsidRDefault="00CB3124" w:rsidP="00CB3124">
      <w:pPr>
        <w:spacing w:after="0" w:line="240" w:lineRule="auto"/>
        <w:jc w:val="both"/>
        <w:rPr>
          <w:rFonts w:ascii="Calibri" w:eastAsia="Calibri" w:hAnsi="Calibri" w:cs="Calibri"/>
        </w:rPr>
      </w:pPr>
    </w:p>
    <w:p w14:paraId="716487D5" w14:textId="076A17A4" w:rsidR="00CB3124" w:rsidRDefault="00CB3124" w:rsidP="00CB3124">
      <w:pPr>
        <w:spacing w:after="0" w:line="240" w:lineRule="auto"/>
        <w:jc w:val="both"/>
        <w:rPr>
          <w:rFonts w:ascii="Calibri" w:eastAsia="Calibri" w:hAnsi="Calibri" w:cs="Calibri"/>
        </w:rPr>
      </w:pPr>
      <w:r>
        <w:rPr>
          <w:rFonts w:ascii="Calibri" w:eastAsia="Calibri" w:hAnsi="Calibri" w:cs="Calibri"/>
        </w:rPr>
        <w:t>Le</w:t>
      </w:r>
      <w:r w:rsidRPr="00B537CF">
        <w:rPr>
          <w:rFonts w:ascii="Calibri" w:eastAsia="Calibri" w:hAnsi="Calibri" w:cs="Calibri"/>
        </w:rPr>
        <w:t xml:space="preserve"> résultat reporté </w:t>
      </w:r>
      <w:r>
        <w:rPr>
          <w:rFonts w:ascii="Calibri" w:eastAsia="Calibri" w:hAnsi="Calibri" w:cs="Calibri"/>
        </w:rPr>
        <w:t>au</w:t>
      </w:r>
      <w:r w:rsidRPr="00B537CF">
        <w:rPr>
          <w:rFonts w:ascii="Calibri" w:eastAsia="Calibri" w:hAnsi="Calibri" w:cs="Calibri"/>
        </w:rPr>
        <w:t xml:space="preserve"> 001 </w:t>
      </w:r>
      <w:r>
        <w:rPr>
          <w:rFonts w:ascii="Calibri" w:eastAsia="Calibri" w:hAnsi="Calibri" w:cs="Calibri"/>
        </w:rPr>
        <w:t>est inexistant</w:t>
      </w:r>
      <w:r w:rsidR="00081DA5">
        <w:rPr>
          <w:rFonts w:ascii="Calibri" w:eastAsia="Calibri" w:hAnsi="Calibri" w:cs="Calibri"/>
        </w:rPr>
        <w:t xml:space="preserve"> (la section d’investissement présentant un solde déficitaire depuis quelques exercices)</w:t>
      </w:r>
      <w:r w:rsidRPr="00B537CF">
        <w:rPr>
          <w:rFonts w:ascii="Calibri" w:eastAsia="Calibri" w:hAnsi="Calibri" w:cs="Calibri"/>
        </w:rPr>
        <w:t>.</w:t>
      </w:r>
    </w:p>
    <w:p w14:paraId="38BBDC0F" w14:textId="77777777" w:rsidR="00CB3124" w:rsidRDefault="00CB3124" w:rsidP="00CB3124">
      <w:pPr>
        <w:spacing w:after="0" w:line="240" w:lineRule="auto"/>
        <w:jc w:val="both"/>
        <w:rPr>
          <w:rFonts w:ascii="Calibri" w:eastAsia="Calibri" w:hAnsi="Calibri" w:cs="Calibri"/>
        </w:rPr>
      </w:pPr>
    </w:p>
    <w:p w14:paraId="19F5F1A9" w14:textId="4FC73F00" w:rsidR="00CB3124" w:rsidRPr="00B537CF" w:rsidRDefault="00CB3124" w:rsidP="00CB3124">
      <w:pPr>
        <w:spacing w:after="0" w:line="240" w:lineRule="auto"/>
        <w:jc w:val="both"/>
        <w:rPr>
          <w:rFonts w:ascii="Calibri" w:eastAsia="Calibri" w:hAnsi="Calibri" w:cs="Calibri"/>
        </w:rPr>
      </w:pPr>
      <w:r w:rsidRPr="006D5E57">
        <w:rPr>
          <w:rFonts w:ascii="Calibri" w:eastAsia="Calibri" w:hAnsi="Calibri" w:cs="Calibri"/>
        </w:rPr>
        <w:t xml:space="preserve">L’affectation du résultat (1068) est de </w:t>
      </w:r>
      <w:r w:rsidR="00A84148">
        <w:rPr>
          <w:rFonts w:ascii="Calibri" w:eastAsia="Calibri" w:hAnsi="Calibri" w:cs="Calibri"/>
        </w:rPr>
        <w:t>41</w:t>
      </w:r>
      <w:r w:rsidR="00081DA5">
        <w:rPr>
          <w:rFonts w:ascii="Calibri" w:eastAsia="Calibri" w:hAnsi="Calibri" w:cs="Calibri"/>
        </w:rPr>
        <w:t xml:space="preserve"> </w:t>
      </w:r>
      <w:r w:rsidR="00A84148">
        <w:rPr>
          <w:rFonts w:ascii="Calibri" w:eastAsia="Calibri" w:hAnsi="Calibri" w:cs="Calibri"/>
        </w:rPr>
        <w:t>163</w:t>
      </w:r>
      <w:r w:rsidRPr="006D5E57">
        <w:rPr>
          <w:rFonts w:ascii="Calibri" w:eastAsia="Calibri" w:hAnsi="Calibri" w:cs="Calibri"/>
        </w:rPr>
        <w:t xml:space="preserve"> € et le virement de la section de fonctionnement est de </w:t>
      </w:r>
      <w:r w:rsidR="00081DA5">
        <w:rPr>
          <w:rFonts w:ascii="Calibri" w:eastAsia="Calibri" w:hAnsi="Calibri" w:cs="Calibri"/>
        </w:rPr>
        <w:t>596 490</w:t>
      </w:r>
      <w:r w:rsidRPr="006D5E57">
        <w:rPr>
          <w:rFonts w:ascii="Calibri" w:eastAsia="Calibri" w:hAnsi="Calibri" w:cs="Calibri"/>
        </w:rPr>
        <w:t xml:space="preserve"> €</w:t>
      </w:r>
      <w:r w:rsidR="00A64667">
        <w:rPr>
          <w:rFonts w:ascii="Calibri" w:eastAsia="Calibri" w:hAnsi="Calibri" w:cs="Calibri"/>
        </w:rPr>
        <w:t>.</w:t>
      </w:r>
    </w:p>
    <w:p w14:paraId="0B449B71" w14:textId="77777777" w:rsidR="00CB3124" w:rsidRPr="00B537CF" w:rsidRDefault="00CB3124" w:rsidP="00CB3124">
      <w:pPr>
        <w:spacing w:after="0" w:line="240" w:lineRule="auto"/>
        <w:jc w:val="both"/>
        <w:rPr>
          <w:rFonts w:ascii="Calibri" w:eastAsia="Calibri" w:hAnsi="Calibri" w:cs="Calibri"/>
        </w:rPr>
      </w:pPr>
    </w:p>
    <w:p w14:paraId="620BF69F" w14:textId="77777777" w:rsidR="00CB3124" w:rsidRPr="00B537CF" w:rsidRDefault="00CB3124" w:rsidP="00CB3124">
      <w:pPr>
        <w:spacing w:after="0" w:line="240" w:lineRule="auto"/>
        <w:jc w:val="both"/>
        <w:rPr>
          <w:rFonts w:ascii="Calibri" w:eastAsia="Calibri" w:hAnsi="Calibri" w:cs="Calibri"/>
        </w:rPr>
      </w:pPr>
      <w:r w:rsidRPr="00B537CF">
        <w:rPr>
          <w:rFonts w:ascii="Calibri" w:eastAsia="Calibri" w:hAnsi="Calibri" w:cs="Calibri"/>
        </w:rPr>
        <w:t>On observe également un bon niveau de subventionnement en raison de l’importance des projets d’investissement menés par la commune</w:t>
      </w:r>
      <w:r>
        <w:rPr>
          <w:rFonts w:ascii="Calibri" w:eastAsia="Calibri" w:hAnsi="Calibri" w:cs="Calibri"/>
        </w:rPr>
        <w:t xml:space="preserve"> dans les années précédentes</w:t>
      </w:r>
      <w:r w:rsidRPr="00B537CF">
        <w:rPr>
          <w:rFonts w:ascii="Calibri" w:eastAsia="Calibri" w:hAnsi="Calibri" w:cs="Calibri"/>
        </w:rPr>
        <w:t xml:space="preserve">. </w:t>
      </w:r>
      <w:r>
        <w:rPr>
          <w:rFonts w:ascii="Calibri" w:eastAsia="Calibri" w:hAnsi="Calibri" w:cs="Calibri"/>
        </w:rPr>
        <w:t>Ce niveau est en baisse en raison de la baisse des participations des financeurs (Etat, Département, Caisse d’Allocations Familiales …) et de la diminution des investissements de la commune.</w:t>
      </w:r>
    </w:p>
    <w:p w14:paraId="000110ED" w14:textId="77777777" w:rsidR="00CB3124" w:rsidRPr="00B537CF" w:rsidRDefault="00CB3124" w:rsidP="00CB3124">
      <w:pPr>
        <w:spacing w:after="0" w:line="240" w:lineRule="auto"/>
        <w:jc w:val="both"/>
        <w:rPr>
          <w:rFonts w:ascii="Calibri" w:eastAsia="Calibri" w:hAnsi="Calibri" w:cs="Calibri"/>
        </w:rPr>
      </w:pPr>
    </w:p>
    <w:p w14:paraId="43F2FB6F" w14:textId="75650789" w:rsidR="00CB3124" w:rsidRPr="00B537CF" w:rsidRDefault="00CB3124" w:rsidP="00CB3124">
      <w:pPr>
        <w:spacing w:after="0" w:line="240" w:lineRule="auto"/>
        <w:jc w:val="both"/>
        <w:rPr>
          <w:rFonts w:ascii="Calibri" w:eastAsia="Calibri" w:hAnsi="Calibri" w:cs="Calibri"/>
        </w:rPr>
      </w:pPr>
      <w:r w:rsidRPr="00B537CF">
        <w:rPr>
          <w:rFonts w:ascii="Calibri" w:eastAsia="Calibri" w:hAnsi="Calibri" w:cs="Calibri"/>
        </w:rPr>
        <w:t xml:space="preserve">Enfin, la recette liée à la taxe d’aménagement </w:t>
      </w:r>
      <w:r w:rsidR="00081DA5">
        <w:rPr>
          <w:rFonts w:ascii="Calibri" w:eastAsia="Calibri" w:hAnsi="Calibri" w:cs="Calibri"/>
        </w:rPr>
        <w:t>est en hausse en raison</w:t>
      </w:r>
      <w:r w:rsidR="00D95526">
        <w:rPr>
          <w:rFonts w:ascii="Calibri" w:eastAsia="Calibri" w:hAnsi="Calibri" w:cs="Calibri"/>
        </w:rPr>
        <w:t xml:space="preserve"> de la dynamique des travaux soumis à la taxe sur la commune</w:t>
      </w:r>
      <w:r w:rsidRPr="00B537CF">
        <w:rPr>
          <w:rFonts w:ascii="Calibri" w:eastAsia="Calibri" w:hAnsi="Calibri" w:cs="Calibri"/>
        </w:rPr>
        <w:t xml:space="preserve">. </w:t>
      </w:r>
      <w:r>
        <w:rPr>
          <w:rFonts w:ascii="Calibri" w:eastAsia="Calibri" w:hAnsi="Calibri" w:cs="Calibri"/>
        </w:rPr>
        <w:t>Recette 202</w:t>
      </w:r>
      <w:r w:rsidR="00081DA5">
        <w:rPr>
          <w:rFonts w:ascii="Calibri" w:eastAsia="Calibri" w:hAnsi="Calibri" w:cs="Calibri"/>
        </w:rPr>
        <w:t>3</w:t>
      </w:r>
      <w:r>
        <w:rPr>
          <w:rFonts w:ascii="Calibri" w:eastAsia="Calibri" w:hAnsi="Calibri" w:cs="Calibri"/>
        </w:rPr>
        <w:t> : 6 274 €</w:t>
      </w:r>
      <w:r w:rsidR="00081DA5">
        <w:rPr>
          <w:rFonts w:ascii="Calibri" w:eastAsia="Calibri" w:hAnsi="Calibri" w:cs="Calibri"/>
        </w:rPr>
        <w:t xml:space="preserve"> / recette 2024 : 27 122 €</w:t>
      </w:r>
      <w:r>
        <w:rPr>
          <w:rFonts w:ascii="Calibri" w:eastAsia="Calibri" w:hAnsi="Calibri" w:cs="Calibri"/>
        </w:rPr>
        <w:t xml:space="preserve">. </w:t>
      </w:r>
      <w:r w:rsidR="00081DA5">
        <w:rPr>
          <w:rFonts w:ascii="Calibri" w:eastAsia="Calibri" w:hAnsi="Calibri" w:cs="Calibri"/>
        </w:rPr>
        <w:t xml:space="preserve"> </w:t>
      </w:r>
      <w:r w:rsidR="0051626A">
        <w:rPr>
          <w:rFonts w:ascii="Calibri" w:eastAsia="Calibri" w:hAnsi="Calibri" w:cs="Calibri"/>
        </w:rPr>
        <w:t>Les programme de construction de logements collectifs sur la commune participent à cette augmentation</w:t>
      </w:r>
      <w:r w:rsidR="007F0A3F">
        <w:rPr>
          <w:rFonts w:ascii="Calibri" w:eastAsia="Calibri" w:hAnsi="Calibri" w:cs="Calibri"/>
        </w:rPr>
        <w:t xml:space="preserve"> (programme Vivaldi notamment)</w:t>
      </w:r>
      <w:r w:rsidR="0051626A">
        <w:rPr>
          <w:rFonts w:ascii="Calibri" w:eastAsia="Calibri" w:hAnsi="Calibri" w:cs="Calibri"/>
        </w:rPr>
        <w:t>.</w:t>
      </w:r>
    </w:p>
    <w:p w14:paraId="5BA4B906" w14:textId="77777777" w:rsidR="00CB3124" w:rsidRDefault="00CB3124" w:rsidP="00CB3124">
      <w:pPr>
        <w:spacing w:after="0" w:line="240" w:lineRule="auto"/>
        <w:jc w:val="both"/>
        <w:rPr>
          <w:rFonts w:ascii="Calibri" w:eastAsia="Calibri" w:hAnsi="Calibri" w:cs="Calibri"/>
        </w:rPr>
      </w:pPr>
    </w:p>
    <w:p w14:paraId="15C940B3" w14:textId="524FFC97" w:rsidR="00CB3124" w:rsidRDefault="00CB3124" w:rsidP="00CB3124">
      <w:pPr>
        <w:spacing w:after="0" w:line="240" w:lineRule="auto"/>
        <w:jc w:val="both"/>
        <w:rPr>
          <w:rFonts w:ascii="Calibri" w:eastAsia="Calibri" w:hAnsi="Calibri" w:cs="Calibri"/>
        </w:rPr>
      </w:pPr>
      <w:r>
        <w:rPr>
          <w:rFonts w:ascii="Calibri" w:eastAsia="Calibri" w:hAnsi="Calibri" w:cs="Calibri"/>
        </w:rPr>
        <w:t>La répartition des recettes d’investissement est la suivante</w:t>
      </w:r>
      <w:r w:rsidR="00D86D3B">
        <w:rPr>
          <w:rFonts w:ascii="Calibri" w:eastAsia="Calibri" w:hAnsi="Calibri" w:cs="Calibri"/>
        </w:rPr>
        <w:t> </w:t>
      </w:r>
      <w:r>
        <w:rPr>
          <w:rFonts w:ascii="Calibri" w:eastAsia="Calibri" w:hAnsi="Calibri" w:cs="Calibri"/>
        </w:rPr>
        <w:t>:</w:t>
      </w:r>
    </w:p>
    <w:p w14:paraId="64C3DEB4" w14:textId="77777777" w:rsidR="00CB3124" w:rsidRDefault="00CB3124" w:rsidP="00CB3124">
      <w:pPr>
        <w:spacing w:after="0" w:line="240" w:lineRule="auto"/>
        <w:jc w:val="both"/>
        <w:rPr>
          <w:rFonts w:ascii="Calibri" w:eastAsia="Calibri" w:hAnsi="Calibri" w:cs="Calibri"/>
        </w:rPr>
      </w:pPr>
    </w:p>
    <w:tbl>
      <w:tblPr>
        <w:tblW w:w="5860" w:type="dxa"/>
        <w:jc w:val="center"/>
        <w:tblCellMar>
          <w:left w:w="70" w:type="dxa"/>
          <w:right w:w="70" w:type="dxa"/>
        </w:tblCellMar>
        <w:tblLook w:val="04A0" w:firstRow="1" w:lastRow="0" w:firstColumn="1" w:lastColumn="0" w:noHBand="0" w:noVBand="1"/>
      </w:tblPr>
      <w:tblGrid>
        <w:gridCol w:w="3200"/>
        <w:gridCol w:w="1420"/>
        <w:gridCol w:w="1240"/>
      </w:tblGrid>
      <w:tr w:rsidR="00855506" w:rsidRPr="00855506" w14:paraId="49D5F216" w14:textId="77777777" w:rsidTr="00855506">
        <w:trPr>
          <w:trHeight w:val="288"/>
          <w:jc w:val="center"/>
        </w:trPr>
        <w:tc>
          <w:tcPr>
            <w:tcW w:w="32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069D80" w14:textId="77777777" w:rsidR="00855506" w:rsidRPr="00855506" w:rsidRDefault="00855506" w:rsidP="00855506">
            <w:pPr>
              <w:spacing w:after="0" w:line="240" w:lineRule="auto"/>
              <w:rPr>
                <w:rFonts w:ascii="Calibri" w:eastAsia="Times New Roman" w:hAnsi="Calibri" w:cs="Calibri"/>
                <w:b/>
                <w:bCs/>
                <w:color w:val="000000"/>
                <w:sz w:val="20"/>
                <w:szCs w:val="20"/>
                <w:lang w:eastAsia="fr-FR"/>
              </w:rPr>
            </w:pPr>
            <w:r w:rsidRPr="00855506">
              <w:rPr>
                <w:rFonts w:ascii="Calibri" w:eastAsia="Times New Roman" w:hAnsi="Calibri" w:cs="Calibri"/>
                <w:b/>
                <w:bCs/>
                <w:color w:val="000000"/>
                <w:sz w:val="20"/>
                <w:szCs w:val="20"/>
                <w:lang w:eastAsia="fr-FR"/>
              </w:rPr>
              <w:t>TOTAL</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68D4F131" w14:textId="387BC3DB" w:rsidR="00855506" w:rsidRPr="00855506" w:rsidRDefault="00855506" w:rsidP="00855506">
            <w:pPr>
              <w:spacing w:after="0" w:line="240" w:lineRule="auto"/>
              <w:jc w:val="right"/>
              <w:rPr>
                <w:rFonts w:ascii="Calibri" w:eastAsia="Times New Roman" w:hAnsi="Calibri" w:cs="Calibri"/>
                <w:b/>
                <w:bCs/>
                <w:color w:val="000000"/>
                <w:lang w:eastAsia="fr-FR"/>
              </w:rPr>
            </w:pPr>
            <w:r w:rsidRPr="00855506">
              <w:rPr>
                <w:rFonts w:ascii="Calibri" w:eastAsia="Times New Roman" w:hAnsi="Calibri" w:cs="Calibri"/>
                <w:b/>
                <w:bCs/>
                <w:color w:val="000000"/>
                <w:lang w:eastAsia="fr-FR"/>
              </w:rPr>
              <w:t xml:space="preserve">1 </w:t>
            </w:r>
            <w:r w:rsidR="00A84148">
              <w:rPr>
                <w:rFonts w:ascii="Calibri" w:eastAsia="Times New Roman" w:hAnsi="Calibri" w:cs="Calibri"/>
                <w:b/>
                <w:bCs/>
                <w:color w:val="000000"/>
                <w:lang w:eastAsia="fr-FR"/>
              </w:rPr>
              <w:t>048</w:t>
            </w:r>
            <w:r w:rsidRPr="00855506">
              <w:rPr>
                <w:rFonts w:ascii="Calibri" w:eastAsia="Times New Roman" w:hAnsi="Calibri" w:cs="Calibri"/>
                <w:b/>
                <w:bCs/>
                <w:color w:val="000000"/>
                <w:lang w:eastAsia="fr-FR"/>
              </w:rPr>
              <w:t xml:space="preserve"> </w:t>
            </w:r>
            <w:r w:rsidR="00A84148">
              <w:rPr>
                <w:rFonts w:ascii="Calibri" w:eastAsia="Times New Roman" w:hAnsi="Calibri" w:cs="Calibri"/>
                <w:b/>
                <w:bCs/>
                <w:color w:val="000000"/>
                <w:lang w:eastAsia="fr-FR"/>
              </w:rPr>
              <w:t>613</w:t>
            </w:r>
            <w:r w:rsidRPr="00855506">
              <w:rPr>
                <w:rFonts w:ascii="Calibri" w:eastAsia="Times New Roman" w:hAnsi="Calibri" w:cs="Calibri"/>
                <w:b/>
                <w:bCs/>
                <w:color w:val="000000"/>
                <w:lang w:eastAsia="fr-FR"/>
              </w:rPr>
              <w:t xml:space="preserve"> €</w:t>
            </w:r>
          </w:p>
        </w:tc>
        <w:tc>
          <w:tcPr>
            <w:tcW w:w="1240" w:type="dxa"/>
            <w:tcBorders>
              <w:top w:val="nil"/>
              <w:left w:val="nil"/>
              <w:bottom w:val="nil"/>
              <w:right w:val="nil"/>
            </w:tcBorders>
            <w:shd w:val="clear" w:color="auto" w:fill="auto"/>
            <w:noWrap/>
            <w:vAlign w:val="bottom"/>
            <w:hideMark/>
          </w:tcPr>
          <w:p w14:paraId="4C35DFC2" w14:textId="77777777" w:rsidR="00855506" w:rsidRPr="00855506" w:rsidRDefault="00855506" w:rsidP="00855506">
            <w:pPr>
              <w:spacing w:after="0" w:line="240" w:lineRule="auto"/>
              <w:jc w:val="right"/>
              <w:rPr>
                <w:rFonts w:ascii="Calibri" w:eastAsia="Times New Roman" w:hAnsi="Calibri" w:cs="Calibri"/>
                <w:b/>
                <w:bCs/>
                <w:color w:val="000000"/>
                <w:lang w:eastAsia="fr-FR"/>
              </w:rPr>
            </w:pPr>
          </w:p>
        </w:tc>
      </w:tr>
      <w:tr w:rsidR="00855506" w:rsidRPr="00855506" w14:paraId="1B25677B" w14:textId="77777777" w:rsidTr="00855506">
        <w:trPr>
          <w:trHeight w:val="552"/>
          <w:jc w:val="center"/>
        </w:trPr>
        <w:tc>
          <w:tcPr>
            <w:tcW w:w="3200" w:type="dxa"/>
            <w:tcBorders>
              <w:top w:val="nil"/>
              <w:left w:val="single" w:sz="4" w:space="0" w:color="auto"/>
              <w:bottom w:val="single" w:sz="4" w:space="0" w:color="auto"/>
              <w:right w:val="single" w:sz="4" w:space="0" w:color="auto"/>
            </w:tcBorders>
            <w:shd w:val="clear" w:color="auto" w:fill="auto"/>
            <w:vAlign w:val="bottom"/>
            <w:hideMark/>
          </w:tcPr>
          <w:p w14:paraId="2FB52350" w14:textId="77777777" w:rsidR="00855506" w:rsidRPr="00855506" w:rsidRDefault="00855506" w:rsidP="00855506">
            <w:pPr>
              <w:spacing w:after="0" w:line="240" w:lineRule="auto"/>
              <w:rPr>
                <w:rFonts w:ascii="Calibri" w:eastAsia="Times New Roman" w:hAnsi="Calibri" w:cs="Calibri"/>
                <w:color w:val="000000"/>
                <w:sz w:val="20"/>
                <w:szCs w:val="20"/>
                <w:lang w:eastAsia="fr-FR"/>
              </w:rPr>
            </w:pPr>
            <w:r w:rsidRPr="00855506">
              <w:rPr>
                <w:rFonts w:ascii="Calibri" w:eastAsia="Times New Roman" w:hAnsi="Calibri" w:cs="Calibri"/>
                <w:color w:val="000000"/>
                <w:sz w:val="20"/>
                <w:szCs w:val="20"/>
                <w:lang w:eastAsia="fr-FR"/>
              </w:rPr>
              <w:t>Dont emprunts bancaires et dettes assimilées</w:t>
            </w:r>
          </w:p>
        </w:tc>
        <w:tc>
          <w:tcPr>
            <w:tcW w:w="1420" w:type="dxa"/>
            <w:tcBorders>
              <w:top w:val="nil"/>
              <w:left w:val="nil"/>
              <w:bottom w:val="single" w:sz="4" w:space="0" w:color="auto"/>
              <w:right w:val="single" w:sz="4" w:space="0" w:color="auto"/>
            </w:tcBorders>
            <w:shd w:val="clear" w:color="auto" w:fill="auto"/>
            <w:vAlign w:val="bottom"/>
            <w:hideMark/>
          </w:tcPr>
          <w:p w14:paraId="53188E6D" w14:textId="77777777" w:rsidR="00855506" w:rsidRPr="00855506" w:rsidRDefault="00855506" w:rsidP="00855506">
            <w:pPr>
              <w:spacing w:after="0" w:line="240" w:lineRule="auto"/>
              <w:jc w:val="right"/>
              <w:rPr>
                <w:rFonts w:ascii="Calibri" w:eastAsia="Times New Roman" w:hAnsi="Calibri" w:cs="Calibri"/>
                <w:color w:val="000000"/>
                <w:lang w:eastAsia="fr-FR"/>
              </w:rPr>
            </w:pPr>
            <w:r w:rsidRPr="00855506">
              <w:rPr>
                <w:rFonts w:ascii="Calibri" w:eastAsia="Times New Roman" w:hAnsi="Calibri" w:cs="Calibri"/>
                <w:color w:val="000000"/>
                <w:lang w:eastAsia="fr-FR"/>
              </w:rPr>
              <w:t>250 000 €</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701CC7AF" w14:textId="006EB045" w:rsidR="00855506" w:rsidRPr="00855506" w:rsidRDefault="00855506" w:rsidP="00855506">
            <w:pPr>
              <w:spacing w:after="0" w:line="240" w:lineRule="auto"/>
              <w:jc w:val="right"/>
              <w:rPr>
                <w:rFonts w:ascii="Calibri" w:eastAsia="Times New Roman" w:hAnsi="Calibri" w:cs="Calibri"/>
                <w:color w:val="000000"/>
                <w:lang w:eastAsia="fr-FR"/>
              </w:rPr>
            </w:pPr>
            <w:r w:rsidRPr="00855506">
              <w:rPr>
                <w:rFonts w:ascii="Calibri" w:eastAsia="Times New Roman" w:hAnsi="Calibri" w:cs="Calibri"/>
                <w:color w:val="000000"/>
                <w:lang w:eastAsia="fr-FR"/>
              </w:rPr>
              <w:t>2</w:t>
            </w:r>
            <w:r w:rsidR="00A84148">
              <w:rPr>
                <w:rFonts w:ascii="Calibri" w:eastAsia="Times New Roman" w:hAnsi="Calibri" w:cs="Calibri"/>
                <w:color w:val="000000"/>
                <w:lang w:eastAsia="fr-FR"/>
              </w:rPr>
              <w:t>3</w:t>
            </w:r>
            <w:r w:rsidRPr="00855506">
              <w:rPr>
                <w:rFonts w:ascii="Calibri" w:eastAsia="Times New Roman" w:hAnsi="Calibri" w:cs="Calibri"/>
                <w:color w:val="000000"/>
                <w:lang w:eastAsia="fr-FR"/>
              </w:rPr>
              <w:t>.</w:t>
            </w:r>
            <w:r w:rsidR="00A84148">
              <w:rPr>
                <w:rFonts w:ascii="Calibri" w:eastAsia="Times New Roman" w:hAnsi="Calibri" w:cs="Calibri"/>
                <w:color w:val="000000"/>
                <w:lang w:eastAsia="fr-FR"/>
              </w:rPr>
              <w:t>8</w:t>
            </w:r>
            <w:r w:rsidRPr="00855506">
              <w:rPr>
                <w:rFonts w:ascii="Calibri" w:eastAsia="Times New Roman" w:hAnsi="Calibri" w:cs="Calibri"/>
                <w:color w:val="000000"/>
                <w:lang w:eastAsia="fr-FR"/>
              </w:rPr>
              <w:t>5%</w:t>
            </w:r>
          </w:p>
        </w:tc>
      </w:tr>
      <w:tr w:rsidR="00855506" w:rsidRPr="00855506" w14:paraId="6718D4E2" w14:textId="77777777" w:rsidTr="00855506">
        <w:trPr>
          <w:trHeight w:val="288"/>
          <w:jc w:val="center"/>
        </w:trPr>
        <w:tc>
          <w:tcPr>
            <w:tcW w:w="3200" w:type="dxa"/>
            <w:tcBorders>
              <w:top w:val="nil"/>
              <w:left w:val="single" w:sz="4" w:space="0" w:color="auto"/>
              <w:bottom w:val="single" w:sz="4" w:space="0" w:color="auto"/>
              <w:right w:val="single" w:sz="4" w:space="0" w:color="auto"/>
            </w:tcBorders>
            <w:shd w:val="clear" w:color="auto" w:fill="auto"/>
            <w:vAlign w:val="bottom"/>
            <w:hideMark/>
          </w:tcPr>
          <w:p w14:paraId="04FFAA89" w14:textId="77777777" w:rsidR="00855506" w:rsidRPr="00855506" w:rsidRDefault="00855506" w:rsidP="00855506">
            <w:pPr>
              <w:spacing w:after="0" w:line="240" w:lineRule="auto"/>
              <w:rPr>
                <w:rFonts w:ascii="Calibri" w:eastAsia="Times New Roman" w:hAnsi="Calibri" w:cs="Calibri"/>
                <w:color w:val="000000"/>
                <w:sz w:val="20"/>
                <w:szCs w:val="20"/>
                <w:lang w:eastAsia="fr-FR"/>
              </w:rPr>
            </w:pPr>
            <w:r w:rsidRPr="00855506">
              <w:rPr>
                <w:rFonts w:ascii="Calibri" w:eastAsia="Times New Roman" w:hAnsi="Calibri" w:cs="Calibri"/>
                <w:color w:val="000000"/>
                <w:sz w:val="20"/>
                <w:szCs w:val="20"/>
                <w:lang w:eastAsia="fr-FR"/>
              </w:rPr>
              <w:t>Subventions reçues</w:t>
            </w:r>
          </w:p>
        </w:tc>
        <w:tc>
          <w:tcPr>
            <w:tcW w:w="1420" w:type="dxa"/>
            <w:tcBorders>
              <w:top w:val="nil"/>
              <w:left w:val="nil"/>
              <w:bottom w:val="single" w:sz="4" w:space="0" w:color="auto"/>
              <w:right w:val="single" w:sz="4" w:space="0" w:color="auto"/>
            </w:tcBorders>
            <w:shd w:val="clear" w:color="auto" w:fill="auto"/>
            <w:vAlign w:val="bottom"/>
            <w:hideMark/>
          </w:tcPr>
          <w:p w14:paraId="5F3DFCDE" w14:textId="77777777" w:rsidR="00855506" w:rsidRPr="00855506" w:rsidRDefault="00855506" w:rsidP="00855506">
            <w:pPr>
              <w:spacing w:after="0" w:line="240" w:lineRule="auto"/>
              <w:jc w:val="right"/>
              <w:rPr>
                <w:rFonts w:ascii="Calibri" w:eastAsia="Times New Roman" w:hAnsi="Calibri" w:cs="Calibri"/>
                <w:color w:val="000000"/>
                <w:lang w:eastAsia="fr-FR"/>
              </w:rPr>
            </w:pPr>
            <w:r w:rsidRPr="00855506">
              <w:rPr>
                <w:rFonts w:ascii="Calibri" w:eastAsia="Times New Roman" w:hAnsi="Calibri" w:cs="Calibri"/>
                <w:color w:val="000000"/>
                <w:lang w:eastAsia="fr-FR"/>
              </w:rPr>
              <w:t>108 599 €</w:t>
            </w:r>
          </w:p>
        </w:tc>
        <w:tc>
          <w:tcPr>
            <w:tcW w:w="1240" w:type="dxa"/>
            <w:tcBorders>
              <w:top w:val="nil"/>
              <w:left w:val="nil"/>
              <w:bottom w:val="single" w:sz="4" w:space="0" w:color="auto"/>
              <w:right w:val="single" w:sz="4" w:space="0" w:color="auto"/>
            </w:tcBorders>
            <w:shd w:val="clear" w:color="auto" w:fill="auto"/>
            <w:noWrap/>
            <w:vAlign w:val="bottom"/>
            <w:hideMark/>
          </w:tcPr>
          <w:p w14:paraId="681ACC34" w14:textId="2E1D47D6" w:rsidR="00855506" w:rsidRPr="00855506" w:rsidRDefault="00A84148" w:rsidP="00855506">
            <w:pPr>
              <w:spacing w:after="0" w:line="240" w:lineRule="auto"/>
              <w:jc w:val="right"/>
              <w:rPr>
                <w:rFonts w:ascii="Calibri" w:eastAsia="Times New Roman" w:hAnsi="Calibri" w:cs="Calibri"/>
                <w:color w:val="000000"/>
                <w:lang w:eastAsia="fr-FR"/>
              </w:rPr>
            </w:pPr>
            <w:r>
              <w:rPr>
                <w:rFonts w:ascii="Calibri" w:eastAsia="Times New Roman" w:hAnsi="Calibri" w:cs="Calibri"/>
                <w:color w:val="000000"/>
                <w:lang w:eastAsia="fr-FR"/>
              </w:rPr>
              <w:t>10.35</w:t>
            </w:r>
            <w:r w:rsidR="00855506" w:rsidRPr="00855506">
              <w:rPr>
                <w:rFonts w:ascii="Calibri" w:eastAsia="Times New Roman" w:hAnsi="Calibri" w:cs="Calibri"/>
                <w:color w:val="000000"/>
                <w:lang w:eastAsia="fr-FR"/>
              </w:rPr>
              <w:t>%</w:t>
            </w:r>
          </w:p>
        </w:tc>
      </w:tr>
      <w:tr w:rsidR="00855506" w:rsidRPr="00855506" w14:paraId="34F732A0" w14:textId="77777777" w:rsidTr="00855506">
        <w:trPr>
          <w:trHeight w:val="288"/>
          <w:jc w:val="center"/>
        </w:trPr>
        <w:tc>
          <w:tcPr>
            <w:tcW w:w="3200" w:type="dxa"/>
            <w:tcBorders>
              <w:top w:val="nil"/>
              <w:left w:val="single" w:sz="4" w:space="0" w:color="auto"/>
              <w:bottom w:val="single" w:sz="4" w:space="0" w:color="auto"/>
              <w:right w:val="single" w:sz="4" w:space="0" w:color="auto"/>
            </w:tcBorders>
            <w:shd w:val="clear" w:color="auto" w:fill="auto"/>
            <w:hideMark/>
          </w:tcPr>
          <w:p w14:paraId="3EABD4D1" w14:textId="6DF40157" w:rsidR="00855506" w:rsidRPr="00855506" w:rsidRDefault="00855506" w:rsidP="00855506">
            <w:pPr>
              <w:spacing w:after="0" w:line="240" w:lineRule="auto"/>
              <w:rPr>
                <w:rFonts w:ascii="Calibri" w:eastAsia="Times New Roman" w:hAnsi="Calibri" w:cs="Calibri"/>
                <w:color w:val="000000"/>
                <w:sz w:val="20"/>
                <w:szCs w:val="20"/>
                <w:lang w:eastAsia="fr-FR"/>
              </w:rPr>
            </w:pPr>
            <w:r w:rsidRPr="00855506">
              <w:rPr>
                <w:rFonts w:ascii="Calibri" w:eastAsia="Times New Roman" w:hAnsi="Calibri" w:cs="Calibri"/>
                <w:color w:val="000000"/>
                <w:sz w:val="20"/>
                <w:szCs w:val="20"/>
                <w:lang w:eastAsia="fr-FR"/>
              </w:rPr>
              <w:t>FCTVA et taxe d</w:t>
            </w:r>
            <w:r w:rsidR="00D86D3B">
              <w:rPr>
                <w:rFonts w:ascii="Calibri" w:eastAsia="Times New Roman" w:hAnsi="Calibri" w:cs="Calibri"/>
                <w:color w:val="000000"/>
                <w:sz w:val="20"/>
                <w:szCs w:val="20"/>
                <w:lang w:eastAsia="fr-FR"/>
              </w:rPr>
              <w:t>’</w:t>
            </w:r>
            <w:r w:rsidRPr="00855506">
              <w:rPr>
                <w:rFonts w:ascii="Calibri" w:eastAsia="Times New Roman" w:hAnsi="Calibri" w:cs="Calibri"/>
                <w:color w:val="000000"/>
                <w:sz w:val="20"/>
                <w:szCs w:val="20"/>
                <w:lang w:eastAsia="fr-FR"/>
              </w:rPr>
              <w:t>aménagement</w:t>
            </w:r>
          </w:p>
        </w:tc>
        <w:tc>
          <w:tcPr>
            <w:tcW w:w="1420" w:type="dxa"/>
            <w:tcBorders>
              <w:top w:val="nil"/>
              <w:left w:val="nil"/>
              <w:bottom w:val="single" w:sz="4" w:space="0" w:color="auto"/>
              <w:right w:val="single" w:sz="4" w:space="0" w:color="auto"/>
            </w:tcBorders>
            <w:shd w:val="clear" w:color="auto" w:fill="auto"/>
            <w:vAlign w:val="bottom"/>
            <w:hideMark/>
          </w:tcPr>
          <w:p w14:paraId="61103349" w14:textId="77777777" w:rsidR="00855506" w:rsidRPr="00855506" w:rsidRDefault="00855506" w:rsidP="00855506">
            <w:pPr>
              <w:spacing w:after="0" w:line="240" w:lineRule="auto"/>
              <w:jc w:val="right"/>
              <w:rPr>
                <w:rFonts w:ascii="Calibri" w:eastAsia="Times New Roman" w:hAnsi="Calibri" w:cs="Calibri"/>
                <w:color w:val="000000"/>
                <w:lang w:eastAsia="fr-FR"/>
              </w:rPr>
            </w:pPr>
            <w:r w:rsidRPr="00855506">
              <w:rPr>
                <w:rFonts w:ascii="Calibri" w:eastAsia="Times New Roman" w:hAnsi="Calibri" w:cs="Calibri"/>
                <w:color w:val="000000"/>
                <w:lang w:eastAsia="fr-FR"/>
              </w:rPr>
              <w:t>135 721 €</w:t>
            </w:r>
          </w:p>
        </w:tc>
        <w:tc>
          <w:tcPr>
            <w:tcW w:w="1240" w:type="dxa"/>
            <w:tcBorders>
              <w:top w:val="nil"/>
              <w:left w:val="nil"/>
              <w:bottom w:val="single" w:sz="4" w:space="0" w:color="auto"/>
              <w:right w:val="single" w:sz="4" w:space="0" w:color="auto"/>
            </w:tcBorders>
            <w:shd w:val="clear" w:color="auto" w:fill="auto"/>
            <w:noWrap/>
            <w:vAlign w:val="bottom"/>
            <w:hideMark/>
          </w:tcPr>
          <w:p w14:paraId="458C5DCC" w14:textId="7D51E22E" w:rsidR="00855506" w:rsidRPr="00855506" w:rsidRDefault="00855506" w:rsidP="00855506">
            <w:pPr>
              <w:spacing w:after="0" w:line="240" w:lineRule="auto"/>
              <w:jc w:val="right"/>
              <w:rPr>
                <w:rFonts w:ascii="Calibri" w:eastAsia="Times New Roman" w:hAnsi="Calibri" w:cs="Calibri"/>
                <w:color w:val="000000"/>
                <w:lang w:eastAsia="fr-FR"/>
              </w:rPr>
            </w:pPr>
            <w:r w:rsidRPr="00855506">
              <w:rPr>
                <w:rFonts w:ascii="Calibri" w:eastAsia="Times New Roman" w:hAnsi="Calibri" w:cs="Calibri"/>
                <w:color w:val="000000"/>
                <w:lang w:eastAsia="fr-FR"/>
              </w:rPr>
              <w:t>1</w:t>
            </w:r>
            <w:r w:rsidR="00A84148">
              <w:rPr>
                <w:rFonts w:ascii="Calibri" w:eastAsia="Times New Roman" w:hAnsi="Calibri" w:cs="Calibri"/>
                <w:color w:val="000000"/>
                <w:lang w:eastAsia="fr-FR"/>
              </w:rPr>
              <w:t>2.94</w:t>
            </w:r>
            <w:r w:rsidRPr="00855506">
              <w:rPr>
                <w:rFonts w:ascii="Calibri" w:eastAsia="Times New Roman" w:hAnsi="Calibri" w:cs="Calibri"/>
                <w:color w:val="000000"/>
                <w:lang w:eastAsia="fr-FR"/>
              </w:rPr>
              <w:t>%</w:t>
            </w:r>
          </w:p>
        </w:tc>
      </w:tr>
      <w:tr w:rsidR="00855506" w:rsidRPr="00855506" w14:paraId="66DA39A5" w14:textId="77777777" w:rsidTr="00855506">
        <w:trPr>
          <w:trHeight w:val="288"/>
          <w:jc w:val="center"/>
        </w:trPr>
        <w:tc>
          <w:tcPr>
            <w:tcW w:w="3200" w:type="dxa"/>
            <w:tcBorders>
              <w:top w:val="nil"/>
              <w:left w:val="single" w:sz="4" w:space="0" w:color="auto"/>
              <w:bottom w:val="single" w:sz="4" w:space="0" w:color="auto"/>
              <w:right w:val="single" w:sz="4" w:space="0" w:color="auto"/>
            </w:tcBorders>
            <w:shd w:val="clear" w:color="auto" w:fill="auto"/>
            <w:vAlign w:val="bottom"/>
            <w:hideMark/>
          </w:tcPr>
          <w:p w14:paraId="0A5E03F6" w14:textId="77777777" w:rsidR="00855506" w:rsidRPr="00855506" w:rsidRDefault="00855506" w:rsidP="00855506">
            <w:pPr>
              <w:spacing w:after="0" w:line="240" w:lineRule="auto"/>
              <w:rPr>
                <w:rFonts w:ascii="Calibri" w:eastAsia="Times New Roman" w:hAnsi="Calibri" w:cs="Calibri"/>
                <w:color w:val="000000"/>
                <w:sz w:val="20"/>
                <w:szCs w:val="20"/>
                <w:lang w:eastAsia="fr-FR"/>
              </w:rPr>
            </w:pPr>
            <w:r w:rsidRPr="00855506">
              <w:rPr>
                <w:rFonts w:ascii="Calibri" w:eastAsia="Times New Roman" w:hAnsi="Calibri" w:cs="Calibri"/>
                <w:color w:val="000000"/>
                <w:sz w:val="20"/>
                <w:szCs w:val="20"/>
                <w:lang w:eastAsia="fr-FR"/>
              </w:rPr>
              <w:t>Amortissements</w:t>
            </w:r>
          </w:p>
        </w:tc>
        <w:tc>
          <w:tcPr>
            <w:tcW w:w="1420" w:type="dxa"/>
            <w:tcBorders>
              <w:top w:val="nil"/>
              <w:left w:val="nil"/>
              <w:bottom w:val="single" w:sz="4" w:space="0" w:color="auto"/>
              <w:right w:val="single" w:sz="4" w:space="0" w:color="auto"/>
            </w:tcBorders>
            <w:shd w:val="clear" w:color="auto" w:fill="auto"/>
            <w:vAlign w:val="bottom"/>
            <w:hideMark/>
          </w:tcPr>
          <w:p w14:paraId="53CAB40E" w14:textId="77777777" w:rsidR="00855506" w:rsidRPr="00855506" w:rsidRDefault="00855506" w:rsidP="00855506">
            <w:pPr>
              <w:spacing w:after="0" w:line="240" w:lineRule="auto"/>
              <w:jc w:val="right"/>
              <w:rPr>
                <w:rFonts w:ascii="Calibri" w:eastAsia="Times New Roman" w:hAnsi="Calibri" w:cs="Calibri"/>
                <w:color w:val="000000"/>
                <w:lang w:eastAsia="fr-FR"/>
              </w:rPr>
            </w:pPr>
            <w:r w:rsidRPr="00855506">
              <w:rPr>
                <w:rFonts w:ascii="Calibri" w:eastAsia="Times New Roman" w:hAnsi="Calibri" w:cs="Calibri"/>
                <w:color w:val="000000"/>
                <w:lang w:eastAsia="fr-FR"/>
              </w:rPr>
              <w:t>549 895 €</w:t>
            </w:r>
          </w:p>
        </w:tc>
        <w:tc>
          <w:tcPr>
            <w:tcW w:w="1240" w:type="dxa"/>
            <w:tcBorders>
              <w:top w:val="nil"/>
              <w:left w:val="nil"/>
              <w:bottom w:val="single" w:sz="4" w:space="0" w:color="auto"/>
              <w:right w:val="single" w:sz="4" w:space="0" w:color="auto"/>
            </w:tcBorders>
            <w:shd w:val="clear" w:color="auto" w:fill="auto"/>
            <w:noWrap/>
            <w:vAlign w:val="bottom"/>
            <w:hideMark/>
          </w:tcPr>
          <w:p w14:paraId="226A6610" w14:textId="7119720D" w:rsidR="00855506" w:rsidRPr="00855506" w:rsidRDefault="00E81752" w:rsidP="00855506">
            <w:pPr>
              <w:spacing w:after="0" w:line="240" w:lineRule="auto"/>
              <w:jc w:val="right"/>
              <w:rPr>
                <w:rFonts w:ascii="Calibri" w:eastAsia="Times New Roman" w:hAnsi="Calibri" w:cs="Calibri"/>
                <w:color w:val="000000"/>
                <w:lang w:eastAsia="fr-FR"/>
              </w:rPr>
            </w:pPr>
            <w:r>
              <w:rPr>
                <w:rFonts w:ascii="Calibri" w:eastAsia="Times New Roman" w:hAnsi="Calibri" w:cs="Calibri"/>
                <w:color w:val="000000"/>
                <w:lang w:eastAsia="fr-FR"/>
              </w:rPr>
              <w:t>52.44</w:t>
            </w:r>
            <w:r w:rsidR="00855506" w:rsidRPr="00855506">
              <w:rPr>
                <w:rFonts w:ascii="Calibri" w:eastAsia="Times New Roman" w:hAnsi="Calibri" w:cs="Calibri"/>
                <w:color w:val="000000"/>
                <w:lang w:eastAsia="fr-FR"/>
              </w:rPr>
              <w:t>%</w:t>
            </w:r>
          </w:p>
        </w:tc>
      </w:tr>
      <w:tr w:rsidR="00855506" w:rsidRPr="00855506" w14:paraId="346B4597" w14:textId="77777777" w:rsidTr="00855506">
        <w:trPr>
          <w:trHeight w:val="288"/>
          <w:jc w:val="center"/>
        </w:trPr>
        <w:tc>
          <w:tcPr>
            <w:tcW w:w="3200" w:type="dxa"/>
            <w:tcBorders>
              <w:top w:val="nil"/>
              <w:left w:val="single" w:sz="4" w:space="0" w:color="auto"/>
              <w:bottom w:val="single" w:sz="4" w:space="0" w:color="auto"/>
              <w:right w:val="single" w:sz="4" w:space="0" w:color="auto"/>
            </w:tcBorders>
            <w:shd w:val="clear" w:color="auto" w:fill="auto"/>
            <w:vAlign w:val="bottom"/>
            <w:hideMark/>
          </w:tcPr>
          <w:p w14:paraId="5CE253DE" w14:textId="77777777" w:rsidR="00855506" w:rsidRPr="00855506" w:rsidRDefault="00855506" w:rsidP="00855506">
            <w:pPr>
              <w:spacing w:after="0" w:line="240" w:lineRule="auto"/>
              <w:rPr>
                <w:rFonts w:ascii="Calibri" w:eastAsia="Times New Roman" w:hAnsi="Calibri" w:cs="Calibri"/>
                <w:color w:val="000000"/>
                <w:sz w:val="20"/>
                <w:szCs w:val="20"/>
                <w:lang w:eastAsia="fr-FR"/>
              </w:rPr>
            </w:pPr>
            <w:r w:rsidRPr="00855506">
              <w:rPr>
                <w:rFonts w:ascii="Calibri" w:eastAsia="Times New Roman" w:hAnsi="Calibri" w:cs="Calibri"/>
                <w:color w:val="000000"/>
                <w:sz w:val="20"/>
                <w:szCs w:val="20"/>
                <w:lang w:eastAsia="fr-FR"/>
              </w:rPr>
              <w:t xml:space="preserve">Virement </w:t>
            </w:r>
            <w:proofErr w:type="spellStart"/>
            <w:r w:rsidRPr="00855506">
              <w:rPr>
                <w:rFonts w:ascii="Calibri" w:eastAsia="Times New Roman" w:hAnsi="Calibri" w:cs="Calibri"/>
                <w:color w:val="000000"/>
                <w:sz w:val="20"/>
                <w:szCs w:val="20"/>
                <w:lang w:eastAsia="fr-FR"/>
              </w:rPr>
              <w:t>sect</w:t>
            </w:r>
            <w:proofErr w:type="spellEnd"/>
            <w:r w:rsidRPr="00855506">
              <w:rPr>
                <w:rFonts w:ascii="Calibri" w:eastAsia="Times New Roman" w:hAnsi="Calibri" w:cs="Calibri"/>
                <w:color w:val="000000"/>
                <w:sz w:val="20"/>
                <w:szCs w:val="20"/>
                <w:lang w:eastAsia="fr-FR"/>
              </w:rPr>
              <w:t xml:space="preserve"> fonctionnement </w:t>
            </w:r>
          </w:p>
        </w:tc>
        <w:tc>
          <w:tcPr>
            <w:tcW w:w="1420" w:type="dxa"/>
            <w:tcBorders>
              <w:top w:val="nil"/>
              <w:left w:val="nil"/>
              <w:bottom w:val="single" w:sz="4" w:space="0" w:color="auto"/>
              <w:right w:val="single" w:sz="4" w:space="0" w:color="auto"/>
            </w:tcBorders>
            <w:shd w:val="clear" w:color="auto" w:fill="auto"/>
            <w:vAlign w:val="bottom"/>
            <w:hideMark/>
          </w:tcPr>
          <w:p w14:paraId="71B85F2F" w14:textId="77777777" w:rsidR="00855506" w:rsidRPr="00855506" w:rsidRDefault="00855506" w:rsidP="00855506">
            <w:pPr>
              <w:spacing w:after="0" w:line="240" w:lineRule="auto"/>
              <w:jc w:val="right"/>
              <w:rPr>
                <w:rFonts w:ascii="Calibri" w:eastAsia="Times New Roman" w:hAnsi="Calibri" w:cs="Calibri"/>
                <w:color w:val="000000"/>
                <w:lang w:eastAsia="fr-FR"/>
              </w:rPr>
            </w:pPr>
            <w:r w:rsidRPr="00855506">
              <w:rPr>
                <w:rFonts w:ascii="Calibri" w:eastAsia="Times New Roman" w:hAnsi="Calibri" w:cs="Calibri"/>
                <w:color w:val="000000"/>
                <w:lang w:eastAsia="fr-FR"/>
              </w:rPr>
              <w:t>0 €</w:t>
            </w:r>
          </w:p>
        </w:tc>
        <w:tc>
          <w:tcPr>
            <w:tcW w:w="1240" w:type="dxa"/>
            <w:tcBorders>
              <w:top w:val="nil"/>
              <w:left w:val="nil"/>
              <w:bottom w:val="single" w:sz="4" w:space="0" w:color="auto"/>
              <w:right w:val="single" w:sz="4" w:space="0" w:color="auto"/>
            </w:tcBorders>
            <w:shd w:val="clear" w:color="auto" w:fill="auto"/>
            <w:noWrap/>
            <w:vAlign w:val="bottom"/>
            <w:hideMark/>
          </w:tcPr>
          <w:p w14:paraId="492891B9" w14:textId="77777777" w:rsidR="00855506" w:rsidRPr="00855506" w:rsidRDefault="00855506" w:rsidP="00855506">
            <w:pPr>
              <w:spacing w:after="0" w:line="240" w:lineRule="auto"/>
              <w:jc w:val="right"/>
              <w:rPr>
                <w:rFonts w:ascii="Calibri" w:eastAsia="Times New Roman" w:hAnsi="Calibri" w:cs="Calibri"/>
                <w:color w:val="000000"/>
                <w:lang w:eastAsia="fr-FR"/>
              </w:rPr>
            </w:pPr>
            <w:r w:rsidRPr="00855506">
              <w:rPr>
                <w:rFonts w:ascii="Calibri" w:eastAsia="Times New Roman" w:hAnsi="Calibri" w:cs="Calibri"/>
                <w:color w:val="000000"/>
                <w:lang w:eastAsia="fr-FR"/>
              </w:rPr>
              <w:t>0%</w:t>
            </w:r>
          </w:p>
        </w:tc>
      </w:tr>
      <w:tr w:rsidR="00855506" w:rsidRPr="00855506" w14:paraId="24A6ADCD" w14:textId="77777777" w:rsidTr="00855506">
        <w:trPr>
          <w:trHeight w:val="288"/>
          <w:jc w:val="center"/>
        </w:trPr>
        <w:tc>
          <w:tcPr>
            <w:tcW w:w="3200" w:type="dxa"/>
            <w:tcBorders>
              <w:top w:val="nil"/>
              <w:left w:val="single" w:sz="4" w:space="0" w:color="auto"/>
              <w:bottom w:val="single" w:sz="4" w:space="0" w:color="auto"/>
              <w:right w:val="single" w:sz="4" w:space="0" w:color="auto"/>
            </w:tcBorders>
            <w:shd w:val="clear" w:color="auto" w:fill="auto"/>
            <w:vAlign w:val="bottom"/>
            <w:hideMark/>
          </w:tcPr>
          <w:p w14:paraId="12599477" w14:textId="77777777" w:rsidR="00855506" w:rsidRPr="00855506" w:rsidRDefault="00855506" w:rsidP="00855506">
            <w:pPr>
              <w:spacing w:after="0" w:line="240" w:lineRule="auto"/>
              <w:rPr>
                <w:rFonts w:ascii="Calibri" w:eastAsia="Times New Roman" w:hAnsi="Calibri" w:cs="Calibri"/>
                <w:color w:val="000000"/>
                <w:sz w:val="20"/>
                <w:szCs w:val="20"/>
                <w:lang w:eastAsia="fr-FR"/>
              </w:rPr>
            </w:pPr>
            <w:r w:rsidRPr="00855506">
              <w:rPr>
                <w:rFonts w:ascii="Calibri" w:eastAsia="Times New Roman" w:hAnsi="Calibri" w:cs="Calibri"/>
                <w:color w:val="000000"/>
                <w:sz w:val="20"/>
                <w:szCs w:val="20"/>
                <w:lang w:eastAsia="fr-FR"/>
              </w:rPr>
              <w:t>Affectation du résultat</w:t>
            </w:r>
          </w:p>
        </w:tc>
        <w:tc>
          <w:tcPr>
            <w:tcW w:w="1420" w:type="dxa"/>
            <w:tcBorders>
              <w:top w:val="nil"/>
              <w:left w:val="nil"/>
              <w:bottom w:val="single" w:sz="4" w:space="0" w:color="auto"/>
              <w:right w:val="single" w:sz="4" w:space="0" w:color="auto"/>
            </w:tcBorders>
            <w:shd w:val="clear" w:color="auto" w:fill="auto"/>
            <w:vAlign w:val="bottom"/>
            <w:hideMark/>
          </w:tcPr>
          <w:p w14:paraId="11A14E35" w14:textId="037B3D47" w:rsidR="00855506" w:rsidRPr="00855506" w:rsidRDefault="00A84148" w:rsidP="00855506">
            <w:pPr>
              <w:spacing w:after="0" w:line="240" w:lineRule="auto"/>
              <w:jc w:val="right"/>
              <w:rPr>
                <w:rFonts w:ascii="Calibri" w:eastAsia="Times New Roman" w:hAnsi="Calibri" w:cs="Calibri"/>
                <w:color w:val="000000"/>
                <w:lang w:eastAsia="fr-FR"/>
              </w:rPr>
            </w:pPr>
            <w:r>
              <w:rPr>
                <w:rFonts w:ascii="Calibri" w:eastAsia="Times New Roman" w:hAnsi="Calibri" w:cs="Calibri"/>
                <w:color w:val="000000"/>
                <w:lang w:eastAsia="fr-FR"/>
              </w:rPr>
              <w:t>41</w:t>
            </w:r>
            <w:r w:rsidR="00855506" w:rsidRPr="00855506">
              <w:rPr>
                <w:rFonts w:ascii="Calibri" w:eastAsia="Times New Roman" w:hAnsi="Calibri" w:cs="Calibri"/>
                <w:color w:val="000000"/>
                <w:lang w:eastAsia="fr-FR"/>
              </w:rPr>
              <w:t xml:space="preserve"> </w:t>
            </w:r>
            <w:r>
              <w:rPr>
                <w:rFonts w:ascii="Calibri" w:eastAsia="Times New Roman" w:hAnsi="Calibri" w:cs="Calibri"/>
                <w:color w:val="000000"/>
                <w:lang w:eastAsia="fr-FR"/>
              </w:rPr>
              <w:t>163</w:t>
            </w:r>
            <w:r w:rsidR="00855506" w:rsidRPr="00855506">
              <w:rPr>
                <w:rFonts w:ascii="Calibri" w:eastAsia="Times New Roman" w:hAnsi="Calibri" w:cs="Calibri"/>
                <w:color w:val="000000"/>
                <w:lang w:eastAsia="fr-FR"/>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74420AD6" w14:textId="62C97270" w:rsidR="00855506" w:rsidRPr="00855506" w:rsidRDefault="00E81752" w:rsidP="00855506">
            <w:pPr>
              <w:spacing w:after="0" w:line="240" w:lineRule="auto"/>
              <w:jc w:val="right"/>
              <w:rPr>
                <w:rFonts w:ascii="Calibri" w:eastAsia="Times New Roman" w:hAnsi="Calibri" w:cs="Calibri"/>
                <w:color w:val="000000"/>
                <w:lang w:eastAsia="fr-FR"/>
              </w:rPr>
            </w:pPr>
            <w:r>
              <w:rPr>
                <w:rFonts w:ascii="Calibri" w:eastAsia="Times New Roman" w:hAnsi="Calibri" w:cs="Calibri"/>
                <w:color w:val="000000"/>
                <w:lang w:eastAsia="fr-FR"/>
              </w:rPr>
              <w:t>3.93</w:t>
            </w:r>
            <w:r w:rsidR="00855506" w:rsidRPr="00855506">
              <w:rPr>
                <w:rFonts w:ascii="Calibri" w:eastAsia="Times New Roman" w:hAnsi="Calibri" w:cs="Calibri"/>
                <w:color w:val="000000"/>
                <w:lang w:eastAsia="fr-FR"/>
              </w:rPr>
              <w:t>%</w:t>
            </w:r>
          </w:p>
        </w:tc>
      </w:tr>
    </w:tbl>
    <w:p w14:paraId="786D8164" w14:textId="77777777" w:rsidR="00CB3124" w:rsidRDefault="00CB3124" w:rsidP="00CB3124">
      <w:pPr>
        <w:spacing w:after="0" w:line="240" w:lineRule="auto"/>
        <w:jc w:val="both"/>
        <w:rPr>
          <w:rFonts w:ascii="Calibri" w:eastAsia="Calibri" w:hAnsi="Calibri" w:cs="Calibri"/>
        </w:rPr>
      </w:pPr>
    </w:p>
    <w:p w14:paraId="1C09E479" w14:textId="77777777" w:rsidR="00CB3124" w:rsidRDefault="00CB3124" w:rsidP="00CB3124">
      <w:pPr>
        <w:spacing w:after="0" w:line="240" w:lineRule="auto"/>
        <w:jc w:val="both"/>
        <w:rPr>
          <w:rFonts w:ascii="Calibri" w:eastAsia="Calibri" w:hAnsi="Calibri" w:cs="Calibri"/>
        </w:rPr>
      </w:pPr>
    </w:p>
    <w:p w14:paraId="428EB546" w14:textId="0E9CC942" w:rsidR="00CB3124" w:rsidRDefault="00A64667" w:rsidP="00CB3124">
      <w:pPr>
        <w:spacing w:after="0" w:line="240" w:lineRule="auto"/>
        <w:jc w:val="center"/>
        <w:rPr>
          <w:rFonts w:ascii="Calibri" w:eastAsia="Calibri" w:hAnsi="Calibri" w:cs="Calibri"/>
        </w:rPr>
      </w:pPr>
      <w:r>
        <w:rPr>
          <w:noProof/>
          <w14:ligatures w14:val="standardContextual"/>
        </w:rPr>
        <w:drawing>
          <wp:inline distT="0" distB="0" distL="0" distR="0" wp14:anchorId="2FE1AC90" wp14:editId="619A94F9">
            <wp:extent cx="4572000" cy="3108960"/>
            <wp:effectExtent l="0" t="0" r="0" b="15240"/>
            <wp:docPr id="50040025" name="Graphique 1">
              <a:extLst xmlns:a="http://schemas.openxmlformats.org/drawingml/2006/main">
                <a:ext uri="{FF2B5EF4-FFF2-40B4-BE49-F238E27FC236}">
                  <a16:creationId xmlns:a16="http://schemas.microsoft.com/office/drawing/2014/main" id="{ED653A90-35FC-12E5-3A0E-8DE561D92C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F34E2C1" w14:textId="77777777" w:rsidR="00CB3124" w:rsidRPr="00B537CF" w:rsidRDefault="00CB3124" w:rsidP="00CB3124">
      <w:pPr>
        <w:spacing w:after="0" w:line="240" w:lineRule="auto"/>
        <w:jc w:val="both"/>
        <w:rPr>
          <w:rFonts w:ascii="Calibri" w:eastAsia="Calibri" w:hAnsi="Calibri" w:cs="Calibri"/>
        </w:rPr>
      </w:pPr>
    </w:p>
    <w:p w14:paraId="7AEBC2E0" w14:textId="77777777" w:rsidR="00CB3124" w:rsidRDefault="00CB3124" w:rsidP="00CB3124">
      <w:pPr>
        <w:rPr>
          <w:rFonts w:ascii="Calibri" w:eastAsia="Calibri" w:hAnsi="Calibri" w:cs="Calibri"/>
        </w:rPr>
      </w:pPr>
      <w:r>
        <w:rPr>
          <w:rFonts w:ascii="Calibri" w:eastAsia="Calibri" w:hAnsi="Calibri" w:cs="Calibri"/>
        </w:rPr>
        <w:br w:type="page"/>
      </w:r>
    </w:p>
    <w:p w14:paraId="41A0177E" w14:textId="77777777" w:rsidR="00CB3124" w:rsidRPr="00B537CF" w:rsidRDefault="00CB3124" w:rsidP="00CB3124">
      <w:pPr>
        <w:spacing w:after="0" w:line="240" w:lineRule="auto"/>
        <w:jc w:val="both"/>
        <w:rPr>
          <w:rFonts w:ascii="Calibri" w:eastAsia="Calibri" w:hAnsi="Calibri" w:cs="Calibri"/>
        </w:rPr>
      </w:pPr>
    </w:p>
    <w:p w14:paraId="35B20A07" w14:textId="77777777" w:rsidR="00CB3124" w:rsidRPr="00B537CF" w:rsidRDefault="00CB3124" w:rsidP="00CB3124">
      <w:pPr>
        <w:keepNext/>
        <w:keepLines/>
        <w:spacing w:before="40" w:after="0" w:line="240" w:lineRule="auto"/>
        <w:outlineLvl w:val="3"/>
        <w:rPr>
          <w:rFonts w:ascii="Calibri Light" w:eastAsia="Times New Roman" w:hAnsi="Calibri Light" w:cs="Times New Roman"/>
          <w:b/>
          <w:bCs/>
          <w:i/>
          <w:iCs/>
          <w:color w:val="2F5496"/>
          <w:sz w:val="20"/>
          <w:szCs w:val="20"/>
          <w:u w:val="single"/>
          <w:lang w:val="x-none" w:eastAsia="x-none"/>
        </w:rPr>
      </w:pPr>
      <w:r w:rsidRPr="00B537CF">
        <w:rPr>
          <w:rFonts w:ascii="Calibri Light" w:eastAsia="Times New Roman" w:hAnsi="Calibri Light" w:cs="Times New Roman"/>
          <w:b/>
          <w:bCs/>
          <w:i/>
          <w:iCs/>
          <w:color w:val="2F5496"/>
          <w:sz w:val="20"/>
          <w:szCs w:val="20"/>
          <w:u w:val="single"/>
          <w:lang w:val="x-none" w:eastAsia="x-none"/>
        </w:rPr>
        <w:t>2/ Les dépenses d’investissement :</w:t>
      </w:r>
    </w:p>
    <w:p w14:paraId="0A376C70" w14:textId="77777777" w:rsidR="00CB3124" w:rsidRPr="00B537CF" w:rsidRDefault="00CB3124" w:rsidP="00CB3124">
      <w:pPr>
        <w:spacing w:after="0" w:line="240" w:lineRule="auto"/>
        <w:jc w:val="both"/>
        <w:rPr>
          <w:rFonts w:ascii="Calibri" w:eastAsia="Calibri" w:hAnsi="Calibri" w:cs="Calibri"/>
        </w:rPr>
      </w:pPr>
    </w:p>
    <w:tbl>
      <w:tblPr>
        <w:tblW w:w="10820" w:type="dxa"/>
        <w:tblInd w:w="-876" w:type="dxa"/>
        <w:tblCellMar>
          <w:left w:w="70" w:type="dxa"/>
          <w:right w:w="70" w:type="dxa"/>
        </w:tblCellMar>
        <w:tblLook w:val="04A0" w:firstRow="1" w:lastRow="0" w:firstColumn="1" w:lastColumn="0" w:noHBand="0" w:noVBand="1"/>
      </w:tblPr>
      <w:tblGrid>
        <w:gridCol w:w="3200"/>
        <w:gridCol w:w="1420"/>
        <w:gridCol w:w="1240"/>
        <w:gridCol w:w="1240"/>
        <w:gridCol w:w="1240"/>
        <w:gridCol w:w="1240"/>
        <w:gridCol w:w="1240"/>
      </w:tblGrid>
      <w:tr w:rsidR="00D86D3B" w:rsidRPr="00D86D3B" w14:paraId="62F6A4F6" w14:textId="77777777" w:rsidTr="00D86D3B">
        <w:trPr>
          <w:trHeight w:val="576"/>
        </w:trPr>
        <w:tc>
          <w:tcPr>
            <w:tcW w:w="3200" w:type="dxa"/>
            <w:tcBorders>
              <w:top w:val="nil"/>
              <w:left w:val="nil"/>
              <w:bottom w:val="nil"/>
              <w:right w:val="nil"/>
            </w:tcBorders>
            <w:shd w:val="clear" w:color="000000" w:fill="000000"/>
            <w:vAlign w:val="bottom"/>
            <w:hideMark/>
          </w:tcPr>
          <w:p w14:paraId="7AA75667" w14:textId="77777777" w:rsidR="00D86D3B" w:rsidRPr="00D86D3B" w:rsidRDefault="00D86D3B" w:rsidP="00D86D3B">
            <w:pPr>
              <w:spacing w:after="0" w:line="240" w:lineRule="auto"/>
              <w:rPr>
                <w:rFonts w:ascii="Calibri" w:eastAsia="Times New Roman" w:hAnsi="Calibri" w:cs="Calibri"/>
                <w:b/>
                <w:bCs/>
                <w:color w:val="FFFFFF"/>
                <w:lang w:eastAsia="fr-FR"/>
              </w:rPr>
            </w:pPr>
            <w:r w:rsidRPr="00D86D3B">
              <w:rPr>
                <w:rFonts w:ascii="Calibri" w:eastAsia="Times New Roman" w:hAnsi="Calibri" w:cs="Calibri"/>
                <w:b/>
                <w:bCs/>
                <w:color w:val="FFFFFF"/>
                <w:lang w:eastAsia="fr-FR"/>
              </w:rPr>
              <w:t>DEPENSES REELLES D'INVESTISSEMENT</w:t>
            </w:r>
          </w:p>
        </w:tc>
        <w:tc>
          <w:tcPr>
            <w:tcW w:w="1420" w:type="dxa"/>
            <w:tcBorders>
              <w:top w:val="nil"/>
              <w:left w:val="nil"/>
              <w:bottom w:val="nil"/>
              <w:right w:val="nil"/>
            </w:tcBorders>
            <w:shd w:val="clear" w:color="auto" w:fill="auto"/>
            <w:vAlign w:val="bottom"/>
            <w:hideMark/>
          </w:tcPr>
          <w:p w14:paraId="00AAA289" w14:textId="77777777" w:rsidR="00D86D3B" w:rsidRPr="00D86D3B" w:rsidRDefault="00D86D3B" w:rsidP="00D86D3B">
            <w:pPr>
              <w:spacing w:after="0" w:line="240" w:lineRule="auto"/>
              <w:rPr>
                <w:rFonts w:ascii="Calibri" w:eastAsia="Times New Roman" w:hAnsi="Calibri" w:cs="Calibri"/>
                <w:b/>
                <w:bCs/>
                <w:color w:val="FFFFFF"/>
                <w:lang w:eastAsia="fr-FR"/>
              </w:rPr>
            </w:pPr>
          </w:p>
        </w:tc>
        <w:tc>
          <w:tcPr>
            <w:tcW w:w="1240" w:type="dxa"/>
            <w:tcBorders>
              <w:top w:val="nil"/>
              <w:left w:val="nil"/>
              <w:bottom w:val="nil"/>
              <w:right w:val="nil"/>
            </w:tcBorders>
            <w:shd w:val="clear" w:color="auto" w:fill="auto"/>
            <w:vAlign w:val="bottom"/>
            <w:hideMark/>
          </w:tcPr>
          <w:p w14:paraId="2D2A11A6" w14:textId="77777777" w:rsidR="00D86D3B" w:rsidRPr="00D86D3B" w:rsidRDefault="00D86D3B" w:rsidP="00D86D3B">
            <w:pPr>
              <w:spacing w:after="0" w:line="240" w:lineRule="auto"/>
              <w:rPr>
                <w:rFonts w:ascii="Times New Roman" w:eastAsia="Times New Roman" w:hAnsi="Times New Roman" w:cs="Times New Roman"/>
                <w:sz w:val="20"/>
                <w:szCs w:val="20"/>
                <w:lang w:eastAsia="fr-FR"/>
              </w:rPr>
            </w:pPr>
          </w:p>
        </w:tc>
        <w:tc>
          <w:tcPr>
            <w:tcW w:w="1240" w:type="dxa"/>
            <w:tcBorders>
              <w:top w:val="nil"/>
              <w:left w:val="nil"/>
              <w:bottom w:val="nil"/>
              <w:right w:val="nil"/>
            </w:tcBorders>
            <w:shd w:val="clear" w:color="auto" w:fill="auto"/>
            <w:vAlign w:val="bottom"/>
            <w:hideMark/>
          </w:tcPr>
          <w:p w14:paraId="41F3E9C4" w14:textId="77777777" w:rsidR="00D86D3B" w:rsidRPr="00D86D3B" w:rsidRDefault="00D86D3B" w:rsidP="00D86D3B">
            <w:pPr>
              <w:spacing w:after="0" w:line="240" w:lineRule="auto"/>
              <w:rPr>
                <w:rFonts w:ascii="Times New Roman" w:eastAsia="Times New Roman" w:hAnsi="Times New Roman" w:cs="Times New Roman"/>
                <w:sz w:val="20"/>
                <w:szCs w:val="20"/>
                <w:lang w:eastAsia="fr-FR"/>
              </w:rPr>
            </w:pPr>
          </w:p>
        </w:tc>
        <w:tc>
          <w:tcPr>
            <w:tcW w:w="1240" w:type="dxa"/>
            <w:tcBorders>
              <w:top w:val="nil"/>
              <w:left w:val="nil"/>
              <w:bottom w:val="nil"/>
              <w:right w:val="nil"/>
            </w:tcBorders>
            <w:shd w:val="clear" w:color="auto" w:fill="auto"/>
            <w:noWrap/>
            <w:vAlign w:val="bottom"/>
            <w:hideMark/>
          </w:tcPr>
          <w:p w14:paraId="455BEF17" w14:textId="77777777" w:rsidR="00D86D3B" w:rsidRPr="00D86D3B" w:rsidRDefault="00D86D3B" w:rsidP="00D86D3B">
            <w:pPr>
              <w:spacing w:after="0" w:line="240" w:lineRule="auto"/>
              <w:rPr>
                <w:rFonts w:ascii="Times New Roman" w:eastAsia="Times New Roman" w:hAnsi="Times New Roman" w:cs="Times New Roman"/>
                <w:sz w:val="20"/>
                <w:szCs w:val="20"/>
                <w:lang w:eastAsia="fr-FR"/>
              </w:rPr>
            </w:pPr>
          </w:p>
        </w:tc>
        <w:tc>
          <w:tcPr>
            <w:tcW w:w="1240" w:type="dxa"/>
            <w:tcBorders>
              <w:top w:val="nil"/>
              <w:left w:val="nil"/>
              <w:bottom w:val="nil"/>
              <w:right w:val="nil"/>
            </w:tcBorders>
            <w:shd w:val="clear" w:color="auto" w:fill="auto"/>
            <w:noWrap/>
            <w:vAlign w:val="bottom"/>
            <w:hideMark/>
          </w:tcPr>
          <w:p w14:paraId="72F01048" w14:textId="77777777" w:rsidR="00D86D3B" w:rsidRPr="00D86D3B" w:rsidRDefault="00D86D3B" w:rsidP="00D86D3B">
            <w:pPr>
              <w:spacing w:after="0" w:line="240" w:lineRule="auto"/>
              <w:rPr>
                <w:rFonts w:ascii="Times New Roman" w:eastAsia="Times New Roman" w:hAnsi="Times New Roman" w:cs="Times New Roman"/>
                <w:sz w:val="20"/>
                <w:szCs w:val="20"/>
                <w:lang w:eastAsia="fr-FR"/>
              </w:rPr>
            </w:pPr>
          </w:p>
        </w:tc>
        <w:tc>
          <w:tcPr>
            <w:tcW w:w="1240" w:type="dxa"/>
            <w:tcBorders>
              <w:top w:val="nil"/>
              <w:left w:val="nil"/>
              <w:bottom w:val="nil"/>
              <w:right w:val="nil"/>
            </w:tcBorders>
            <w:shd w:val="clear" w:color="auto" w:fill="auto"/>
            <w:noWrap/>
            <w:vAlign w:val="bottom"/>
            <w:hideMark/>
          </w:tcPr>
          <w:p w14:paraId="7EAD8C91" w14:textId="77777777" w:rsidR="00D86D3B" w:rsidRPr="00D86D3B" w:rsidRDefault="00D86D3B" w:rsidP="00D86D3B">
            <w:pPr>
              <w:spacing w:after="0" w:line="240" w:lineRule="auto"/>
              <w:rPr>
                <w:rFonts w:ascii="Times New Roman" w:eastAsia="Times New Roman" w:hAnsi="Times New Roman" w:cs="Times New Roman"/>
                <w:sz w:val="20"/>
                <w:szCs w:val="20"/>
                <w:lang w:eastAsia="fr-FR"/>
              </w:rPr>
            </w:pPr>
          </w:p>
        </w:tc>
      </w:tr>
      <w:tr w:rsidR="00D86D3B" w:rsidRPr="00D86D3B" w14:paraId="1CF4AE96" w14:textId="77777777" w:rsidTr="00D86D3B">
        <w:trPr>
          <w:trHeight w:val="288"/>
        </w:trPr>
        <w:tc>
          <w:tcPr>
            <w:tcW w:w="32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236F2C" w14:textId="77777777" w:rsidR="00D86D3B" w:rsidRPr="00D86D3B" w:rsidRDefault="00D86D3B" w:rsidP="00D86D3B">
            <w:pPr>
              <w:spacing w:after="0" w:line="240" w:lineRule="auto"/>
              <w:rPr>
                <w:rFonts w:ascii="Calibri" w:eastAsia="Times New Roman" w:hAnsi="Calibri" w:cs="Calibri"/>
                <w:color w:val="000000"/>
                <w:lang w:eastAsia="fr-FR"/>
              </w:rPr>
            </w:pPr>
            <w:r w:rsidRPr="00D86D3B">
              <w:rPr>
                <w:rFonts w:ascii="Calibri" w:eastAsia="Times New Roman" w:hAnsi="Calibri" w:cs="Calibri"/>
                <w:color w:val="000000"/>
                <w:lang w:eastAsia="fr-FR"/>
              </w:rPr>
              <w:t> </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14:paraId="096CC3DA" w14:textId="77777777" w:rsidR="00D86D3B" w:rsidRPr="00D86D3B" w:rsidRDefault="00D86D3B" w:rsidP="00D86D3B">
            <w:pPr>
              <w:spacing w:after="0" w:line="240" w:lineRule="auto"/>
              <w:jc w:val="center"/>
              <w:rPr>
                <w:rFonts w:ascii="Calibri" w:eastAsia="Times New Roman" w:hAnsi="Calibri" w:cs="Calibri"/>
                <w:b/>
                <w:bCs/>
                <w:color w:val="000000"/>
                <w:lang w:eastAsia="fr-FR"/>
              </w:rPr>
            </w:pPr>
            <w:r w:rsidRPr="00D86D3B">
              <w:rPr>
                <w:rFonts w:ascii="Calibri" w:eastAsia="Times New Roman" w:hAnsi="Calibri" w:cs="Calibri"/>
                <w:b/>
                <w:bCs/>
                <w:color w:val="000000"/>
                <w:lang w:eastAsia="fr-FR"/>
              </w:rPr>
              <w:t>2019</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2CA24602" w14:textId="77777777" w:rsidR="00D86D3B" w:rsidRPr="00D86D3B" w:rsidRDefault="00D86D3B" w:rsidP="00D86D3B">
            <w:pPr>
              <w:spacing w:after="0" w:line="240" w:lineRule="auto"/>
              <w:jc w:val="center"/>
              <w:rPr>
                <w:rFonts w:ascii="Calibri" w:eastAsia="Times New Roman" w:hAnsi="Calibri" w:cs="Calibri"/>
                <w:b/>
                <w:bCs/>
                <w:color w:val="000000"/>
                <w:lang w:eastAsia="fr-FR"/>
              </w:rPr>
            </w:pPr>
            <w:r w:rsidRPr="00D86D3B">
              <w:rPr>
                <w:rFonts w:ascii="Calibri" w:eastAsia="Times New Roman" w:hAnsi="Calibri" w:cs="Calibri"/>
                <w:b/>
                <w:bCs/>
                <w:color w:val="000000"/>
                <w:lang w:eastAsia="fr-FR"/>
              </w:rPr>
              <w:t>2020</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68647CF6" w14:textId="77777777" w:rsidR="00D86D3B" w:rsidRPr="00D86D3B" w:rsidRDefault="00D86D3B" w:rsidP="00D86D3B">
            <w:pPr>
              <w:spacing w:after="0" w:line="240" w:lineRule="auto"/>
              <w:jc w:val="center"/>
              <w:rPr>
                <w:rFonts w:ascii="Calibri" w:eastAsia="Times New Roman" w:hAnsi="Calibri" w:cs="Calibri"/>
                <w:b/>
                <w:bCs/>
                <w:color w:val="000000"/>
                <w:lang w:eastAsia="fr-FR"/>
              </w:rPr>
            </w:pPr>
            <w:r w:rsidRPr="00D86D3B">
              <w:rPr>
                <w:rFonts w:ascii="Calibri" w:eastAsia="Times New Roman" w:hAnsi="Calibri" w:cs="Calibri"/>
                <w:b/>
                <w:bCs/>
                <w:color w:val="000000"/>
                <w:lang w:eastAsia="fr-FR"/>
              </w:rPr>
              <w:t>2021</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721AD915" w14:textId="77777777" w:rsidR="00D86D3B" w:rsidRPr="00D86D3B" w:rsidRDefault="00D86D3B" w:rsidP="00D86D3B">
            <w:pPr>
              <w:spacing w:after="0" w:line="240" w:lineRule="auto"/>
              <w:jc w:val="center"/>
              <w:rPr>
                <w:rFonts w:ascii="Calibri" w:eastAsia="Times New Roman" w:hAnsi="Calibri" w:cs="Calibri"/>
                <w:b/>
                <w:bCs/>
                <w:color w:val="000000"/>
                <w:lang w:eastAsia="fr-FR"/>
              </w:rPr>
            </w:pPr>
            <w:r w:rsidRPr="00D86D3B">
              <w:rPr>
                <w:rFonts w:ascii="Calibri" w:eastAsia="Times New Roman" w:hAnsi="Calibri" w:cs="Calibri"/>
                <w:b/>
                <w:bCs/>
                <w:color w:val="000000"/>
                <w:lang w:eastAsia="fr-FR"/>
              </w:rPr>
              <w:t>2022</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0B06F42B" w14:textId="77777777" w:rsidR="00D86D3B" w:rsidRPr="00D86D3B" w:rsidRDefault="00D86D3B" w:rsidP="00D86D3B">
            <w:pPr>
              <w:spacing w:after="0" w:line="240" w:lineRule="auto"/>
              <w:jc w:val="center"/>
              <w:rPr>
                <w:rFonts w:ascii="Calibri" w:eastAsia="Times New Roman" w:hAnsi="Calibri" w:cs="Calibri"/>
                <w:b/>
                <w:bCs/>
                <w:color w:val="000000"/>
                <w:lang w:eastAsia="fr-FR"/>
              </w:rPr>
            </w:pPr>
            <w:r w:rsidRPr="00D86D3B">
              <w:rPr>
                <w:rFonts w:ascii="Calibri" w:eastAsia="Times New Roman" w:hAnsi="Calibri" w:cs="Calibri"/>
                <w:b/>
                <w:bCs/>
                <w:color w:val="000000"/>
                <w:lang w:eastAsia="fr-FR"/>
              </w:rPr>
              <w:t>2023</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24D1BAB6" w14:textId="7EA2A2A7" w:rsidR="00D86D3B" w:rsidRPr="00D86D3B" w:rsidRDefault="00D86D3B" w:rsidP="00D86D3B">
            <w:pPr>
              <w:spacing w:after="0" w:line="240" w:lineRule="auto"/>
              <w:jc w:val="center"/>
              <w:rPr>
                <w:rFonts w:ascii="Calibri" w:eastAsia="Times New Roman" w:hAnsi="Calibri" w:cs="Calibri"/>
                <w:b/>
                <w:bCs/>
                <w:color w:val="000000"/>
                <w:lang w:eastAsia="fr-FR"/>
              </w:rPr>
            </w:pPr>
            <w:r w:rsidRPr="00D86D3B">
              <w:rPr>
                <w:rFonts w:ascii="Calibri" w:eastAsia="Times New Roman" w:hAnsi="Calibri" w:cs="Calibri"/>
                <w:b/>
                <w:bCs/>
                <w:color w:val="000000"/>
                <w:lang w:eastAsia="fr-FR"/>
              </w:rPr>
              <w:t>2024</w:t>
            </w:r>
            <w:r>
              <w:rPr>
                <w:rFonts w:ascii="Calibri" w:eastAsia="Times New Roman" w:hAnsi="Calibri" w:cs="Calibri"/>
                <w:b/>
                <w:bCs/>
                <w:color w:val="000000"/>
                <w:lang w:eastAsia="fr-FR"/>
              </w:rPr>
              <w:t>*</w:t>
            </w:r>
          </w:p>
        </w:tc>
      </w:tr>
      <w:tr w:rsidR="00D86D3B" w:rsidRPr="00D86D3B" w14:paraId="5AEE029A" w14:textId="77777777" w:rsidTr="00D86D3B">
        <w:trPr>
          <w:trHeight w:val="288"/>
        </w:trPr>
        <w:tc>
          <w:tcPr>
            <w:tcW w:w="3200" w:type="dxa"/>
            <w:tcBorders>
              <w:top w:val="nil"/>
              <w:left w:val="single" w:sz="4" w:space="0" w:color="auto"/>
              <w:bottom w:val="single" w:sz="4" w:space="0" w:color="auto"/>
              <w:right w:val="single" w:sz="4" w:space="0" w:color="auto"/>
            </w:tcBorders>
            <w:shd w:val="clear" w:color="auto" w:fill="auto"/>
            <w:vAlign w:val="bottom"/>
            <w:hideMark/>
          </w:tcPr>
          <w:p w14:paraId="71DA7B7E" w14:textId="77777777" w:rsidR="00D86D3B" w:rsidRPr="00D86D3B" w:rsidRDefault="00D86D3B" w:rsidP="00D86D3B">
            <w:pPr>
              <w:spacing w:after="0" w:line="240" w:lineRule="auto"/>
              <w:rPr>
                <w:rFonts w:ascii="Calibri" w:eastAsia="Times New Roman" w:hAnsi="Calibri" w:cs="Calibri"/>
                <w:color w:val="000000"/>
                <w:sz w:val="20"/>
                <w:szCs w:val="20"/>
                <w:lang w:eastAsia="fr-FR"/>
              </w:rPr>
            </w:pPr>
            <w:r w:rsidRPr="00D86D3B">
              <w:rPr>
                <w:rFonts w:ascii="Calibri" w:eastAsia="Times New Roman" w:hAnsi="Calibri" w:cs="Calibri"/>
                <w:color w:val="000000"/>
                <w:sz w:val="20"/>
                <w:szCs w:val="20"/>
                <w:lang w:eastAsia="fr-FR"/>
              </w:rPr>
              <w:t>TOTAL</w:t>
            </w:r>
          </w:p>
        </w:tc>
        <w:tc>
          <w:tcPr>
            <w:tcW w:w="1420" w:type="dxa"/>
            <w:tcBorders>
              <w:top w:val="nil"/>
              <w:left w:val="nil"/>
              <w:bottom w:val="single" w:sz="4" w:space="0" w:color="auto"/>
              <w:right w:val="single" w:sz="4" w:space="0" w:color="auto"/>
            </w:tcBorders>
            <w:shd w:val="clear" w:color="auto" w:fill="auto"/>
            <w:vAlign w:val="bottom"/>
            <w:hideMark/>
          </w:tcPr>
          <w:p w14:paraId="65C08A28" w14:textId="77777777" w:rsidR="00D86D3B" w:rsidRPr="00D86D3B" w:rsidRDefault="00D86D3B" w:rsidP="00D86D3B">
            <w:pPr>
              <w:spacing w:after="0" w:line="240" w:lineRule="auto"/>
              <w:jc w:val="right"/>
              <w:rPr>
                <w:rFonts w:ascii="Calibri" w:eastAsia="Times New Roman" w:hAnsi="Calibri" w:cs="Calibri"/>
                <w:color w:val="000000"/>
                <w:lang w:eastAsia="fr-FR"/>
              </w:rPr>
            </w:pPr>
            <w:r w:rsidRPr="00D86D3B">
              <w:rPr>
                <w:rFonts w:ascii="Calibri" w:eastAsia="Times New Roman" w:hAnsi="Calibri" w:cs="Calibri"/>
                <w:color w:val="000000"/>
                <w:lang w:eastAsia="fr-FR"/>
              </w:rPr>
              <w:t>1 813 000 €</w:t>
            </w:r>
          </w:p>
        </w:tc>
        <w:tc>
          <w:tcPr>
            <w:tcW w:w="1240" w:type="dxa"/>
            <w:tcBorders>
              <w:top w:val="nil"/>
              <w:left w:val="nil"/>
              <w:bottom w:val="single" w:sz="4" w:space="0" w:color="auto"/>
              <w:right w:val="single" w:sz="4" w:space="0" w:color="auto"/>
            </w:tcBorders>
            <w:shd w:val="clear" w:color="auto" w:fill="auto"/>
            <w:vAlign w:val="bottom"/>
            <w:hideMark/>
          </w:tcPr>
          <w:p w14:paraId="26810443" w14:textId="77777777" w:rsidR="00D86D3B" w:rsidRPr="00D86D3B" w:rsidRDefault="00D86D3B" w:rsidP="00D86D3B">
            <w:pPr>
              <w:spacing w:after="0" w:line="240" w:lineRule="auto"/>
              <w:jc w:val="right"/>
              <w:rPr>
                <w:rFonts w:ascii="Calibri" w:eastAsia="Times New Roman" w:hAnsi="Calibri" w:cs="Calibri"/>
                <w:color w:val="000000"/>
                <w:lang w:eastAsia="fr-FR"/>
              </w:rPr>
            </w:pPr>
            <w:r w:rsidRPr="00D86D3B">
              <w:rPr>
                <w:rFonts w:ascii="Calibri" w:eastAsia="Times New Roman" w:hAnsi="Calibri" w:cs="Calibri"/>
                <w:color w:val="000000"/>
                <w:lang w:eastAsia="fr-FR"/>
              </w:rPr>
              <w:t>1 762 640 €</w:t>
            </w:r>
          </w:p>
        </w:tc>
        <w:tc>
          <w:tcPr>
            <w:tcW w:w="1240" w:type="dxa"/>
            <w:tcBorders>
              <w:top w:val="nil"/>
              <w:left w:val="nil"/>
              <w:bottom w:val="single" w:sz="4" w:space="0" w:color="auto"/>
              <w:right w:val="single" w:sz="4" w:space="0" w:color="auto"/>
            </w:tcBorders>
            <w:shd w:val="clear" w:color="auto" w:fill="auto"/>
            <w:vAlign w:val="bottom"/>
            <w:hideMark/>
          </w:tcPr>
          <w:p w14:paraId="3E8D4F1D" w14:textId="77777777" w:rsidR="00D86D3B" w:rsidRPr="00D86D3B" w:rsidRDefault="00D86D3B" w:rsidP="00D86D3B">
            <w:pPr>
              <w:spacing w:after="0" w:line="240" w:lineRule="auto"/>
              <w:jc w:val="right"/>
              <w:rPr>
                <w:rFonts w:ascii="Calibri" w:eastAsia="Times New Roman" w:hAnsi="Calibri" w:cs="Calibri"/>
                <w:color w:val="000000"/>
                <w:lang w:eastAsia="fr-FR"/>
              </w:rPr>
            </w:pPr>
            <w:r w:rsidRPr="00D86D3B">
              <w:rPr>
                <w:rFonts w:ascii="Calibri" w:eastAsia="Times New Roman" w:hAnsi="Calibri" w:cs="Calibri"/>
                <w:color w:val="000000"/>
                <w:lang w:eastAsia="fr-FR"/>
              </w:rPr>
              <w:t>1 856 729 €</w:t>
            </w:r>
          </w:p>
        </w:tc>
        <w:tc>
          <w:tcPr>
            <w:tcW w:w="1240" w:type="dxa"/>
            <w:tcBorders>
              <w:top w:val="nil"/>
              <w:left w:val="nil"/>
              <w:bottom w:val="single" w:sz="4" w:space="0" w:color="auto"/>
              <w:right w:val="single" w:sz="4" w:space="0" w:color="auto"/>
            </w:tcBorders>
            <w:shd w:val="clear" w:color="auto" w:fill="auto"/>
            <w:noWrap/>
            <w:vAlign w:val="bottom"/>
            <w:hideMark/>
          </w:tcPr>
          <w:p w14:paraId="4E20DE08" w14:textId="77777777" w:rsidR="00D86D3B" w:rsidRPr="00D86D3B" w:rsidRDefault="00D86D3B" w:rsidP="00D86D3B">
            <w:pPr>
              <w:spacing w:after="0" w:line="240" w:lineRule="auto"/>
              <w:jc w:val="right"/>
              <w:rPr>
                <w:rFonts w:ascii="Calibri" w:eastAsia="Times New Roman" w:hAnsi="Calibri" w:cs="Calibri"/>
                <w:color w:val="000000"/>
                <w:lang w:eastAsia="fr-FR"/>
              </w:rPr>
            </w:pPr>
            <w:r w:rsidRPr="00D86D3B">
              <w:rPr>
                <w:rFonts w:ascii="Calibri" w:eastAsia="Times New Roman" w:hAnsi="Calibri" w:cs="Calibri"/>
                <w:color w:val="000000"/>
                <w:lang w:eastAsia="fr-FR"/>
              </w:rPr>
              <w:t>1 201 584 €</w:t>
            </w:r>
          </w:p>
        </w:tc>
        <w:tc>
          <w:tcPr>
            <w:tcW w:w="1240" w:type="dxa"/>
            <w:tcBorders>
              <w:top w:val="nil"/>
              <w:left w:val="nil"/>
              <w:bottom w:val="single" w:sz="4" w:space="0" w:color="auto"/>
              <w:right w:val="single" w:sz="4" w:space="0" w:color="auto"/>
            </w:tcBorders>
            <w:shd w:val="clear" w:color="auto" w:fill="auto"/>
            <w:noWrap/>
            <w:vAlign w:val="bottom"/>
            <w:hideMark/>
          </w:tcPr>
          <w:p w14:paraId="5DF2B238" w14:textId="77777777" w:rsidR="00D86D3B" w:rsidRPr="00D86D3B" w:rsidRDefault="00D86D3B" w:rsidP="00D86D3B">
            <w:pPr>
              <w:spacing w:after="0" w:line="240" w:lineRule="auto"/>
              <w:jc w:val="right"/>
              <w:rPr>
                <w:rFonts w:ascii="Calibri" w:eastAsia="Times New Roman" w:hAnsi="Calibri" w:cs="Calibri"/>
                <w:color w:val="000000"/>
                <w:lang w:eastAsia="fr-FR"/>
              </w:rPr>
            </w:pPr>
            <w:r w:rsidRPr="00D86D3B">
              <w:rPr>
                <w:rFonts w:ascii="Calibri" w:eastAsia="Times New Roman" w:hAnsi="Calibri" w:cs="Calibri"/>
                <w:color w:val="000000"/>
                <w:lang w:eastAsia="fr-FR"/>
              </w:rPr>
              <w:t>1 090 504 €</w:t>
            </w:r>
          </w:p>
        </w:tc>
        <w:tc>
          <w:tcPr>
            <w:tcW w:w="1240" w:type="dxa"/>
            <w:tcBorders>
              <w:top w:val="nil"/>
              <w:left w:val="nil"/>
              <w:bottom w:val="single" w:sz="4" w:space="0" w:color="auto"/>
              <w:right w:val="single" w:sz="4" w:space="0" w:color="auto"/>
            </w:tcBorders>
            <w:shd w:val="clear" w:color="auto" w:fill="auto"/>
            <w:noWrap/>
            <w:vAlign w:val="bottom"/>
            <w:hideMark/>
          </w:tcPr>
          <w:p w14:paraId="42ABFBF7" w14:textId="77777777" w:rsidR="00D86D3B" w:rsidRPr="00D86D3B" w:rsidRDefault="00D86D3B" w:rsidP="00D86D3B">
            <w:pPr>
              <w:spacing w:after="0" w:line="240" w:lineRule="auto"/>
              <w:jc w:val="right"/>
              <w:rPr>
                <w:rFonts w:ascii="Calibri" w:eastAsia="Times New Roman" w:hAnsi="Calibri" w:cs="Calibri"/>
                <w:color w:val="000000"/>
                <w:lang w:eastAsia="fr-FR"/>
              </w:rPr>
            </w:pPr>
            <w:r w:rsidRPr="00D86D3B">
              <w:rPr>
                <w:rFonts w:ascii="Calibri" w:eastAsia="Times New Roman" w:hAnsi="Calibri" w:cs="Calibri"/>
                <w:color w:val="000000"/>
                <w:lang w:eastAsia="fr-FR"/>
              </w:rPr>
              <w:t>1 315 437 €</w:t>
            </w:r>
          </w:p>
        </w:tc>
      </w:tr>
      <w:tr w:rsidR="00D86D3B" w:rsidRPr="00D86D3B" w14:paraId="5CDA7922" w14:textId="77777777" w:rsidTr="00D86D3B">
        <w:trPr>
          <w:trHeight w:val="288"/>
        </w:trPr>
        <w:tc>
          <w:tcPr>
            <w:tcW w:w="3200" w:type="dxa"/>
            <w:tcBorders>
              <w:top w:val="nil"/>
              <w:left w:val="single" w:sz="4" w:space="0" w:color="auto"/>
              <w:bottom w:val="single" w:sz="4" w:space="0" w:color="auto"/>
              <w:right w:val="single" w:sz="4" w:space="0" w:color="auto"/>
            </w:tcBorders>
            <w:shd w:val="clear" w:color="auto" w:fill="auto"/>
            <w:vAlign w:val="bottom"/>
            <w:hideMark/>
          </w:tcPr>
          <w:p w14:paraId="77E6BFE8" w14:textId="77777777" w:rsidR="00D86D3B" w:rsidRPr="00D86D3B" w:rsidRDefault="00D86D3B" w:rsidP="00D86D3B">
            <w:pPr>
              <w:spacing w:after="0" w:line="240" w:lineRule="auto"/>
              <w:rPr>
                <w:rFonts w:ascii="Calibri" w:eastAsia="Times New Roman" w:hAnsi="Calibri" w:cs="Calibri"/>
                <w:color w:val="000000"/>
                <w:sz w:val="20"/>
                <w:szCs w:val="20"/>
                <w:lang w:eastAsia="fr-FR"/>
              </w:rPr>
            </w:pPr>
            <w:r w:rsidRPr="00D86D3B">
              <w:rPr>
                <w:rFonts w:ascii="Calibri" w:eastAsia="Times New Roman" w:hAnsi="Calibri" w:cs="Calibri"/>
                <w:color w:val="000000"/>
                <w:sz w:val="20"/>
                <w:szCs w:val="20"/>
                <w:lang w:eastAsia="fr-FR"/>
              </w:rPr>
              <w:t>Dont dépenses d'équipement</w:t>
            </w:r>
          </w:p>
        </w:tc>
        <w:tc>
          <w:tcPr>
            <w:tcW w:w="1420" w:type="dxa"/>
            <w:tcBorders>
              <w:top w:val="nil"/>
              <w:left w:val="nil"/>
              <w:bottom w:val="single" w:sz="4" w:space="0" w:color="auto"/>
              <w:right w:val="single" w:sz="4" w:space="0" w:color="auto"/>
            </w:tcBorders>
            <w:shd w:val="clear" w:color="auto" w:fill="auto"/>
            <w:vAlign w:val="bottom"/>
            <w:hideMark/>
          </w:tcPr>
          <w:p w14:paraId="6A5D320C" w14:textId="77777777" w:rsidR="00D86D3B" w:rsidRPr="00D86D3B" w:rsidRDefault="00D86D3B" w:rsidP="00D86D3B">
            <w:pPr>
              <w:spacing w:after="0" w:line="240" w:lineRule="auto"/>
              <w:jc w:val="right"/>
              <w:rPr>
                <w:rFonts w:ascii="Calibri" w:eastAsia="Times New Roman" w:hAnsi="Calibri" w:cs="Calibri"/>
                <w:color w:val="000000"/>
                <w:lang w:eastAsia="fr-FR"/>
              </w:rPr>
            </w:pPr>
            <w:r w:rsidRPr="00D86D3B">
              <w:rPr>
                <w:rFonts w:ascii="Calibri" w:eastAsia="Times New Roman" w:hAnsi="Calibri" w:cs="Calibri"/>
                <w:color w:val="000000"/>
                <w:lang w:eastAsia="fr-FR"/>
              </w:rPr>
              <w:t>1 111 500 €</w:t>
            </w:r>
          </w:p>
        </w:tc>
        <w:tc>
          <w:tcPr>
            <w:tcW w:w="1240" w:type="dxa"/>
            <w:tcBorders>
              <w:top w:val="nil"/>
              <w:left w:val="nil"/>
              <w:bottom w:val="single" w:sz="4" w:space="0" w:color="auto"/>
              <w:right w:val="single" w:sz="4" w:space="0" w:color="auto"/>
            </w:tcBorders>
            <w:shd w:val="clear" w:color="auto" w:fill="auto"/>
            <w:vAlign w:val="bottom"/>
            <w:hideMark/>
          </w:tcPr>
          <w:p w14:paraId="1455DF7D" w14:textId="77777777" w:rsidR="00D86D3B" w:rsidRPr="00D86D3B" w:rsidRDefault="00D86D3B" w:rsidP="00D86D3B">
            <w:pPr>
              <w:spacing w:after="0" w:line="240" w:lineRule="auto"/>
              <w:jc w:val="right"/>
              <w:rPr>
                <w:rFonts w:ascii="Calibri" w:eastAsia="Times New Roman" w:hAnsi="Calibri" w:cs="Calibri"/>
                <w:color w:val="000000"/>
                <w:lang w:eastAsia="fr-FR"/>
              </w:rPr>
            </w:pPr>
            <w:r w:rsidRPr="00D86D3B">
              <w:rPr>
                <w:rFonts w:ascii="Calibri" w:eastAsia="Times New Roman" w:hAnsi="Calibri" w:cs="Calibri"/>
                <w:color w:val="000000"/>
                <w:lang w:eastAsia="fr-FR"/>
              </w:rPr>
              <w:t>1 336 797 €</w:t>
            </w:r>
          </w:p>
        </w:tc>
        <w:tc>
          <w:tcPr>
            <w:tcW w:w="1240" w:type="dxa"/>
            <w:tcBorders>
              <w:top w:val="nil"/>
              <w:left w:val="nil"/>
              <w:bottom w:val="single" w:sz="4" w:space="0" w:color="auto"/>
              <w:right w:val="single" w:sz="4" w:space="0" w:color="auto"/>
            </w:tcBorders>
            <w:shd w:val="clear" w:color="auto" w:fill="auto"/>
            <w:vAlign w:val="bottom"/>
            <w:hideMark/>
          </w:tcPr>
          <w:p w14:paraId="3D6B6BD1" w14:textId="77777777" w:rsidR="00D86D3B" w:rsidRPr="00D86D3B" w:rsidRDefault="00D86D3B" w:rsidP="00D86D3B">
            <w:pPr>
              <w:spacing w:after="0" w:line="240" w:lineRule="auto"/>
              <w:jc w:val="right"/>
              <w:rPr>
                <w:rFonts w:ascii="Calibri" w:eastAsia="Times New Roman" w:hAnsi="Calibri" w:cs="Calibri"/>
                <w:color w:val="000000"/>
                <w:lang w:eastAsia="fr-FR"/>
              </w:rPr>
            </w:pPr>
            <w:r w:rsidRPr="00D86D3B">
              <w:rPr>
                <w:rFonts w:ascii="Calibri" w:eastAsia="Times New Roman" w:hAnsi="Calibri" w:cs="Calibri"/>
                <w:color w:val="000000"/>
                <w:lang w:eastAsia="fr-FR"/>
              </w:rPr>
              <w:t>1 473 760 €</w:t>
            </w:r>
          </w:p>
        </w:tc>
        <w:tc>
          <w:tcPr>
            <w:tcW w:w="1240" w:type="dxa"/>
            <w:tcBorders>
              <w:top w:val="nil"/>
              <w:left w:val="nil"/>
              <w:bottom w:val="single" w:sz="4" w:space="0" w:color="auto"/>
              <w:right w:val="single" w:sz="4" w:space="0" w:color="auto"/>
            </w:tcBorders>
            <w:shd w:val="clear" w:color="auto" w:fill="auto"/>
            <w:vAlign w:val="bottom"/>
            <w:hideMark/>
          </w:tcPr>
          <w:p w14:paraId="5D140D9C" w14:textId="77777777" w:rsidR="00D86D3B" w:rsidRPr="00D86D3B" w:rsidRDefault="00D86D3B" w:rsidP="00D86D3B">
            <w:pPr>
              <w:spacing w:after="0" w:line="240" w:lineRule="auto"/>
              <w:jc w:val="right"/>
              <w:rPr>
                <w:rFonts w:ascii="Calibri" w:eastAsia="Times New Roman" w:hAnsi="Calibri" w:cs="Calibri"/>
                <w:color w:val="000000"/>
                <w:lang w:eastAsia="fr-FR"/>
              </w:rPr>
            </w:pPr>
            <w:r w:rsidRPr="00D86D3B">
              <w:rPr>
                <w:rFonts w:ascii="Calibri" w:eastAsia="Times New Roman" w:hAnsi="Calibri" w:cs="Calibri"/>
                <w:color w:val="000000"/>
                <w:lang w:eastAsia="fr-FR"/>
              </w:rPr>
              <w:t>859 561 €</w:t>
            </w:r>
          </w:p>
        </w:tc>
        <w:tc>
          <w:tcPr>
            <w:tcW w:w="1240" w:type="dxa"/>
            <w:tcBorders>
              <w:top w:val="nil"/>
              <w:left w:val="nil"/>
              <w:bottom w:val="single" w:sz="4" w:space="0" w:color="auto"/>
              <w:right w:val="single" w:sz="4" w:space="0" w:color="auto"/>
            </w:tcBorders>
            <w:shd w:val="clear" w:color="auto" w:fill="auto"/>
            <w:noWrap/>
            <w:vAlign w:val="bottom"/>
            <w:hideMark/>
          </w:tcPr>
          <w:p w14:paraId="655B0DF5" w14:textId="77777777" w:rsidR="00D86D3B" w:rsidRPr="00D86D3B" w:rsidRDefault="00D86D3B" w:rsidP="00D86D3B">
            <w:pPr>
              <w:spacing w:after="0" w:line="240" w:lineRule="auto"/>
              <w:jc w:val="right"/>
              <w:rPr>
                <w:rFonts w:ascii="Calibri" w:eastAsia="Times New Roman" w:hAnsi="Calibri" w:cs="Calibri"/>
                <w:color w:val="000000"/>
                <w:lang w:eastAsia="fr-FR"/>
              </w:rPr>
            </w:pPr>
            <w:r w:rsidRPr="00D86D3B">
              <w:rPr>
                <w:rFonts w:ascii="Calibri" w:eastAsia="Times New Roman" w:hAnsi="Calibri" w:cs="Calibri"/>
                <w:color w:val="000000"/>
                <w:lang w:eastAsia="fr-FR"/>
              </w:rPr>
              <w:t>707 028 €</w:t>
            </w:r>
          </w:p>
        </w:tc>
        <w:tc>
          <w:tcPr>
            <w:tcW w:w="1240" w:type="dxa"/>
            <w:tcBorders>
              <w:top w:val="nil"/>
              <w:left w:val="nil"/>
              <w:bottom w:val="single" w:sz="4" w:space="0" w:color="auto"/>
              <w:right w:val="single" w:sz="4" w:space="0" w:color="auto"/>
            </w:tcBorders>
            <w:shd w:val="clear" w:color="auto" w:fill="auto"/>
            <w:noWrap/>
            <w:vAlign w:val="bottom"/>
            <w:hideMark/>
          </w:tcPr>
          <w:p w14:paraId="71336C9B" w14:textId="77777777" w:rsidR="00D86D3B" w:rsidRPr="00D86D3B" w:rsidRDefault="00D86D3B" w:rsidP="00D86D3B">
            <w:pPr>
              <w:spacing w:after="0" w:line="240" w:lineRule="auto"/>
              <w:jc w:val="right"/>
              <w:rPr>
                <w:rFonts w:ascii="Calibri" w:eastAsia="Times New Roman" w:hAnsi="Calibri" w:cs="Calibri"/>
                <w:color w:val="000000"/>
                <w:lang w:eastAsia="fr-FR"/>
              </w:rPr>
            </w:pPr>
            <w:r w:rsidRPr="00D86D3B">
              <w:rPr>
                <w:rFonts w:ascii="Calibri" w:eastAsia="Times New Roman" w:hAnsi="Calibri" w:cs="Calibri"/>
                <w:color w:val="000000"/>
                <w:lang w:eastAsia="fr-FR"/>
              </w:rPr>
              <w:t>875 925 €</w:t>
            </w:r>
          </w:p>
        </w:tc>
      </w:tr>
      <w:tr w:rsidR="00D86D3B" w:rsidRPr="00D86D3B" w14:paraId="22CB9995" w14:textId="77777777" w:rsidTr="00D86D3B">
        <w:trPr>
          <w:trHeight w:val="552"/>
        </w:trPr>
        <w:tc>
          <w:tcPr>
            <w:tcW w:w="3200" w:type="dxa"/>
            <w:tcBorders>
              <w:top w:val="nil"/>
              <w:left w:val="single" w:sz="4" w:space="0" w:color="auto"/>
              <w:bottom w:val="single" w:sz="4" w:space="0" w:color="auto"/>
              <w:right w:val="single" w:sz="4" w:space="0" w:color="auto"/>
            </w:tcBorders>
            <w:shd w:val="clear" w:color="auto" w:fill="auto"/>
            <w:vAlign w:val="bottom"/>
            <w:hideMark/>
          </w:tcPr>
          <w:p w14:paraId="4465ECE3" w14:textId="77777777" w:rsidR="00D86D3B" w:rsidRPr="00D86D3B" w:rsidRDefault="00D86D3B" w:rsidP="00D86D3B">
            <w:pPr>
              <w:spacing w:after="0" w:line="240" w:lineRule="auto"/>
              <w:rPr>
                <w:rFonts w:ascii="Calibri" w:eastAsia="Times New Roman" w:hAnsi="Calibri" w:cs="Calibri"/>
                <w:color w:val="000000"/>
                <w:sz w:val="20"/>
                <w:szCs w:val="20"/>
                <w:lang w:eastAsia="fr-FR"/>
              </w:rPr>
            </w:pPr>
            <w:r w:rsidRPr="00D86D3B">
              <w:rPr>
                <w:rFonts w:ascii="Calibri" w:eastAsia="Times New Roman" w:hAnsi="Calibri" w:cs="Calibri"/>
                <w:color w:val="000000"/>
                <w:sz w:val="20"/>
                <w:szCs w:val="20"/>
                <w:lang w:eastAsia="fr-FR"/>
              </w:rPr>
              <w:t>Remboursement emprunt et dette assimilée</w:t>
            </w:r>
          </w:p>
        </w:tc>
        <w:tc>
          <w:tcPr>
            <w:tcW w:w="1420" w:type="dxa"/>
            <w:tcBorders>
              <w:top w:val="nil"/>
              <w:left w:val="nil"/>
              <w:bottom w:val="single" w:sz="4" w:space="0" w:color="auto"/>
              <w:right w:val="single" w:sz="4" w:space="0" w:color="auto"/>
            </w:tcBorders>
            <w:shd w:val="clear" w:color="auto" w:fill="auto"/>
            <w:vAlign w:val="bottom"/>
            <w:hideMark/>
          </w:tcPr>
          <w:p w14:paraId="153D8AA6" w14:textId="77777777" w:rsidR="00D86D3B" w:rsidRPr="00D86D3B" w:rsidRDefault="00D86D3B" w:rsidP="00D86D3B">
            <w:pPr>
              <w:spacing w:after="0" w:line="240" w:lineRule="auto"/>
              <w:jc w:val="right"/>
              <w:rPr>
                <w:rFonts w:ascii="Calibri" w:eastAsia="Times New Roman" w:hAnsi="Calibri" w:cs="Calibri"/>
                <w:color w:val="000000"/>
                <w:lang w:eastAsia="fr-FR"/>
              </w:rPr>
            </w:pPr>
            <w:r w:rsidRPr="00D86D3B">
              <w:rPr>
                <w:rFonts w:ascii="Calibri" w:eastAsia="Times New Roman" w:hAnsi="Calibri" w:cs="Calibri"/>
                <w:color w:val="000000"/>
                <w:lang w:eastAsia="fr-FR"/>
              </w:rPr>
              <w:t>350 000 €</w:t>
            </w:r>
          </w:p>
        </w:tc>
        <w:tc>
          <w:tcPr>
            <w:tcW w:w="1240" w:type="dxa"/>
            <w:tcBorders>
              <w:top w:val="nil"/>
              <w:left w:val="nil"/>
              <w:bottom w:val="single" w:sz="4" w:space="0" w:color="auto"/>
              <w:right w:val="single" w:sz="4" w:space="0" w:color="auto"/>
            </w:tcBorders>
            <w:shd w:val="clear" w:color="auto" w:fill="auto"/>
            <w:vAlign w:val="bottom"/>
            <w:hideMark/>
          </w:tcPr>
          <w:p w14:paraId="74FCAF09" w14:textId="77777777" w:rsidR="00D86D3B" w:rsidRPr="00D86D3B" w:rsidRDefault="00D86D3B" w:rsidP="00D86D3B">
            <w:pPr>
              <w:spacing w:after="0" w:line="240" w:lineRule="auto"/>
              <w:jc w:val="right"/>
              <w:rPr>
                <w:rFonts w:ascii="Calibri" w:eastAsia="Times New Roman" w:hAnsi="Calibri" w:cs="Calibri"/>
                <w:color w:val="000000"/>
                <w:lang w:eastAsia="fr-FR"/>
              </w:rPr>
            </w:pPr>
            <w:r w:rsidRPr="00D86D3B">
              <w:rPr>
                <w:rFonts w:ascii="Calibri" w:eastAsia="Times New Roman" w:hAnsi="Calibri" w:cs="Calibri"/>
                <w:color w:val="000000"/>
                <w:lang w:eastAsia="fr-FR"/>
              </w:rPr>
              <w:t>312 605 €</w:t>
            </w:r>
          </w:p>
        </w:tc>
        <w:tc>
          <w:tcPr>
            <w:tcW w:w="1240" w:type="dxa"/>
            <w:tcBorders>
              <w:top w:val="nil"/>
              <w:left w:val="nil"/>
              <w:bottom w:val="single" w:sz="4" w:space="0" w:color="auto"/>
              <w:right w:val="single" w:sz="4" w:space="0" w:color="auto"/>
            </w:tcBorders>
            <w:shd w:val="clear" w:color="auto" w:fill="auto"/>
            <w:vAlign w:val="bottom"/>
            <w:hideMark/>
          </w:tcPr>
          <w:p w14:paraId="1CD3D6F8" w14:textId="77777777" w:rsidR="00D86D3B" w:rsidRPr="00D86D3B" w:rsidRDefault="00D86D3B" w:rsidP="00D86D3B">
            <w:pPr>
              <w:spacing w:after="0" w:line="240" w:lineRule="auto"/>
              <w:jc w:val="right"/>
              <w:rPr>
                <w:rFonts w:ascii="Calibri" w:eastAsia="Times New Roman" w:hAnsi="Calibri" w:cs="Calibri"/>
                <w:color w:val="000000"/>
                <w:lang w:eastAsia="fr-FR"/>
              </w:rPr>
            </w:pPr>
            <w:r w:rsidRPr="00D86D3B">
              <w:rPr>
                <w:rFonts w:ascii="Calibri" w:eastAsia="Times New Roman" w:hAnsi="Calibri" w:cs="Calibri"/>
                <w:color w:val="000000"/>
                <w:lang w:eastAsia="fr-FR"/>
              </w:rPr>
              <w:t>300 218 €</w:t>
            </w:r>
          </w:p>
        </w:tc>
        <w:tc>
          <w:tcPr>
            <w:tcW w:w="1240" w:type="dxa"/>
            <w:tcBorders>
              <w:top w:val="nil"/>
              <w:left w:val="nil"/>
              <w:bottom w:val="single" w:sz="4" w:space="0" w:color="auto"/>
              <w:right w:val="single" w:sz="4" w:space="0" w:color="auto"/>
            </w:tcBorders>
            <w:shd w:val="clear" w:color="auto" w:fill="auto"/>
            <w:vAlign w:val="bottom"/>
            <w:hideMark/>
          </w:tcPr>
          <w:p w14:paraId="05EAB4C0" w14:textId="77777777" w:rsidR="00D86D3B" w:rsidRPr="00D86D3B" w:rsidRDefault="00D86D3B" w:rsidP="00D86D3B">
            <w:pPr>
              <w:spacing w:after="0" w:line="240" w:lineRule="auto"/>
              <w:jc w:val="right"/>
              <w:rPr>
                <w:rFonts w:ascii="Calibri" w:eastAsia="Times New Roman" w:hAnsi="Calibri" w:cs="Calibri"/>
                <w:color w:val="000000"/>
                <w:lang w:eastAsia="fr-FR"/>
              </w:rPr>
            </w:pPr>
            <w:r w:rsidRPr="00D86D3B">
              <w:rPr>
                <w:rFonts w:ascii="Calibri" w:eastAsia="Times New Roman" w:hAnsi="Calibri" w:cs="Calibri"/>
                <w:color w:val="000000"/>
                <w:lang w:eastAsia="fr-FR"/>
              </w:rPr>
              <w:t>271 919 €</w:t>
            </w:r>
          </w:p>
        </w:tc>
        <w:tc>
          <w:tcPr>
            <w:tcW w:w="1240" w:type="dxa"/>
            <w:tcBorders>
              <w:top w:val="nil"/>
              <w:left w:val="nil"/>
              <w:bottom w:val="single" w:sz="4" w:space="0" w:color="auto"/>
              <w:right w:val="single" w:sz="4" w:space="0" w:color="auto"/>
            </w:tcBorders>
            <w:shd w:val="clear" w:color="auto" w:fill="auto"/>
            <w:noWrap/>
            <w:vAlign w:val="bottom"/>
            <w:hideMark/>
          </w:tcPr>
          <w:p w14:paraId="1824D643" w14:textId="77777777" w:rsidR="00D86D3B" w:rsidRPr="00D86D3B" w:rsidRDefault="00D86D3B" w:rsidP="00D86D3B">
            <w:pPr>
              <w:spacing w:after="0" w:line="240" w:lineRule="auto"/>
              <w:jc w:val="right"/>
              <w:rPr>
                <w:rFonts w:ascii="Calibri" w:eastAsia="Times New Roman" w:hAnsi="Calibri" w:cs="Calibri"/>
                <w:color w:val="000000"/>
                <w:lang w:eastAsia="fr-FR"/>
              </w:rPr>
            </w:pPr>
            <w:r w:rsidRPr="00D86D3B">
              <w:rPr>
                <w:rFonts w:ascii="Calibri" w:eastAsia="Times New Roman" w:hAnsi="Calibri" w:cs="Calibri"/>
                <w:color w:val="000000"/>
                <w:lang w:eastAsia="fr-FR"/>
              </w:rPr>
              <w:t>280 164 €</w:t>
            </w:r>
          </w:p>
        </w:tc>
        <w:tc>
          <w:tcPr>
            <w:tcW w:w="1240" w:type="dxa"/>
            <w:tcBorders>
              <w:top w:val="nil"/>
              <w:left w:val="nil"/>
              <w:bottom w:val="single" w:sz="4" w:space="0" w:color="auto"/>
              <w:right w:val="single" w:sz="4" w:space="0" w:color="auto"/>
            </w:tcBorders>
            <w:shd w:val="clear" w:color="auto" w:fill="auto"/>
            <w:noWrap/>
            <w:vAlign w:val="bottom"/>
            <w:hideMark/>
          </w:tcPr>
          <w:p w14:paraId="583C77C5" w14:textId="77777777" w:rsidR="00D86D3B" w:rsidRPr="00D86D3B" w:rsidRDefault="00D86D3B" w:rsidP="00D86D3B">
            <w:pPr>
              <w:spacing w:after="0" w:line="240" w:lineRule="auto"/>
              <w:jc w:val="right"/>
              <w:rPr>
                <w:rFonts w:ascii="Calibri" w:eastAsia="Times New Roman" w:hAnsi="Calibri" w:cs="Calibri"/>
                <w:color w:val="000000"/>
                <w:lang w:eastAsia="fr-FR"/>
              </w:rPr>
            </w:pPr>
            <w:r w:rsidRPr="00D86D3B">
              <w:rPr>
                <w:rFonts w:ascii="Calibri" w:eastAsia="Times New Roman" w:hAnsi="Calibri" w:cs="Calibri"/>
                <w:color w:val="000000"/>
                <w:lang w:eastAsia="fr-FR"/>
              </w:rPr>
              <w:t>301 576 €</w:t>
            </w:r>
          </w:p>
        </w:tc>
      </w:tr>
    </w:tbl>
    <w:p w14:paraId="183F2058" w14:textId="77777777" w:rsidR="00D86D3B" w:rsidRDefault="00D86D3B" w:rsidP="00CB3124">
      <w:pPr>
        <w:spacing w:after="0" w:line="240" w:lineRule="auto"/>
        <w:jc w:val="both"/>
        <w:rPr>
          <w:rFonts w:ascii="Calibri" w:eastAsia="Calibri" w:hAnsi="Calibri" w:cs="Calibri"/>
          <w:bCs/>
          <w:sz w:val="16"/>
          <w:szCs w:val="16"/>
        </w:rPr>
      </w:pPr>
    </w:p>
    <w:p w14:paraId="2660CCA6" w14:textId="22DF9139" w:rsidR="00CB3124" w:rsidRPr="00B537CF" w:rsidRDefault="00CB3124" w:rsidP="00CB3124">
      <w:pPr>
        <w:spacing w:after="0" w:line="240" w:lineRule="auto"/>
        <w:jc w:val="both"/>
        <w:rPr>
          <w:rFonts w:ascii="Calibri" w:eastAsia="Calibri" w:hAnsi="Calibri" w:cs="Calibri"/>
        </w:rPr>
      </w:pPr>
      <w:r w:rsidRPr="00B537CF">
        <w:rPr>
          <w:rFonts w:ascii="Calibri" w:eastAsia="Calibri" w:hAnsi="Calibri" w:cs="Calibri"/>
          <w:bCs/>
          <w:sz w:val="16"/>
          <w:szCs w:val="16"/>
        </w:rPr>
        <w:t>*chiffres issus du projet de CA 20</w:t>
      </w:r>
      <w:r>
        <w:rPr>
          <w:rFonts w:ascii="Calibri" w:eastAsia="Calibri" w:hAnsi="Calibri" w:cs="Calibri"/>
          <w:bCs/>
          <w:sz w:val="16"/>
          <w:szCs w:val="16"/>
        </w:rPr>
        <w:t>2</w:t>
      </w:r>
      <w:r w:rsidR="00D86D3B">
        <w:rPr>
          <w:rFonts w:ascii="Calibri" w:eastAsia="Calibri" w:hAnsi="Calibri" w:cs="Calibri"/>
          <w:bCs/>
          <w:sz w:val="16"/>
          <w:szCs w:val="16"/>
        </w:rPr>
        <w:t>4</w:t>
      </w:r>
      <w:r w:rsidRPr="00B537CF">
        <w:rPr>
          <w:rFonts w:ascii="Calibri" w:eastAsia="Calibri" w:hAnsi="Calibri" w:cs="Calibri"/>
          <w:bCs/>
          <w:sz w:val="16"/>
          <w:szCs w:val="16"/>
        </w:rPr>
        <w:t xml:space="preserve"> non encore voté : CA 202</w:t>
      </w:r>
      <w:r w:rsidR="00D86D3B">
        <w:rPr>
          <w:rFonts w:ascii="Calibri" w:eastAsia="Calibri" w:hAnsi="Calibri" w:cs="Calibri"/>
          <w:bCs/>
          <w:sz w:val="16"/>
          <w:szCs w:val="16"/>
        </w:rPr>
        <w:t>4</w:t>
      </w:r>
      <w:r w:rsidRPr="00B537CF">
        <w:rPr>
          <w:rFonts w:ascii="Calibri" w:eastAsia="Calibri" w:hAnsi="Calibri" w:cs="Calibri"/>
          <w:bCs/>
          <w:sz w:val="16"/>
          <w:szCs w:val="16"/>
        </w:rPr>
        <w:t xml:space="preserve"> déduction faite des RAR</w:t>
      </w:r>
    </w:p>
    <w:p w14:paraId="6A97C5A8" w14:textId="77777777" w:rsidR="00CB3124" w:rsidRPr="00B537CF" w:rsidRDefault="00CB3124" w:rsidP="00CB3124">
      <w:pPr>
        <w:spacing w:after="0" w:line="240" w:lineRule="auto"/>
        <w:rPr>
          <w:rFonts w:ascii="Calibri" w:eastAsia="Calibri" w:hAnsi="Calibri" w:cs="Calibri"/>
        </w:rPr>
      </w:pPr>
    </w:p>
    <w:p w14:paraId="5B86B790" w14:textId="25BEB31E" w:rsidR="00CB3124" w:rsidRPr="00B537CF" w:rsidRDefault="00D86D3B" w:rsidP="00CB3124">
      <w:pPr>
        <w:spacing w:after="0" w:line="240" w:lineRule="auto"/>
        <w:jc w:val="center"/>
        <w:rPr>
          <w:rFonts w:ascii="Calibri" w:eastAsia="Calibri" w:hAnsi="Calibri" w:cs="Calibri"/>
        </w:rPr>
      </w:pPr>
      <w:r>
        <w:rPr>
          <w:noProof/>
          <w14:ligatures w14:val="standardContextual"/>
        </w:rPr>
        <w:drawing>
          <wp:inline distT="0" distB="0" distL="0" distR="0" wp14:anchorId="1FEA5AB8" wp14:editId="63799B89">
            <wp:extent cx="4572000" cy="5775960"/>
            <wp:effectExtent l="0" t="0" r="0" b="15240"/>
            <wp:docPr id="2113464733" name="Graphique 1">
              <a:extLst xmlns:a="http://schemas.openxmlformats.org/drawingml/2006/main">
                <a:ext uri="{FF2B5EF4-FFF2-40B4-BE49-F238E27FC236}">
                  <a16:creationId xmlns:a16="http://schemas.microsoft.com/office/drawing/2014/main" id="{1C18DC15-BE1F-6C86-0670-6BBC15F2A3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A3D00FA" w14:textId="77777777" w:rsidR="00CB3124" w:rsidRPr="00B537CF" w:rsidRDefault="00CB3124" w:rsidP="00CB3124">
      <w:pPr>
        <w:spacing w:after="0" w:line="240" w:lineRule="auto"/>
        <w:jc w:val="both"/>
        <w:rPr>
          <w:rFonts w:ascii="Calibri" w:eastAsia="Calibri" w:hAnsi="Calibri" w:cs="Calibri"/>
        </w:rPr>
      </w:pPr>
    </w:p>
    <w:p w14:paraId="346A55B3" w14:textId="09828E76" w:rsidR="00403C8E" w:rsidRDefault="00CB3124" w:rsidP="00CB3124">
      <w:pPr>
        <w:spacing w:after="0" w:line="240" w:lineRule="auto"/>
        <w:jc w:val="both"/>
        <w:rPr>
          <w:rFonts w:ascii="Calibri" w:eastAsia="Calibri" w:hAnsi="Calibri" w:cs="Calibri"/>
        </w:rPr>
      </w:pPr>
      <w:r w:rsidRPr="00B537CF">
        <w:rPr>
          <w:rFonts w:ascii="Calibri" w:eastAsia="Calibri" w:hAnsi="Calibri" w:cs="Calibri"/>
        </w:rPr>
        <w:t xml:space="preserve">Nous constatons une </w:t>
      </w:r>
      <w:r w:rsidR="00D86D3B">
        <w:rPr>
          <w:rFonts w:ascii="Calibri" w:eastAsia="Calibri" w:hAnsi="Calibri" w:cs="Calibri"/>
        </w:rPr>
        <w:t>hausse</w:t>
      </w:r>
      <w:r w:rsidRPr="00B537CF">
        <w:rPr>
          <w:rFonts w:ascii="Calibri" w:eastAsia="Calibri" w:hAnsi="Calibri" w:cs="Calibri"/>
        </w:rPr>
        <w:t xml:space="preserve"> des dépenses d’investissement </w:t>
      </w:r>
      <w:r w:rsidR="00D86D3B">
        <w:rPr>
          <w:rFonts w:ascii="Calibri" w:eastAsia="Calibri" w:hAnsi="Calibri" w:cs="Calibri"/>
        </w:rPr>
        <w:t>par rapport à 2023 avec quelques programmes d’équipement</w:t>
      </w:r>
      <w:r w:rsidR="00403C8E">
        <w:rPr>
          <w:rFonts w:ascii="Calibri" w:eastAsia="Calibri" w:hAnsi="Calibri" w:cs="Calibri"/>
        </w:rPr>
        <w:t xml:space="preserve"> assez importants</w:t>
      </w:r>
      <w:r w:rsidR="00D86D3B">
        <w:rPr>
          <w:rFonts w:ascii="Calibri" w:eastAsia="Calibri" w:hAnsi="Calibri" w:cs="Calibri"/>
        </w:rPr>
        <w:t> : aménagement d’une bibliothèque, divers travaux de voirie</w:t>
      </w:r>
      <w:r w:rsidR="00403C8E">
        <w:rPr>
          <w:rFonts w:ascii="Calibri" w:eastAsia="Calibri" w:hAnsi="Calibri" w:cs="Calibri"/>
        </w:rPr>
        <w:t xml:space="preserve">, extension du columbarium du cimetière et remplacement des alarmes dans divers sites. </w:t>
      </w:r>
    </w:p>
    <w:p w14:paraId="6C3B5366" w14:textId="77777777" w:rsidR="00403C8E" w:rsidRDefault="00403C8E" w:rsidP="00CB3124">
      <w:pPr>
        <w:spacing w:after="0" w:line="240" w:lineRule="auto"/>
        <w:jc w:val="both"/>
        <w:rPr>
          <w:rFonts w:ascii="Calibri" w:eastAsia="Calibri" w:hAnsi="Calibri" w:cs="Calibri"/>
        </w:rPr>
      </w:pPr>
    </w:p>
    <w:p w14:paraId="715B65B6" w14:textId="0E057784" w:rsidR="00CB3124" w:rsidRDefault="00403C8E" w:rsidP="00CB3124">
      <w:pPr>
        <w:spacing w:after="0" w:line="240" w:lineRule="auto"/>
        <w:jc w:val="both"/>
        <w:rPr>
          <w:rFonts w:ascii="Calibri" w:eastAsia="Calibri" w:hAnsi="Calibri" w:cs="Calibri"/>
        </w:rPr>
      </w:pPr>
      <w:bookmarkStart w:id="24" w:name="_Hlk33017094"/>
      <w:r>
        <w:rPr>
          <w:rFonts w:ascii="Calibri" w:eastAsia="Calibri" w:hAnsi="Calibri" w:cs="Calibri"/>
        </w:rPr>
        <w:lastRenderedPageBreak/>
        <w:t>En l’absence de</w:t>
      </w:r>
      <w:r w:rsidR="00CB3124">
        <w:rPr>
          <w:rFonts w:ascii="Calibri" w:eastAsia="Calibri" w:hAnsi="Calibri" w:cs="Calibri"/>
        </w:rPr>
        <w:t xml:space="preserve"> projets d’envergure portés par la commune (</w:t>
      </w:r>
      <w:r w:rsidR="00C7473B">
        <w:rPr>
          <w:rFonts w:ascii="Calibri" w:eastAsia="Calibri" w:hAnsi="Calibri" w:cs="Calibri"/>
        </w:rPr>
        <w:t xml:space="preserve">à l’exception de la </w:t>
      </w:r>
      <w:r w:rsidR="00CB3124">
        <w:rPr>
          <w:rFonts w:ascii="Calibri" w:eastAsia="Calibri" w:hAnsi="Calibri" w:cs="Calibri"/>
        </w:rPr>
        <w:t>construction d’une maison des associations)</w:t>
      </w:r>
      <w:r>
        <w:rPr>
          <w:rFonts w:ascii="Calibri" w:eastAsia="Calibri" w:hAnsi="Calibri" w:cs="Calibri"/>
        </w:rPr>
        <w:t>, le niveau des dépenses d’équipement est assez faible.</w:t>
      </w:r>
    </w:p>
    <w:p w14:paraId="56CF17E5" w14:textId="77777777" w:rsidR="00403C8E" w:rsidRDefault="00403C8E" w:rsidP="00CB3124">
      <w:pPr>
        <w:spacing w:after="0" w:line="240" w:lineRule="auto"/>
        <w:jc w:val="both"/>
        <w:rPr>
          <w:rFonts w:ascii="Calibri" w:eastAsia="Calibri" w:hAnsi="Calibri" w:cs="Calibri"/>
        </w:rPr>
      </w:pPr>
    </w:p>
    <w:p w14:paraId="34A4AA5C" w14:textId="14580F97" w:rsidR="00403C8E" w:rsidRDefault="00403C8E" w:rsidP="00CB3124">
      <w:pPr>
        <w:spacing w:after="0" w:line="240" w:lineRule="auto"/>
        <w:jc w:val="both"/>
        <w:rPr>
          <w:rFonts w:ascii="Calibri" w:eastAsia="Calibri" w:hAnsi="Calibri" w:cs="Calibri"/>
        </w:rPr>
      </w:pPr>
      <w:r>
        <w:rPr>
          <w:rFonts w:ascii="Calibri" w:eastAsia="Calibri" w:hAnsi="Calibri" w:cs="Calibri"/>
        </w:rPr>
        <w:t>Le remboursement du capital de l’emprunt augmente légèrement (+21 000 €), en raison de la souscription d’un emprunt de 250 000 €.</w:t>
      </w:r>
    </w:p>
    <w:p w14:paraId="5A59F0B9" w14:textId="77777777" w:rsidR="00CB3124" w:rsidRDefault="00CB3124" w:rsidP="00CB3124">
      <w:pPr>
        <w:spacing w:after="0" w:line="240" w:lineRule="auto"/>
        <w:jc w:val="both"/>
        <w:rPr>
          <w:rFonts w:ascii="Calibri" w:eastAsia="Calibri" w:hAnsi="Calibri" w:cs="Calibri"/>
        </w:rPr>
      </w:pPr>
    </w:p>
    <w:p w14:paraId="4774E1EB" w14:textId="77777777" w:rsidR="00CB3124" w:rsidRDefault="00CB3124" w:rsidP="00CB3124">
      <w:pPr>
        <w:spacing w:after="0" w:line="240" w:lineRule="auto"/>
        <w:jc w:val="both"/>
        <w:rPr>
          <w:rFonts w:ascii="Calibri" w:eastAsia="Calibri" w:hAnsi="Calibri" w:cs="Calibri"/>
        </w:rPr>
      </w:pPr>
    </w:p>
    <w:p w14:paraId="6A0BBFBF" w14:textId="20248365" w:rsidR="00CB3124" w:rsidRDefault="00815041" w:rsidP="00CB3124">
      <w:pPr>
        <w:spacing w:after="0" w:line="240" w:lineRule="auto"/>
        <w:jc w:val="center"/>
        <w:rPr>
          <w:rFonts w:ascii="Calibri" w:eastAsia="Calibri" w:hAnsi="Calibri" w:cs="Calibri"/>
        </w:rPr>
      </w:pPr>
      <w:r>
        <w:rPr>
          <w:noProof/>
          <w14:ligatures w14:val="standardContextual"/>
        </w:rPr>
        <w:drawing>
          <wp:inline distT="0" distB="0" distL="0" distR="0" wp14:anchorId="33D1843F" wp14:editId="07CB3477">
            <wp:extent cx="4892040" cy="2743200"/>
            <wp:effectExtent l="0" t="0" r="3810" b="0"/>
            <wp:docPr id="685456955" name="Graphique 1">
              <a:extLst xmlns:a="http://schemas.openxmlformats.org/drawingml/2006/main">
                <a:ext uri="{FF2B5EF4-FFF2-40B4-BE49-F238E27FC236}">
                  <a16:creationId xmlns:a16="http://schemas.microsoft.com/office/drawing/2014/main" id="{25A4DD95-EFFF-F036-C4B4-D5C64F6EC9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FC7F83F" w14:textId="77777777" w:rsidR="00CB3124" w:rsidRDefault="00CB3124" w:rsidP="00CB3124">
      <w:pPr>
        <w:spacing w:after="0" w:line="240" w:lineRule="auto"/>
        <w:jc w:val="both"/>
        <w:rPr>
          <w:rFonts w:ascii="Calibri" w:eastAsia="Calibri" w:hAnsi="Calibri" w:cs="Calibri"/>
        </w:rPr>
      </w:pPr>
    </w:p>
    <w:bookmarkEnd w:id="24"/>
    <w:p w14:paraId="7DEF2DB5" w14:textId="77777777" w:rsidR="00CB3124" w:rsidRDefault="00CB3124" w:rsidP="00CB3124">
      <w:pPr>
        <w:spacing w:after="0" w:line="240" w:lineRule="auto"/>
        <w:jc w:val="both"/>
        <w:rPr>
          <w:rFonts w:ascii="Calibri" w:eastAsia="Calibri" w:hAnsi="Calibri" w:cs="Calibri"/>
        </w:rPr>
      </w:pPr>
    </w:p>
    <w:p w14:paraId="1A3E3FA0" w14:textId="5CCA8E54" w:rsidR="00D53FBE" w:rsidRPr="00D53FBE" w:rsidRDefault="00D53FBE" w:rsidP="00CB3124">
      <w:pPr>
        <w:spacing w:after="0" w:line="240" w:lineRule="auto"/>
        <w:jc w:val="both"/>
        <w:rPr>
          <w:rFonts w:ascii="Calibri" w:eastAsia="Calibri" w:hAnsi="Calibri" w:cs="Calibri"/>
          <w:b/>
          <w:bCs/>
          <w:u w:val="single"/>
        </w:rPr>
      </w:pPr>
      <w:r w:rsidRPr="00D53FBE">
        <w:rPr>
          <w:rFonts w:ascii="Calibri" w:eastAsia="Calibri" w:hAnsi="Calibri" w:cs="Calibri"/>
          <w:b/>
          <w:bCs/>
          <w:u w:val="single"/>
        </w:rPr>
        <w:t>Engagements pluriannuels :</w:t>
      </w:r>
    </w:p>
    <w:p w14:paraId="7C6CD43F" w14:textId="77777777" w:rsidR="00D53FBE" w:rsidRPr="00B537CF" w:rsidRDefault="00D53FBE" w:rsidP="00CB3124">
      <w:pPr>
        <w:spacing w:after="0" w:line="240" w:lineRule="auto"/>
        <w:jc w:val="both"/>
        <w:rPr>
          <w:rFonts w:ascii="Calibri" w:eastAsia="Calibri" w:hAnsi="Calibri" w:cs="Calibri"/>
        </w:rPr>
      </w:pPr>
    </w:p>
    <w:p w14:paraId="0A22824A" w14:textId="50A4F864" w:rsidR="00815041" w:rsidRDefault="00CB3124" w:rsidP="00CB3124">
      <w:pPr>
        <w:spacing w:after="0" w:line="240" w:lineRule="auto"/>
        <w:jc w:val="both"/>
        <w:rPr>
          <w:rFonts w:ascii="Calibri" w:eastAsia="Calibri" w:hAnsi="Calibri" w:cs="Calibri"/>
        </w:rPr>
      </w:pPr>
      <w:r w:rsidRPr="00B537CF">
        <w:rPr>
          <w:rFonts w:ascii="Calibri" w:eastAsia="Calibri" w:hAnsi="Calibri" w:cs="Calibri"/>
        </w:rPr>
        <w:t xml:space="preserve">La commune </w:t>
      </w:r>
      <w:r w:rsidR="00815041">
        <w:rPr>
          <w:rFonts w:ascii="Calibri" w:eastAsia="Calibri" w:hAnsi="Calibri" w:cs="Calibri"/>
        </w:rPr>
        <w:t>dispose d’un</w:t>
      </w:r>
      <w:r w:rsidRPr="00B537CF">
        <w:rPr>
          <w:rFonts w:ascii="Calibri" w:eastAsia="Calibri" w:hAnsi="Calibri" w:cs="Calibri"/>
        </w:rPr>
        <w:t xml:space="preserve"> engagement pluriannuel.</w:t>
      </w:r>
      <w:r w:rsidR="00815041">
        <w:rPr>
          <w:rFonts w:ascii="Calibri" w:eastAsia="Calibri" w:hAnsi="Calibri" w:cs="Calibri"/>
        </w:rPr>
        <w:t xml:space="preserve"> Une autorisation de programme</w:t>
      </w:r>
      <w:r w:rsidR="005C024E">
        <w:rPr>
          <w:rFonts w:ascii="Calibri" w:eastAsia="Calibri" w:hAnsi="Calibri" w:cs="Calibri"/>
        </w:rPr>
        <w:t xml:space="preserve"> accompagnée de crédits de paiement (AP/CP)</w:t>
      </w:r>
      <w:r w:rsidR="00815041">
        <w:rPr>
          <w:rFonts w:ascii="Calibri" w:eastAsia="Calibri" w:hAnsi="Calibri" w:cs="Calibri"/>
        </w:rPr>
        <w:t xml:space="preserve"> a été créée par délibération du Conseil Municipal du 11 mars 2024 pour l’opération de construction d’une maison des associations.</w:t>
      </w:r>
    </w:p>
    <w:tbl>
      <w:tblPr>
        <w:tblStyle w:val="TableNormal"/>
        <w:tblpPr w:leftFromText="141" w:rightFromText="141" w:vertAnchor="text" w:horzAnchor="margin" w:tblpXSpec="center" w:tblpY="507"/>
        <w:tblW w:w="10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8"/>
        <w:gridCol w:w="2410"/>
        <w:gridCol w:w="1699"/>
        <w:gridCol w:w="1843"/>
        <w:gridCol w:w="1843"/>
        <w:gridCol w:w="1843"/>
      </w:tblGrid>
      <w:tr w:rsidR="00815041" w:rsidRPr="00815041" w14:paraId="343576D3" w14:textId="77777777" w:rsidTr="005A7DF4">
        <w:trPr>
          <w:trHeight w:val="674"/>
        </w:trPr>
        <w:tc>
          <w:tcPr>
            <w:tcW w:w="988" w:type="dxa"/>
            <w:shd w:val="clear" w:color="auto" w:fill="F1F1F1"/>
            <w:vAlign w:val="center"/>
          </w:tcPr>
          <w:p w14:paraId="06614B17" w14:textId="77777777" w:rsidR="00815041" w:rsidRPr="00815041" w:rsidRDefault="00815041" w:rsidP="00815041">
            <w:pPr>
              <w:ind w:right="82"/>
              <w:jc w:val="center"/>
              <w:rPr>
                <w:rFonts w:cs="Calibri"/>
                <w:sz w:val="20"/>
                <w:szCs w:val="20"/>
                <w:lang w:eastAsia="fr-FR" w:bidi="fr-FR"/>
              </w:rPr>
            </w:pPr>
            <w:r w:rsidRPr="00815041">
              <w:rPr>
                <w:rFonts w:cs="Calibri"/>
                <w:sz w:val="20"/>
                <w:szCs w:val="20"/>
                <w:lang w:eastAsia="fr-FR" w:bidi="fr-FR"/>
              </w:rPr>
              <w:t>N°</w:t>
            </w:r>
            <w:r w:rsidRPr="00815041">
              <w:rPr>
                <w:rFonts w:cs="Calibri"/>
                <w:spacing w:val="1"/>
                <w:sz w:val="20"/>
                <w:szCs w:val="20"/>
                <w:lang w:eastAsia="fr-FR" w:bidi="fr-FR"/>
              </w:rPr>
              <w:t xml:space="preserve"> </w:t>
            </w:r>
            <w:r w:rsidRPr="00815041">
              <w:rPr>
                <w:rFonts w:cs="Calibri"/>
                <w:sz w:val="20"/>
                <w:szCs w:val="20"/>
                <w:lang w:eastAsia="fr-FR" w:bidi="fr-FR"/>
              </w:rPr>
              <w:t>AP</w:t>
            </w:r>
          </w:p>
        </w:tc>
        <w:tc>
          <w:tcPr>
            <w:tcW w:w="2410" w:type="dxa"/>
            <w:shd w:val="clear" w:color="auto" w:fill="F1F1F1"/>
            <w:vAlign w:val="center"/>
          </w:tcPr>
          <w:p w14:paraId="5D8A71F1" w14:textId="77777777" w:rsidR="00815041" w:rsidRPr="00815041" w:rsidRDefault="00815041" w:rsidP="00815041">
            <w:pPr>
              <w:jc w:val="center"/>
              <w:rPr>
                <w:rFonts w:cs="Calibri"/>
                <w:sz w:val="20"/>
                <w:szCs w:val="20"/>
                <w:lang w:eastAsia="fr-FR" w:bidi="fr-FR"/>
              </w:rPr>
            </w:pPr>
            <w:proofErr w:type="spellStart"/>
            <w:r w:rsidRPr="00815041">
              <w:rPr>
                <w:rFonts w:cs="Calibri"/>
                <w:sz w:val="20"/>
                <w:szCs w:val="20"/>
                <w:lang w:eastAsia="fr-FR" w:bidi="fr-FR"/>
              </w:rPr>
              <w:t>Libellé</w:t>
            </w:r>
            <w:proofErr w:type="spellEnd"/>
            <w:r w:rsidRPr="00815041">
              <w:rPr>
                <w:rFonts w:cs="Calibri"/>
                <w:spacing w:val="-2"/>
                <w:sz w:val="20"/>
                <w:szCs w:val="20"/>
                <w:lang w:eastAsia="fr-FR" w:bidi="fr-FR"/>
              </w:rPr>
              <w:t xml:space="preserve"> </w:t>
            </w:r>
            <w:r w:rsidRPr="00815041">
              <w:rPr>
                <w:rFonts w:cs="Calibri"/>
                <w:sz w:val="20"/>
                <w:szCs w:val="20"/>
                <w:lang w:eastAsia="fr-FR" w:bidi="fr-FR"/>
              </w:rPr>
              <w:t>de</w:t>
            </w:r>
            <w:r w:rsidRPr="00815041">
              <w:rPr>
                <w:rFonts w:cs="Calibri"/>
                <w:spacing w:val="-3"/>
                <w:sz w:val="20"/>
                <w:szCs w:val="20"/>
                <w:lang w:eastAsia="fr-FR" w:bidi="fr-FR"/>
              </w:rPr>
              <w:t xml:space="preserve"> </w:t>
            </w:r>
            <w:proofErr w:type="spellStart"/>
            <w:r w:rsidRPr="00815041">
              <w:rPr>
                <w:rFonts w:cs="Calibri"/>
                <w:sz w:val="20"/>
                <w:szCs w:val="20"/>
                <w:lang w:eastAsia="fr-FR" w:bidi="fr-FR"/>
              </w:rPr>
              <w:t>l’AP</w:t>
            </w:r>
            <w:proofErr w:type="spellEnd"/>
          </w:p>
        </w:tc>
        <w:tc>
          <w:tcPr>
            <w:tcW w:w="1699" w:type="dxa"/>
            <w:shd w:val="clear" w:color="auto" w:fill="F1F1F1"/>
            <w:vAlign w:val="center"/>
          </w:tcPr>
          <w:p w14:paraId="23421A6C" w14:textId="77777777" w:rsidR="00815041" w:rsidRPr="00815041" w:rsidRDefault="00815041" w:rsidP="00815041">
            <w:pPr>
              <w:spacing w:line="293" w:lineRule="exact"/>
              <w:ind w:right="-3"/>
              <w:jc w:val="center"/>
              <w:rPr>
                <w:rFonts w:cs="Calibri"/>
                <w:sz w:val="20"/>
                <w:szCs w:val="20"/>
                <w:lang w:eastAsia="fr-FR" w:bidi="fr-FR"/>
              </w:rPr>
            </w:pPr>
            <w:proofErr w:type="spellStart"/>
            <w:r w:rsidRPr="00815041">
              <w:rPr>
                <w:rFonts w:cs="Calibri"/>
                <w:sz w:val="20"/>
                <w:szCs w:val="20"/>
                <w:lang w:eastAsia="fr-FR" w:bidi="fr-FR"/>
              </w:rPr>
              <w:t>Montant</w:t>
            </w:r>
            <w:proofErr w:type="spellEnd"/>
            <w:r w:rsidRPr="00815041">
              <w:rPr>
                <w:rFonts w:cs="Calibri"/>
                <w:spacing w:val="-3"/>
                <w:sz w:val="20"/>
                <w:szCs w:val="20"/>
                <w:lang w:eastAsia="fr-FR" w:bidi="fr-FR"/>
              </w:rPr>
              <w:t xml:space="preserve"> </w:t>
            </w:r>
            <w:r w:rsidRPr="00815041">
              <w:rPr>
                <w:rFonts w:cs="Calibri"/>
                <w:sz w:val="20"/>
                <w:szCs w:val="20"/>
                <w:lang w:eastAsia="fr-FR" w:bidi="fr-FR"/>
              </w:rPr>
              <w:t xml:space="preserve">de </w:t>
            </w:r>
            <w:proofErr w:type="spellStart"/>
            <w:r w:rsidRPr="00815041">
              <w:rPr>
                <w:rFonts w:cs="Calibri"/>
                <w:sz w:val="20"/>
                <w:szCs w:val="20"/>
                <w:lang w:eastAsia="fr-FR" w:bidi="fr-FR"/>
              </w:rPr>
              <w:t>l’AP</w:t>
            </w:r>
            <w:proofErr w:type="spellEnd"/>
          </w:p>
        </w:tc>
        <w:tc>
          <w:tcPr>
            <w:tcW w:w="1843" w:type="dxa"/>
            <w:shd w:val="clear" w:color="auto" w:fill="F1F1F1"/>
            <w:vAlign w:val="center"/>
          </w:tcPr>
          <w:p w14:paraId="39FC5BFB" w14:textId="77777777" w:rsidR="00815041" w:rsidRPr="00815041" w:rsidRDefault="00815041" w:rsidP="00815041">
            <w:pPr>
              <w:jc w:val="center"/>
              <w:rPr>
                <w:rFonts w:cs="Calibri"/>
                <w:sz w:val="20"/>
                <w:szCs w:val="20"/>
                <w:lang w:eastAsia="fr-FR" w:bidi="fr-FR"/>
              </w:rPr>
            </w:pPr>
            <w:r w:rsidRPr="00815041">
              <w:rPr>
                <w:rFonts w:cs="Calibri"/>
                <w:sz w:val="20"/>
                <w:szCs w:val="20"/>
                <w:lang w:eastAsia="fr-FR" w:bidi="fr-FR"/>
              </w:rPr>
              <w:t xml:space="preserve">Crédit de </w:t>
            </w:r>
            <w:proofErr w:type="spellStart"/>
            <w:r w:rsidRPr="00815041">
              <w:rPr>
                <w:rFonts w:cs="Calibri"/>
                <w:sz w:val="20"/>
                <w:szCs w:val="20"/>
                <w:lang w:eastAsia="fr-FR" w:bidi="fr-FR"/>
              </w:rPr>
              <w:t>paiement</w:t>
            </w:r>
            <w:proofErr w:type="spellEnd"/>
            <w:r w:rsidRPr="00815041">
              <w:rPr>
                <w:rFonts w:cs="Calibri"/>
                <w:sz w:val="20"/>
                <w:szCs w:val="20"/>
                <w:lang w:eastAsia="fr-FR" w:bidi="fr-FR"/>
              </w:rPr>
              <w:t xml:space="preserve"> 2024</w:t>
            </w:r>
          </w:p>
        </w:tc>
        <w:tc>
          <w:tcPr>
            <w:tcW w:w="1843" w:type="dxa"/>
            <w:shd w:val="clear" w:color="auto" w:fill="F1F1F1"/>
            <w:vAlign w:val="center"/>
          </w:tcPr>
          <w:p w14:paraId="21616F3F" w14:textId="77777777" w:rsidR="00815041" w:rsidRPr="00815041" w:rsidRDefault="00815041" w:rsidP="00815041">
            <w:pPr>
              <w:jc w:val="center"/>
              <w:rPr>
                <w:rFonts w:cs="Calibri"/>
                <w:sz w:val="20"/>
                <w:szCs w:val="20"/>
                <w:lang w:eastAsia="fr-FR" w:bidi="fr-FR"/>
              </w:rPr>
            </w:pPr>
            <w:r w:rsidRPr="00815041">
              <w:rPr>
                <w:rFonts w:cs="Calibri"/>
                <w:sz w:val="20"/>
                <w:szCs w:val="20"/>
                <w:lang w:eastAsia="fr-FR" w:bidi="fr-FR"/>
              </w:rPr>
              <w:t xml:space="preserve">Crédit de </w:t>
            </w:r>
            <w:proofErr w:type="spellStart"/>
            <w:r w:rsidRPr="00815041">
              <w:rPr>
                <w:rFonts w:cs="Calibri"/>
                <w:sz w:val="20"/>
                <w:szCs w:val="20"/>
                <w:lang w:eastAsia="fr-FR" w:bidi="fr-FR"/>
              </w:rPr>
              <w:t>paiement</w:t>
            </w:r>
            <w:proofErr w:type="spellEnd"/>
            <w:r w:rsidRPr="00815041">
              <w:rPr>
                <w:rFonts w:cs="Calibri"/>
                <w:sz w:val="20"/>
                <w:szCs w:val="20"/>
                <w:lang w:eastAsia="fr-FR" w:bidi="fr-FR"/>
              </w:rPr>
              <w:t xml:space="preserve">   2025</w:t>
            </w:r>
          </w:p>
        </w:tc>
        <w:tc>
          <w:tcPr>
            <w:tcW w:w="1843" w:type="dxa"/>
            <w:shd w:val="clear" w:color="auto" w:fill="F1F1F1"/>
            <w:vAlign w:val="center"/>
          </w:tcPr>
          <w:p w14:paraId="31F58D2B" w14:textId="77777777" w:rsidR="00815041" w:rsidRPr="00815041" w:rsidRDefault="00815041" w:rsidP="00815041">
            <w:pPr>
              <w:jc w:val="center"/>
              <w:rPr>
                <w:rFonts w:cs="Calibri"/>
                <w:sz w:val="20"/>
                <w:szCs w:val="20"/>
                <w:lang w:eastAsia="fr-FR" w:bidi="fr-FR"/>
              </w:rPr>
            </w:pPr>
            <w:r w:rsidRPr="00815041">
              <w:rPr>
                <w:rFonts w:cs="Calibri"/>
                <w:sz w:val="20"/>
                <w:szCs w:val="20"/>
                <w:lang w:eastAsia="fr-FR" w:bidi="fr-FR"/>
              </w:rPr>
              <w:t xml:space="preserve">Crédit de </w:t>
            </w:r>
            <w:proofErr w:type="spellStart"/>
            <w:r w:rsidRPr="00815041">
              <w:rPr>
                <w:rFonts w:cs="Calibri"/>
                <w:sz w:val="20"/>
                <w:szCs w:val="20"/>
                <w:lang w:eastAsia="fr-FR" w:bidi="fr-FR"/>
              </w:rPr>
              <w:t>paiement</w:t>
            </w:r>
            <w:proofErr w:type="spellEnd"/>
            <w:r w:rsidRPr="00815041">
              <w:rPr>
                <w:rFonts w:cs="Calibri"/>
                <w:sz w:val="20"/>
                <w:szCs w:val="20"/>
                <w:lang w:eastAsia="fr-FR" w:bidi="fr-FR"/>
              </w:rPr>
              <w:t xml:space="preserve"> 2026</w:t>
            </w:r>
          </w:p>
        </w:tc>
      </w:tr>
      <w:tr w:rsidR="00815041" w:rsidRPr="00815041" w14:paraId="5E969333" w14:textId="77777777" w:rsidTr="005A7DF4">
        <w:trPr>
          <w:trHeight w:val="674"/>
        </w:trPr>
        <w:tc>
          <w:tcPr>
            <w:tcW w:w="988" w:type="dxa"/>
            <w:vAlign w:val="center"/>
          </w:tcPr>
          <w:p w14:paraId="021C4C15" w14:textId="77777777" w:rsidR="00815041" w:rsidRPr="00815041" w:rsidRDefault="00815041" w:rsidP="00815041">
            <w:pPr>
              <w:jc w:val="center"/>
              <w:rPr>
                <w:rFonts w:cs="Calibri"/>
                <w:sz w:val="20"/>
                <w:szCs w:val="20"/>
                <w:lang w:eastAsia="fr-FR" w:bidi="fr-FR"/>
              </w:rPr>
            </w:pPr>
            <w:r w:rsidRPr="00815041">
              <w:rPr>
                <w:rFonts w:cs="Calibri"/>
                <w:sz w:val="20"/>
                <w:szCs w:val="20"/>
                <w:lang w:eastAsia="fr-FR" w:bidi="fr-FR"/>
              </w:rPr>
              <w:t>2024-01</w:t>
            </w:r>
          </w:p>
        </w:tc>
        <w:tc>
          <w:tcPr>
            <w:tcW w:w="2410" w:type="dxa"/>
            <w:vAlign w:val="center"/>
          </w:tcPr>
          <w:p w14:paraId="129F636D" w14:textId="77777777" w:rsidR="00815041" w:rsidRPr="00815041" w:rsidRDefault="00815041" w:rsidP="00815041">
            <w:pPr>
              <w:ind w:left="138"/>
              <w:rPr>
                <w:rFonts w:cs="Calibri"/>
                <w:sz w:val="20"/>
                <w:szCs w:val="20"/>
                <w:lang w:eastAsia="fr-FR" w:bidi="fr-FR"/>
              </w:rPr>
            </w:pPr>
            <w:r w:rsidRPr="00815041">
              <w:rPr>
                <w:rFonts w:cs="Calibri"/>
                <w:sz w:val="20"/>
                <w:szCs w:val="20"/>
                <w:lang w:eastAsia="fr-FR" w:bidi="fr-FR"/>
              </w:rPr>
              <w:t>Construction</w:t>
            </w:r>
            <w:r w:rsidRPr="00815041">
              <w:rPr>
                <w:rFonts w:cs="Calibri"/>
                <w:spacing w:val="-3"/>
                <w:sz w:val="20"/>
                <w:szCs w:val="20"/>
                <w:lang w:eastAsia="fr-FR" w:bidi="fr-FR"/>
              </w:rPr>
              <w:t xml:space="preserve"> </w:t>
            </w:r>
            <w:proofErr w:type="spellStart"/>
            <w:r w:rsidRPr="00815041">
              <w:rPr>
                <w:rFonts w:cs="Calibri"/>
                <w:sz w:val="20"/>
                <w:szCs w:val="20"/>
                <w:lang w:eastAsia="fr-FR" w:bidi="fr-FR"/>
              </w:rPr>
              <w:t>d’une</w:t>
            </w:r>
            <w:proofErr w:type="spellEnd"/>
            <w:r w:rsidRPr="00815041">
              <w:rPr>
                <w:rFonts w:cs="Calibri"/>
                <w:sz w:val="20"/>
                <w:szCs w:val="20"/>
                <w:lang w:eastAsia="fr-FR" w:bidi="fr-FR"/>
              </w:rPr>
              <w:t xml:space="preserve"> </w:t>
            </w:r>
            <w:proofErr w:type="spellStart"/>
            <w:r w:rsidRPr="00815041">
              <w:rPr>
                <w:rFonts w:cs="Calibri"/>
                <w:sz w:val="20"/>
                <w:szCs w:val="20"/>
                <w:lang w:eastAsia="fr-FR" w:bidi="fr-FR"/>
              </w:rPr>
              <w:t>maison</w:t>
            </w:r>
            <w:proofErr w:type="spellEnd"/>
            <w:r w:rsidRPr="00815041">
              <w:rPr>
                <w:rFonts w:cs="Calibri"/>
                <w:sz w:val="20"/>
                <w:szCs w:val="20"/>
                <w:lang w:eastAsia="fr-FR" w:bidi="fr-FR"/>
              </w:rPr>
              <w:t xml:space="preserve"> des associations</w:t>
            </w:r>
          </w:p>
        </w:tc>
        <w:tc>
          <w:tcPr>
            <w:tcW w:w="1699" w:type="dxa"/>
            <w:vAlign w:val="center"/>
          </w:tcPr>
          <w:p w14:paraId="07B5FD02" w14:textId="77777777" w:rsidR="00815041" w:rsidRPr="00815041" w:rsidRDefault="00815041" w:rsidP="00815041">
            <w:pPr>
              <w:jc w:val="center"/>
              <w:rPr>
                <w:rFonts w:cs="Calibri"/>
                <w:sz w:val="20"/>
                <w:szCs w:val="20"/>
                <w:lang w:eastAsia="fr-FR" w:bidi="fr-FR"/>
              </w:rPr>
            </w:pPr>
            <w:r w:rsidRPr="00815041">
              <w:rPr>
                <w:rFonts w:cs="Calibri"/>
                <w:sz w:val="20"/>
                <w:szCs w:val="20"/>
                <w:lang w:eastAsia="fr-FR" w:bidi="fr-FR"/>
              </w:rPr>
              <w:t>2 000 000</w:t>
            </w:r>
            <w:r w:rsidRPr="00815041">
              <w:rPr>
                <w:rFonts w:cs="Calibri"/>
                <w:spacing w:val="-2"/>
                <w:sz w:val="20"/>
                <w:szCs w:val="20"/>
                <w:lang w:eastAsia="fr-FR" w:bidi="fr-FR"/>
              </w:rPr>
              <w:t xml:space="preserve"> </w:t>
            </w:r>
            <w:r w:rsidRPr="00815041">
              <w:rPr>
                <w:rFonts w:cs="Calibri"/>
                <w:sz w:val="20"/>
                <w:szCs w:val="20"/>
                <w:lang w:eastAsia="fr-FR" w:bidi="fr-FR"/>
              </w:rPr>
              <w:t>€</w:t>
            </w:r>
          </w:p>
        </w:tc>
        <w:tc>
          <w:tcPr>
            <w:tcW w:w="1843" w:type="dxa"/>
            <w:vAlign w:val="center"/>
          </w:tcPr>
          <w:p w14:paraId="6BB7E6E1" w14:textId="77777777" w:rsidR="00815041" w:rsidRPr="00815041" w:rsidRDefault="00815041" w:rsidP="00815041">
            <w:pPr>
              <w:jc w:val="center"/>
              <w:rPr>
                <w:rFonts w:cs="Calibri"/>
                <w:sz w:val="20"/>
                <w:szCs w:val="20"/>
                <w:lang w:eastAsia="fr-FR" w:bidi="fr-FR"/>
              </w:rPr>
            </w:pPr>
            <w:r w:rsidRPr="00815041">
              <w:rPr>
                <w:rFonts w:cs="Calibri"/>
                <w:sz w:val="20"/>
                <w:szCs w:val="20"/>
                <w:lang w:eastAsia="fr-FR" w:bidi="fr-FR"/>
              </w:rPr>
              <w:t>50 000</w:t>
            </w:r>
            <w:r w:rsidRPr="00815041">
              <w:rPr>
                <w:rFonts w:cs="Calibri"/>
                <w:spacing w:val="-1"/>
                <w:sz w:val="20"/>
                <w:szCs w:val="20"/>
                <w:lang w:eastAsia="fr-FR" w:bidi="fr-FR"/>
              </w:rPr>
              <w:t xml:space="preserve"> </w:t>
            </w:r>
            <w:r w:rsidRPr="00815041">
              <w:rPr>
                <w:rFonts w:cs="Calibri"/>
                <w:sz w:val="20"/>
                <w:szCs w:val="20"/>
                <w:lang w:eastAsia="fr-FR" w:bidi="fr-FR"/>
              </w:rPr>
              <w:t>€</w:t>
            </w:r>
          </w:p>
        </w:tc>
        <w:tc>
          <w:tcPr>
            <w:tcW w:w="1843" w:type="dxa"/>
            <w:vAlign w:val="center"/>
          </w:tcPr>
          <w:p w14:paraId="09212593" w14:textId="77777777" w:rsidR="00815041" w:rsidRPr="00815041" w:rsidRDefault="00815041" w:rsidP="00815041">
            <w:pPr>
              <w:jc w:val="center"/>
              <w:rPr>
                <w:rFonts w:cs="Calibri"/>
                <w:sz w:val="20"/>
                <w:szCs w:val="20"/>
                <w:lang w:eastAsia="fr-FR" w:bidi="fr-FR"/>
              </w:rPr>
            </w:pPr>
            <w:r w:rsidRPr="00815041">
              <w:rPr>
                <w:rFonts w:cs="Calibri"/>
                <w:sz w:val="20"/>
                <w:szCs w:val="20"/>
                <w:lang w:eastAsia="fr-FR" w:bidi="fr-FR"/>
              </w:rPr>
              <w:t>1 500 000</w:t>
            </w:r>
            <w:r w:rsidRPr="00815041">
              <w:rPr>
                <w:rFonts w:cs="Calibri"/>
                <w:spacing w:val="-2"/>
                <w:sz w:val="20"/>
                <w:szCs w:val="20"/>
                <w:lang w:eastAsia="fr-FR" w:bidi="fr-FR"/>
              </w:rPr>
              <w:t xml:space="preserve"> </w:t>
            </w:r>
            <w:r w:rsidRPr="00815041">
              <w:rPr>
                <w:rFonts w:cs="Calibri"/>
                <w:sz w:val="20"/>
                <w:szCs w:val="20"/>
                <w:lang w:eastAsia="fr-FR" w:bidi="fr-FR"/>
              </w:rPr>
              <w:t>€</w:t>
            </w:r>
          </w:p>
        </w:tc>
        <w:tc>
          <w:tcPr>
            <w:tcW w:w="1843" w:type="dxa"/>
            <w:vAlign w:val="center"/>
          </w:tcPr>
          <w:p w14:paraId="57AB382A" w14:textId="77777777" w:rsidR="00815041" w:rsidRPr="00815041" w:rsidRDefault="00815041" w:rsidP="00815041">
            <w:pPr>
              <w:jc w:val="center"/>
              <w:rPr>
                <w:rFonts w:cs="Calibri"/>
                <w:sz w:val="20"/>
                <w:szCs w:val="20"/>
                <w:lang w:eastAsia="fr-FR" w:bidi="fr-FR"/>
              </w:rPr>
            </w:pPr>
            <w:r w:rsidRPr="00815041">
              <w:rPr>
                <w:rFonts w:cs="Calibri"/>
                <w:sz w:val="20"/>
                <w:szCs w:val="20"/>
                <w:lang w:eastAsia="fr-FR" w:bidi="fr-FR"/>
              </w:rPr>
              <w:t>450 000 €</w:t>
            </w:r>
          </w:p>
        </w:tc>
      </w:tr>
    </w:tbl>
    <w:p w14:paraId="69D277D0" w14:textId="77777777" w:rsidR="00815041" w:rsidRPr="00B537CF" w:rsidRDefault="00815041" w:rsidP="00CB3124">
      <w:pPr>
        <w:spacing w:after="0" w:line="240" w:lineRule="auto"/>
        <w:jc w:val="both"/>
        <w:rPr>
          <w:rFonts w:ascii="Calibri" w:eastAsia="Calibri" w:hAnsi="Calibri" w:cs="Calibri"/>
        </w:rPr>
      </w:pPr>
    </w:p>
    <w:p w14:paraId="7231C57A" w14:textId="77777777" w:rsidR="00CB3124" w:rsidRDefault="00CB3124" w:rsidP="00CB3124">
      <w:pPr>
        <w:spacing w:after="0" w:line="240" w:lineRule="auto"/>
        <w:jc w:val="both"/>
        <w:rPr>
          <w:rFonts w:ascii="Calibri" w:eastAsia="Calibri" w:hAnsi="Calibri" w:cs="Calibri"/>
        </w:rPr>
      </w:pPr>
    </w:p>
    <w:p w14:paraId="2A50CDDA" w14:textId="13F75BB8" w:rsidR="00673893" w:rsidRDefault="00673893" w:rsidP="00CB3124">
      <w:pPr>
        <w:spacing w:after="0" w:line="240" w:lineRule="auto"/>
        <w:jc w:val="both"/>
        <w:rPr>
          <w:rFonts w:ascii="Calibri" w:eastAsia="Calibri" w:hAnsi="Calibri" w:cs="Calibri"/>
        </w:rPr>
      </w:pPr>
      <w:r>
        <w:rPr>
          <w:rFonts w:ascii="Calibri" w:eastAsia="Calibri" w:hAnsi="Calibri" w:cs="Calibri"/>
        </w:rPr>
        <w:t>Le crédit de paiement voté pour l’année 2024 a été consommé à hauteur de 25 929 €</w:t>
      </w:r>
      <w:r w:rsidR="005C024E">
        <w:rPr>
          <w:rFonts w:ascii="Calibri" w:eastAsia="Calibri" w:hAnsi="Calibri" w:cs="Calibri"/>
        </w:rPr>
        <w:t xml:space="preserve"> pour :</w:t>
      </w:r>
    </w:p>
    <w:p w14:paraId="2663DB5B" w14:textId="2935F955" w:rsidR="005C024E" w:rsidRDefault="005C024E" w:rsidP="005C024E">
      <w:pPr>
        <w:pStyle w:val="Paragraphedeliste"/>
        <w:numPr>
          <w:ilvl w:val="0"/>
          <w:numId w:val="7"/>
        </w:numPr>
        <w:spacing w:after="0" w:line="240" w:lineRule="auto"/>
        <w:jc w:val="both"/>
        <w:rPr>
          <w:rFonts w:ascii="Calibri" w:eastAsia="Calibri" w:hAnsi="Calibri" w:cs="Calibri"/>
        </w:rPr>
      </w:pPr>
      <w:proofErr w:type="gramStart"/>
      <w:r>
        <w:rPr>
          <w:rFonts w:ascii="Calibri" w:eastAsia="Calibri" w:hAnsi="Calibri" w:cs="Calibri"/>
        </w:rPr>
        <w:t>le</w:t>
      </w:r>
      <w:proofErr w:type="gramEnd"/>
      <w:r>
        <w:rPr>
          <w:rFonts w:ascii="Calibri" w:eastAsia="Calibri" w:hAnsi="Calibri" w:cs="Calibri"/>
        </w:rPr>
        <w:t xml:space="preserve"> règlement de la mission d’assistance à maîtrise d’ouvrage réalisée par la société NARTHEIX</w:t>
      </w:r>
    </w:p>
    <w:p w14:paraId="35FC9C6B" w14:textId="10541C2E" w:rsidR="005C024E" w:rsidRDefault="005C024E" w:rsidP="005C024E">
      <w:pPr>
        <w:pStyle w:val="Paragraphedeliste"/>
        <w:numPr>
          <w:ilvl w:val="0"/>
          <w:numId w:val="7"/>
        </w:numPr>
        <w:spacing w:after="0" w:line="240" w:lineRule="auto"/>
        <w:jc w:val="both"/>
        <w:rPr>
          <w:rFonts w:ascii="Calibri" w:eastAsia="Calibri" w:hAnsi="Calibri" w:cs="Calibri"/>
        </w:rPr>
      </w:pPr>
      <w:r>
        <w:rPr>
          <w:rFonts w:ascii="Calibri" w:eastAsia="Calibri" w:hAnsi="Calibri" w:cs="Calibri"/>
        </w:rPr>
        <w:t>Les frais de publicité au Moniteur et au BOAMP pour la passation du marché de maîtrise d’œuvre</w:t>
      </w:r>
    </w:p>
    <w:p w14:paraId="2781023C" w14:textId="691C0982" w:rsidR="005C024E" w:rsidRDefault="005C024E" w:rsidP="005C024E">
      <w:pPr>
        <w:pStyle w:val="Paragraphedeliste"/>
        <w:numPr>
          <w:ilvl w:val="0"/>
          <w:numId w:val="7"/>
        </w:numPr>
        <w:spacing w:after="0" w:line="240" w:lineRule="auto"/>
        <w:jc w:val="both"/>
        <w:rPr>
          <w:rFonts w:ascii="Calibri" w:eastAsia="Calibri" w:hAnsi="Calibri" w:cs="Calibri"/>
        </w:rPr>
      </w:pPr>
      <w:r>
        <w:rPr>
          <w:rFonts w:ascii="Calibri" w:eastAsia="Calibri" w:hAnsi="Calibri" w:cs="Calibri"/>
        </w:rPr>
        <w:t>La réalisation d’un relevé topographique du futur site d’implantation</w:t>
      </w:r>
    </w:p>
    <w:p w14:paraId="354A965F" w14:textId="0AAAFB40" w:rsidR="005C024E" w:rsidRPr="005C024E" w:rsidRDefault="005C024E" w:rsidP="005C024E">
      <w:pPr>
        <w:pStyle w:val="Paragraphedeliste"/>
        <w:numPr>
          <w:ilvl w:val="0"/>
          <w:numId w:val="7"/>
        </w:numPr>
        <w:spacing w:after="0" w:line="240" w:lineRule="auto"/>
        <w:jc w:val="both"/>
        <w:rPr>
          <w:rFonts w:ascii="Calibri" w:eastAsia="Calibri" w:hAnsi="Calibri" w:cs="Calibri"/>
        </w:rPr>
      </w:pPr>
      <w:r>
        <w:rPr>
          <w:rFonts w:ascii="Calibri" w:eastAsia="Calibri" w:hAnsi="Calibri" w:cs="Calibri"/>
        </w:rPr>
        <w:t>Le règlement des premiers honoraires de maitrise d’</w:t>
      </w:r>
      <w:r w:rsidR="00A72564">
        <w:rPr>
          <w:rFonts w:ascii="Calibri" w:eastAsia="Calibri" w:hAnsi="Calibri" w:cs="Calibri"/>
        </w:rPr>
        <w:t>œuvre</w:t>
      </w:r>
    </w:p>
    <w:p w14:paraId="7A71CD28" w14:textId="77777777" w:rsidR="00CB3124" w:rsidRDefault="00CB3124" w:rsidP="00CB3124">
      <w:pPr>
        <w:spacing w:after="0" w:line="240" w:lineRule="auto"/>
        <w:jc w:val="both"/>
        <w:rPr>
          <w:rFonts w:ascii="Calibri" w:eastAsia="Calibri" w:hAnsi="Calibri" w:cs="Calibri"/>
        </w:rPr>
      </w:pPr>
    </w:p>
    <w:p w14:paraId="631B01E3" w14:textId="14152374" w:rsidR="005C024E" w:rsidRDefault="005C024E" w:rsidP="00CB3124">
      <w:pPr>
        <w:spacing w:after="0" w:line="240" w:lineRule="auto"/>
        <w:jc w:val="both"/>
        <w:rPr>
          <w:rFonts w:ascii="Calibri" w:eastAsia="Calibri" w:hAnsi="Calibri" w:cs="Calibri"/>
        </w:rPr>
      </w:pPr>
      <w:r w:rsidRPr="005C024E">
        <w:rPr>
          <w:rFonts w:ascii="Calibri" w:eastAsia="Calibri" w:hAnsi="Calibri" w:cs="Calibri"/>
        </w:rPr>
        <w:t>Avec les AP</w:t>
      </w:r>
      <w:r>
        <w:rPr>
          <w:rFonts w:ascii="Calibri" w:eastAsia="Calibri" w:hAnsi="Calibri" w:cs="Calibri"/>
        </w:rPr>
        <w:t>/</w:t>
      </w:r>
      <w:r w:rsidRPr="005C024E">
        <w:rPr>
          <w:rFonts w:ascii="Calibri" w:eastAsia="Calibri" w:hAnsi="Calibri" w:cs="Calibri"/>
        </w:rPr>
        <w:t>CP, l’équilibre budgétaire de la section d’investissement, y compris lors de la clôture de l’exercice, s’apprécie en tenant compte des seuls crédits de paiement réalisés au cours de l’année.</w:t>
      </w:r>
    </w:p>
    <w:p w14:paraId="7A21606D" w14:textId="77777777" w:rsidR="00A72564" w:rsidRDefault="00A72564" w:rsidP="00CB3124">
      <w:pPr>
        <w:spacing w:after="0" w:line="240" w:lineRule="auto"/>
        <w:jc w:val="both"/>
        <w:rPr>
          <w:rFonts w:ascii="Calibri" w:eastAsia="Calibri" w:hAnsi="Calibri" w:cs="Calibri"/>
        </w:rPr>
      </w:pPr>
    </w:p>
    <w:p w14:paraId="73DF9553" w14:textId="1209C268" w:rsidR="00A72564" w:rsidRDefault="00A72564" w:rsidP="00CB3124">
      <w:pPr>
        <w:spacing w:after="0" w:line="240" w:lineRule="auto"/>
        <w:jc w:val="both"/>
        <w:rPr>
          <w:rFonts w:ascii="Calibri" w:eastAsia="Calibri" w:hAnsi="Calibri" w:cs="Calibri"/>
        </w:rPr>
      </w:pPr>
      <w:r>
        <w:rPr>
          <w:rFonts w:ascii="Calibri" w:eastAsia="Calibri" w:hAnsi="Calibri" w:cs="Calibri"/>
        </w:rPr>
        <w:t xml:space="preserve">Le solde des crédits de paiement inemployé (24 070 €) pourra être reporté </w:t>
      </w:r>
      <w:r w:rsidRPr="00A72564">
        <w:rPr>
          <w:rFonts w:ascii="Calibri" w:eastAsia="Calibri" w:hAnsi="Calibri" w:cs="Calibri"/>
        </w:rPr>
        <w:t xml:space="preserve">par </w:t>
      </w:r>
      <w:proofErr w:type="gramStart"/>
      <w:r w:rsidRPr="00A72564">
        <w:rPr>
          <w:rFonts w:ascii="Calibri" w:eastAsia="Calibri" w:hAnsi="Calibri" w:cs="Calibri"/>
        </w:rPr>
        <w:t>une délibération modifiant</w:t>
      </w:r>
      <w:proofErr w:type="gramEnd"/>
      <w:r w:rsidRPr="00A72564">
        <w:rPr>
          <w:rFonts w:ascii="Calibri" w:eastAsia="Calibri" w:hAnsi="Calibri" w:cs="Calibri"/>
        </w:rPr>
        <w:t xml:space="preserve"> ou ajustant la répartition des CP restants à l’intérieur de l’AP. L’ajustement budgétaire des prévisions de l’AP/CP s’effectuera dans le cadre du budget supplémentaire (BS – première DM adoptée après le vote du CA et reprenant l’affectation des résultats n-1) ou d’une décision modificative (DM). </w:t>
      </w:r>
      <w:r w:rsidRPr="00A72564">
        <w:rPr>
          <w:rFonts w:ascii="Calibri" w:eastAsia="Calibri" w:hAnsi="Calibri" w:cs="Calibri"/>
        </w:rPr>
        <w:lastRenderedPageBreak/>
        <w:t>Avec cette méthode, les crédits reportés ne pourront pas être disponibles dès le 1</w:t>
      </w:r>
      <w:r w:rsidRPr="00A72564">
        <w:rPr>
          <w:rFonts w:ascii="Calibri" w:eastAsia="Calibri" w:hAnsi="Calibri" w:cs="Calibri"/>
          <w:vertAlign w:val="superscript"/>
        </w:rPr>
        <w:t>er</w:t>
      </w:r>
      <w:r w:rsidRPr="00A72564">
        <w:rPr>
          <w:rFonts w:ascii="Calibri" w:eastAsia="Calibri" w:hAnsi="Calibri" w:cs="Calibri"/>
        </w:rPr>
        <w:t> janvier de l’année suivante, la collectivité devra attendre le vote du CA de l’exercice précédent.</w:t>
      </w:r>
    </w:p>
    <w:p w14:paraId="7173B4F1" w14:textId="77777777" w:rsidR="005C024E" w:rsidRDefault="005C024E" w:rsidP="00CB3124">
      <w:pPr>
        <w:spacing w:after="0" w:line="240" w:lineRule="auto"/>
        <w:jc w:val="both"/>
        <w:rPr>
          <w:rFonts w:ascii="Calibri" w:eastAsia="Calibri" w:hAnsi="Calibri" w:cs="Calibri"/>
        </w:rPr>
      </w:pPr>
    </w:p>
    <w:p w14:paraId="6A2201EE" w14:textId="77777777" w:rsidR="005A4845" w:rsidRPr="00B537CF" w:rsidRDefault="005A4845" w:rsidP="00CB3124">
      <w:pPr>
        <w:spacing w:after="0" w:line="240" w:lineRule="auto"/>
        <w:jc w:val="both"/>
        <w:rPr>
          <w:rFonts w:ascii="Calibri" w:eastAsia="Calibri" w:hAnsi="Calibri" w:cs="Calibri"/>
        </w:rPr>
      </w:pPr>
    </w:p>
    <w:p w14:paraId="7AD870D6" w14:textId="77777777" w:rsidR="00CB3124" w:rsidRDefault="00CB3124" w:rsidP="00CB3124">
      <w:pPr>
        <w:spacing w:after="0" w:line="240" w:lineRule="auto"/>
        <w:jc w:val="both"/>
        <w:rPr>
          <w:rFonts w:ascii="Calibri" w:eastAsia="Calibri" w:hAnsi="Calibri" w:cs="Calibri"/>
        </w:rPr>
      </w:pPr>
      <w:r>
        <w:rPr>
          <w:rFonts w:ascii="Calibri" w:eastAsia="Calibri" w:hAnsi="Calibri" w:cs="Calibri"/>
        </w:rPr>
        <w:t xml:space="preserve">La répartition des dépenses d’investissement s’établit comme suit : </w:t>
      </w:r>
    </w:p>
    <w:p w14:paraId="5C6DC4F1" w14:textId="77777777" w:rsidR="00CB3124" w:rsidRDefault="00CB3124" w:rsidP="00CB3124">
      <w:pPr>
        <w:spacing w:after="0" w:line="240" w:lineRule="auto"/>
        <w:jc w:val="both"/>
        <w:rPr>
          <w:rFonts w:ascii="Calibri" w:eastAsia="Calibri" w:hAnsi="Calibri" w:cs="Calibri"/>
        </w:rPr>
      </w:pPr>
    </w:p>
    <w:tbl>
      <w:tblPr>
        <w:tblW w:w="5860" w:type="dxa"/>
        <w:jc w:val="center"/>
        <w:tblCellMar>
          <w:left w:w="70" w:type="dxa"/>
          <w:right w:w="70" w:type="dxa"/>
        </w:tblCellMar>
        <w:tblLook w:val="04A0" w:firstRow="1" w:lastRow="0" w:firstColumn="1" w:lastColumn="0" w:noHBand="0" w:noVBand="1"/>
      </w:tblPr>
      <w:tblGrid>
        <w:gridCol w:w="3200"/>
        <w:gridCol w:w="1420"/>
        <w:gridCol w:w="1240"/>
      </w:tblGrid>
      <w:tr w:rsidR="00815041" w:rsidRPr="00815041" w14:paraId="590A7EDD" w14:textId="77777777" w:rsidTr="00815041">
        <w:trPr>
          <w:trHeight w:val="288"/>
          <w:jc w:val="center"/>
        </w:trPr>
        <w:tc>
          <w:tcPr>
            <w:tcW w:w="32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A4C6D" w14:textId="77777777" w:rsidR="00815041" w:rsidRPr="00815041" w:rsidRDefault="00815041" w:rsidP="00815041">
            <w:pPr>
              <w:spacing w:after="0" w:line="240" w:lineRule="auto"/>
              <w:rPr>
                <w:rFonts w:ascii="Calibri" w:eastAsia="Times New Roman" w:hAnsi="Calibri" w:cs="Calibri"/>
                <w:color w:val="000000"/>
                <w:sz w:val="20"/>
                <w:szCs w:val="20"/>
                <w:lang w:eastAsia="fr-FR"/>
              </w:rPr>
            </w:pPr>
            <w:r w:rsidRPr="00815041">
              <w:rPr>
                <w:rFonts w:ascii="Calibri" w:eastAsia="Times New Roman" w:hAnsi="Calibri" w:cs="Calibri"/>
                <w:color w:val="000000"/>
                <w:sz w:val="20"/>
                <w:szCs w:val="20"/>
                <w:lang w:eastAsia="fr-FR"/>
              </w:rPr>
              <w:t>TOTAL</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0B62B629" w14:textId="77777777" w:rsidR="00815041" w:rsidRPr="00815041" w:rsidRDefault="00815041" w:rsidP="00815041">
            <w:pPr>
              <w:spacing w:after="0" w:line="240" w:lineRule="auto"/>
              <w:jc w:val="right"/>
              <w:rPr>
                <w:rFonts w:ascii="Calibri" w:eastAsia="Times New Roman" w:hAnsi="Calibri" w:cs="Calibri"/>
                <w:color w:val="000000"/>
                <w:lang w:eastAsia="fr-FR"/>
              </w:rPr>
            </w:pPr>
            <w:r w:rsidRPr="00815041">
              <w:rPr>
                <w:rFonts w:ascii="Calibri" w:eastAsia="Times New Roman" w:hAnsi="Calibri" w:cs="Calibri"/>
                <w:color w:val="000000"/>
                <w:lang w:eastAsia="fr-FR"/>
              </w:rPr>
              <w:t>1 315 437 €</w:t>
            </w:r>
          </w:p>
        </w:tc>
        <w:tc>
          <w:tcPr>
            <w:tcW w:w="1240" w:type="dxa"/>
            <w:tcBorders>
              <w:top w:val="nil"/>
              <w:left w:val="nil"/>
              <w:bottom w:val="nil"/>
              <w:right w:val="nil"/>
            </w:tcBorders>
            <w:shd w:val="clear" w:color="auto" w:fill="auto"/>
            <w:noWrap/>
            <w:vAlign w:val="bottom"/>
            <w:hideMark/>
          </w:tcPr>
          <w:p w14:paraId="64F2FE16" w14:textId="77777777" w:rsidR="00815041" w:rsidRPr="00815041" w:rsidRDefault="00815041" w:rsidP="00815041">
            <w:pPr>
              <w:spacing w:after="0" w:line="240" w:lineRule="auto"/>
              <w:jc w:val="right"/>
              <w:rPr>
                <w:rFonts w:ascii="Calibri" w:eastAsia="Times New Roman" w:hAnsi="Calibri" w:cs="Calibri"/>
                <w:color w:val="000000"/>
                <w:lang w:eastAsia="fr-FR"/>
              </w:rPr>
            </w:pPr>
          </w:p>
        </w:tc>
      </w:tr>
      <w:tr w:rsidR="00815041" w:rsidRPr="00815041" w14:paraId="73EED164" w14:textId="77777777" w:rsidTr="00815041">
        <w:trPr>
          <w:trHeight w:val="288"/>
          <w:jc w:val="center"/>
        </w:trPr>
        <w:tc>
          <w:tcPr>
            <w:tcW w:w="3200" w:type="dxa"/>
            <w:tcBorders>
              <w:top w:val="nil"/>
              <w:left w:val="single" w:sz="4" w:space="0" w:color="auto"/>
              <w:bottom w:val="single" w:sz="4" w:space="0" w:color="auto"/>
              <w:right w:val="single" w:sz="4" w:space="0" w:color="auto"/>
            </w:tcBorders>
            <w:shd w:val="clear" w:color="auto" w:fill="auto"/>
            <w:vAlign w:val="bottom"/>
            <w:hideMark/>
          </w:tcPr>
          <w:p w14:paraId="02B1BB35" w14:textId="465182A8" w:rsidR="00815041" w:rsidRPr="00815041" w:rsidRDefault="00815041" w:rsidP="00815041">
            <w:pPr>
              <w:spacing w:after="0" w:line="240" w:lineRule="auto"/>
              <w:rPr>
                <w:rFonts w:ascii="Calibri" w:eastAsia="Times New Roman" w:hAnsi="Calibri" w:cs="Calibri"/>
                <w:color w:val="000000"/>
                <w:sz w:val="20"/>
                <w:szCs w:val="20"/>
                <w:lang w:eastAsia="fr-FR"/>
              </w:rPr>
            </w:pPr>
            <w:r w:rsidRPr="00815041">
              <w:rPr>
                <w:rFonts w:ascii="Calibri" w:eastAsia="Times New Roman" w:hAnsi="Calibri" w:cs="Calibri"/>
                <w:color w:val="000000"/>
                <w:sz w:val="20"/>
                <w:szCs w:val="20"/>
                <w:lang w:eastAsia="fr-FR"/>
              </w:rPr>
              <w:t>Dépenses d'équipement</w:t>
            </w:r>
            <w:r w:rsidR="00140156">
              <w:rPr>
                <w:rFonts w:ascii="Calibri" w:eastAsia="Times New Roman" w:hAnsi="Calibri" w:cs="Calibri"/>
                <w:color w:val="000000"/>
                <w:sz w:val="20"/>
                <w:szCs w:val="20"/>
                <w:lang w:eastAsia="fr-FR"/>
              </w:rPr>
              <w:t xml:space="preserve"> (travaux, achats matériels)</w:t>
            </w:r>
          </w:p>
        </w:tc>
        <w:tc>
          <w:tcPr>
            <w:tcW w:w="1420" w:type="dxa"/>
            <w:tcBorders>
              <w:top w:val="nil"/>
              <w:left w:val="nil"/>
              <w:bottom w:val="single" w:sz="4" w:space="0" w:color="auto"/>
              <w:right w:val="single" w:sz="4" w:space="0" w:color="auto"/>
            </w:tcBorders>
            <w:shd w:val="clear" w:color="auto" w:fill="auto"/>
            <w:vAlign w:val="bottom"/>
            <w:hideMark/>
          </w:tcPr>
          <w:p w14:paraId="77678856" w14:textId="77777777" w:rsidR="00815041" w:rsidRPr="00815041" w:rsidRDefault="00815041" w:rsidP="00815041">
            <w:pPr>
              <w:spacing w:after="0" w:line="240" w:lineRule="auto"/>
              <w:jc w:val="right"/>
              <w:rPr>
                <w:rFonts w:ascii="Calibri" w:eastAsia="Times New Roman" w:hAnsi="Calibri" w:cs="Calibri"/>
                <w:color w:val="000000"/>
                <w:lang w:eastAsia="fr-FR"/>
              </w:rPr>
            </w:pPr>
            <w:r w:rsidRPr="00815041">
              <w:rPr>
                <w:rFonts w:ascii="Calibri" w:eastAsia="Times New Roman" w:hAnsi="Calibri" w:cs="Calibri"/>
                <w:color w:val="000000"/>
                <w:lang w:eastAsia="fr-FR"/>
              </w:rPr>
              <w:t>875 925 €</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59E65244" w14:textId="77777777" w:rsidR="00815041" w:rsidRPr="00815041" w:rsidRDefault="00815041" w:rsidP="00815041">
            <w:pPr>
              <w:spacing w:after="0" w:line="240" w:lineRule="auto"/>
              <w:jc w:val="right"/>
              <w:rPr>
                <w:rFonts w:ascii="Calibri" w:eastAsia="Times New Roman" w:hAnsi="Calibri" w:cs="Calibri"/>
                <w:color w:val="000000"/>
                <w:lang w:eastAsia="fr-FR"/>
              </w:rPr>
            </w:pPr>
            <w:r w:rsidRPr="00815041">
              <w:rPr>
                <w:rFonts w:ascii="Calibri" w:eastAsia="Times New Roman" w:hAnsi="Calibri" w:cs="Calibri"/>
                <w:color w:val="000000"/>
                <w:lang w:eastAsia="fr-FR"/>
              </w:rPr>
              <w:t>66.59%</w:t>
            </w:r>
          </w:p>
        </w:tc>
      </w:tr>
      <w:tr w:rsidR="00815041" w:rsidRPr="00815041" w14:paraId="26506BAF" w14:textId="77777777" w:rsidTr="00815041">
        <w:trPr>
          <w:trHeight w:val="288"/>
          <w:jc w:val="center"/>
        </w:trPr>
        <w:tc>
          <w:tcPr>
            <w:tcW w:w="3200" w:type="dxa"/>
            <w:tcBorders>
              <w:top w:val="nil"/>
              <w:left w:val="single" w:sz="4" w:space="0" w:color="auto"/>
              <w:bottom w:val="single" w:sz="4" w:space="0" w:color="auto"/>
              <w:right w:val="single" w:sz="4" w:space="0" w:color="auto"/>
            </w:tcBorders>
            <w:shd w:val="clear" w:color="auto" w:fill="auto"/>
            <w:vAlign w:val="bottom"/>
            <w:hideMark/>
          </w:tcPr>
          <w:p w14:paraId="2BE3EF9A" w14:textId="3DF8FBA5" w:rsidR="00815041" w:rsidRPr="00815041" w:rsidRDefault="00815041" w:rsidP="00815041">
            <w:pPr>
              <w:spacing w:after="0" w:line="240" w:lineRule="auto"/>
              <w:rPr>
                <w:rFonts w:ascii="Calibri" w:eastAsia="Times New Roman" w:hAnsi="Calibri" w:cs="Calibri"/>
                <w:color w:val="000000"/>
                <w:sz w:val="20"/>
                <w:szCs w:val="20"/>
                <w:lang w:eastAsia="fr-FR"/>
              </w:rPr>
            </w:pPr>
            <w:r w:rsidRPr="00815041">
              <w:rPr>
                <w:rFonts w:ascii="Calibri" w:eastAsia="Times New Roman" w:hAnsi="Calibri" w:cs="Calibri"/>
                <w:color w:val="000000"/>
                <w:sz w:val="20"/>
                <w:szCs w:val="20"/>
                <w:lang w:eastAsia="fr-FR"/>
              </w:rPr>
              <w:t>Immobilisations incorporelles</w:t>
            </w:r>
            <w:r w:rsidR="00140156">
              <w:rPr>
                <w:rFonts w:ascii="Calibri" w:eastAsia="Times New Roman" w:hAnsi="Calibri" w:cs="Calibri"/>
                <w:color w:val="000000"/>
                <w:sz w:val="20"/>
                <w:szCs w:val="20"/>
                <w:lang w:eastAsia="fr-FR"/>
              </w:rPr>
              <w:t xml:space="preserve"> (études, logiciels)</w:t>
            </w:r>
          </w:p>
        </w:tc>
        <w:tc>
          <w:tcPr>
            <w:tcW w:w="1420" w:type="dxa"/>
            <w:tcBorders>
              <w:top w:val="nil"/>
              <w:left w:val="nil"/>
              <w:bottom w:val="single" w:sz="4" w:space="0" w:color="auto"/>
              <w:right w:val="single" w:sz="4" w:space="0" w:color="auto"/>
            </w:tcBorders>
            <w:shd w:val="clear" w:color="auto" w:fill="auto"/>
            <w:vAlign w:val="bottom"/>
            <w:hideMark/>
          </w:tcPr>
          <w:p w14:paraId="626BAD9A" w14:textId="77777777" w:rsidR="00815041" w:rsidRPr="00815041" w:rsidRDefault="00815041" w:rsidP="00815041">
            <w:pPr>
              <w:spacing w:after="0" w:line="240" w:lineRule="auto"/>
              <w:jc w:val="right"/>
              <w:rPr>
                <w:rFonts w:ascii="Calibri" w:eastAsia="Times New Roman" w:hAnsi="Calibri" w:cs="Calibri"/>
                <w:color w:val="000000"/>
                <w:lang w:eastAsia="fr-FR"/>
              </w:rPr>
            </w:pPr>
            <w:r w:rsidRPr="00815041">
              <w:rPr>
                <w:rFonts w:ascii="Calibri" w:eastAsia="Times New Roman" w:hAnsi="Calibri" w:cs="Calibri"/>
                <w:color w:val="000000"/>
                <w:lang w:eastAsia="fr-FR"/>
              </w:rPr>
              <w:t>75 326 €</w:t>
            </w:r>
          </w:p>
        </w:tc>
        <w:tc>
          <w:tcPr>
            <w:tcW w:w="1240" w:type="dxa"/>
            <w:tcBorders>
              <w:top w:val="nil"/>
              <w:left w:val="nil"/>
              <w:bottom w:val="single" w:sz="4" w:space="0" w:color="auto"/>
              <w:right w:val="single" w:sz="4" w:space="0" w:color="auto"/>
            </w:tcBorders>
            <w:shd w:val="clear" w:color="auto" w:fill="auto"/>
            <w:noWrap/>
            <w:vAlign w:val="bottom"/>
            <w:hideMark/>
          </w:tcPr>
          <w:p w14:paraId="57EFD1CC" w14:textId="77777777" w:rsidR="00815041" w:rsidRPr="00815041" w:rsidRDefault="00815041" w:rsidP="00815041">
            <w:pPr>
              <w:spacing w:after="0" w:line="240" w:lineRule="auto"/>
              <w:jc w:val="right"/>
              <w:rPr>
                <w:rFonts w:ascii="Calibri" w:eastAsia="Times New Roman" w:hAnsi="Calibri" w:cs="Calibri"/>
                <w:color w:val="000000"/>
                <w:lang w:eastAsia="fr-FR"/>
              </w:rPr>
            </w:pPr>
            <w:r w:rsidRPr="00815041">
              <w:rPr>
                <w:rFonts w:ascii="Calibri" w:eastAsia="Times New Roman" w:hAnsi="Calibri" w:cs="Calibri"/>
                <w:color w:val="000000"/>
                <w:lang w:eastAsia="fr-FR"/>
              </w:rPr>
              <w:t>5.73%</w:t>
            </w:r>
          </w:p>
        </w:tc>
      </w:tr>
      <w:tr w:rsidR="00815041" w:rsidRPr="00815041" w14:paraId="14ABE435" w14:textId="77777777" w:rsidTr="00815041">
        <w:trPr>
          <w:trHeight w:val="552"/>
          <w:jc w:val="center"/>
        </w:trPr>
        <w:tc>
          <w:tcPr>
            <w:tcW w:w="3200" w:type="dxa"/>
            <w:tcBorders>
              <w:top w:val="nil"/>
              <w:left w:val="single" w:sz="4" w:space="0" w:color="auto"/>
              <w:bottom w:val="single" w:sz="4" w:space="0" w:color="auto"/>
              <w:right w:val="single" w:sz="4" w:space="0" w:color="auto"/>
            </w:tcBorders>
            <w:shd w:val="clear" w:color="auto" w:fill="auto"/>
            <w:vAlign w:val="bottom"/>
            <w:hideMark/>
          </w:tcPr>
          <w:p w14:paraId="763FD39D" w14:textId="77777777" w:rsidR="00815041" w:rsidRPr="00815041" w:rsidRDefault="00815041" w:rsidP="00815041">
            <w:pPr>
              <w:spacing w:after="0" w:line="240" w:lineRule="auto"/>
              <w:rPr>
                <w:rFonts w:ascii="Calibri" w:eastAsia="Times New Roman" w:hAnsi="Calibri" w:cs="Calibri"/>
                <w:color w:val="000000"/>
                <w:sz w:val="20"/>
                <w:szCs w:val="20"/>
                <w:lang w:eastAsia="fr-FR"/>
              </w:rPr>
            </w:pPr>
            <w:r w:rsidRPr="00815041">
              <w:rPr>
                <w:rFonts w:ascii="Calibri" w:eastAsia="Times New Roman" w:hAnsi="Calibri" w:cs="Calibri"/>
                <w:color w:val="000000"/>
                <w:sz w:val="20"/>
                <w:szCs w:val="20"/>
                <w:lang w:eastAsia="fr-FR"/>
              </w:rPr>
              <w:t>Remboursement emprunt et dette assimilée</w:t>
            </w:r>
          </w:p>
        </w:tc>
        <w:tc>
          <w:tcPr>
            <w:tcW w:w="1420" w:type="dxa"/>
            <w:tcBorders>
              <w:top w:val="nil"/>
              <w:left w:val="nil"/>
              <w:bottom w:val="single" w:sz="4" w:space="0" w:color="auto"/>
              <w:right w:val="single" w:sz="4" w:space="0" w:color="auto"/>
            </w:tcBorders>
            <w:shd w:val="clear" w:color="auto" w:fill="auto"/>
            <w:vAlign w:val="bottom"/>
            <w:hideMark/>
          </w:tcPr>
          <w:p w14:paraId="09A63356" w14:textId="77777777" w:rsidR="00815041" w:rsidRPr="00815041" w:rsidRDefault="00815041" w:rsidP="00815041">
            <w:pPr>
              <w:spacing w:after="0" w:line="240" w:lineRule="auto"/>
              <w:jc w:val="right"/>
              <w:rPr>
                <w:rFonts w:ascii="Calibri" w:eastAsia="Times New Roman" w:hAnsi="Calibri" w:cs="Calibri"/>
                <w:color w:val="000000"/>
                <w:lang w:eastAsia="fr-FR"/>
              </w:rPr>
            </w:pPr>
            <w:r w:rsidRPr="00815041">
              <w:rPr>
                <w:rFonts w:ascii="Calibri" w:eastAsia="Times New Roman" w:hAnsi="Calibri" w:cs="Calibri"/>
                <w:color w:val="000000"/>
                <w:lang w:eastAsia="fr-FR"/>
              </w:rPr>
              <w:t>301 576 €</w:t>
            </w:r>
          </w:p>
        </w:tc>
        <w:tc>
          <w:tcPr>
            <w:tcW w:w="1240" w:type="dxa"/>
            <w:tcBorders>
              <w:top w:val="nil"/>
              <w:left w:val="nil"/>
              <w:bottom w:val="single" w:sz="4" w:space="0" w:color="auto"/>
              <w:right w:val="single" w:sz="4" w:space="0" w:color="auto"/>
            </w:tcBorders>
            <w:shd w:val="clear" w:color="auto" w:fill="auto"/>
            <w:noWrap/>
            <w:vAlign w:val="bottom"/>
            <w:hideMark/>
          </w:tcPr>
          <w:p w14:paraId="480C231D" w14:textId="77777777" w:rsidR="00815041" w:rsidRPr="00815041" w:rsidRDefault="00815041" w:rsidP="00815041">
            <w:pPr>
              <w:spacing w:after="0" w:line="240" w:lineRule="auto"/>
              <w:jc w:val="right"/>
              <w:rPr>
                <w:rFonts w:ascii="Calibri" w:eastAsia="Times New Roman" w:hAnsi="Calibri" w:cs="Calibri"/>
                <w:color w:val="000000"/>
                <w:lang w:eastAsia="fr-FR"/>
              </w:rPr>
            </w:pPr>
            <w:r w:rsidRPr="00815041">
              <w:rPr>
                <w:rFonts w:ascii="Calibri" w:eastAsia="Times New Roman" w:hAnsi="Calibri" w:cs="Calibri"/>
                <w:color w:val="000000"/>
                <w:lang w:eastAsia="fr-FR"/>
              </w:rPr>
              <w:t>22.93%</w:t>
            </w:r>
          </w:p>
        </w:tc>
      </w:tr>
    </w:tbl>
    <w:p w14:paraId="65D59F14" w14:textId="77777777" w:rsidR="00CB3124" w:rsidRPr="00B537CF" w:rsidRDefault="00CB3124" w:rsidP="00CB3124">
      <w:pPr>
        <w:spacing w:after="0" w:line="240" w:lineRule="auto"/>
        <w:jc w:val="both"/>
        <w:rPr>
          <w:rFonts w:ascii="Calibri" w:eastAsia="Calibri" w:hAnsi="Calibri" w:cs="Calibri"/>
        </w:rPr>
      </w:pPr>
    </w:p>
    <w:p w14:paraId="4F44A8C4" w14:textId="77777777" w:rsidR="00CB3124" w:rsidRDefault="00CB3124" w:rsidP="00CB3124">
      <w:pPr>
        <w:spacing w:after="0" w:line="240" w:lineRule="auto"/>
        <w:jc w:val="both"/>
        <w:rPr>
          <w:rFonts w:ascii="Calibri" w:eastAsia="Calibri" w:hAnsi="Calibri" w:cs="Calibri"/>
        </w:rPr>
      </w:pPr>
    </w:p>
    <w:p w14:paraId="0593F499" w14:textId="77777777" w:rsidR="00CB3124" w:rsidRPr="00B537CF" w:rsidRDefault="00CB3124" w:rsidP="00CB3124">
      <w:pPr>
        <w:spacing w:after="0" w:line="240" w:lineRule="auto"/>
        <w:jc w:val="both"/>
        <w:rPr>
          <w:rFonts w:ascii="Calibri" w:eastAsia="Calibri" w:hAnsi="Calibri" w:cs="Calibri"/>
        </w:rPr>
      </w:pPr>
    </w:p>
    <w:p w14:paraId="181B5266" w14:textId="77777777" w:rsidR="00CB3124" w:rsidRPr="00B537CF" w:rsidRDefault="00CB3124" w:rsidP="00CB3124">
      <w:pPr>
        <w:spacing w:after="0" w:line="240" w:lineRule="auto"/>
        <w:jc w:val="both"/>
        <w:rPr>
          <w:rFonts w:ascii="Calibri" w:eastAsia="Calibri" w:hAnsi="Calibri" w:cs="Calibri"/>
        </w:rPr>
      </w:pPr>
    </w:p>
    <w:p w14:paraId="63607930" w14:textId="3133E578" w:rsidR="00CB3124" w:rsidRPr="00B537CF" w:rsidRDefault="00815041" w:rsidP="00815041">
      <w:pPr>
        <w:spacing w:after="0" w:line="240" w:lineRule="auto"/>
        <w:jc w:val="center"/>
        <w:rPr>
          <w:rFonts w:ascii="Calibri" w:eastAsia="Calibri" w:hAnsi="Calibri" w:cs="Calibri"/>
        </w:rPr>
      </w:pPr>
      <w:r>
        <w:rPr>
          <w:noProof/>
          <w14:ligatures w14:val="standardContextual"/>
        </w:rPr>
        <w:drawing>
          <wp:inline distT="0" distB="0" distL="0" distR="0" wp14:anchorId="2EF6FB45" wp14:editId="1D599193">
            <wp:extent cx="5067300" cy="2743200"/>
            <wp:effectExtent l="0" t="0" r="0" b="0"/>
            <wp:docPr id="1739884317" name="Graphique 1">
              <a:extLst xmlns:a="http://schemas.openxmlformats.org/drawingml/2006/main">
                <a:ext uri="{FF2B5EF4-FFF2-40B4-BE49-F238E27FC236}">
                  <a16:creationId xmlns:a16="http://schemas.microsoft.com/office/drawing/2014/main" id="{0FE09A0E-5DD0-BF57-CA80-4025EF995E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DCB6E2F" w14:textId="77777777" w:rsidR="00815041" w:rsidRDefault="00815041" w:rsidP="00CB3124">
      <w:pPr>
        <w:widowControl w:val="0"/>
        <w:autoSpaceDE w:val="0"/>
        <w:autoSpaceDN w:val="0"/>
        <w:spacing w:after="0" w:line="240" w:lineRule="auto"/>
        <w:ind w:left="172"/>
        <w:outlineLvl w:val="2"/>
        <w:rPr>
          <w:rFonts w:ascii="Calibri" w:eastAsia="Calibri" w:hAnsi="Calibri" w:cs="Calibri"/>
          <w:b/>
          <w:bCs/>
          <w:sz w:val="20"/>
          <w:szCs w:val="20"/>
          <w:u w:val="single"/>
          <w:lang w:val="x-none" w:eastAsia="fr-FR" w:bidi="fr-FR"/>
        </w:rPr>
      </w:pPr>
    </w:p>
    <w:p w14:paraId="085FC0A7" w14:textId="4A4B2ABF" w:rsidR="00140156" w:rsidRDefault="00140156">
      <w:pPr>
        <w:rPr>
          <w:rFonts w:ascii="Calibri" w:eastAsia="Calibri" w:hAnsi="Calibri" w:cs="Calibri"/>
          <w:b/>
          <w:bCs/>
          <w:sz w:val="20"/>
          <w:szCs w:val="20"/>
          <w:u w:val="single"/>
          <w:lang w:val="x-none" w:eastAsia="fr-FR" w:bidi="fr-FR"/>
        </w:rPr>
      </w:pPr>
      <w:r>
        <w:rPr>
          <w:rFonts w:ascii="Calibri" w:eastAsia="Calibri" w:hAnsi="Calibri" w:cs="Calibri"/>
          <w:b/>
          <w:bCs/>
          <w:sz w:val="20"/>
          <w:szCs w:val="20"/>
          <w:u w:val="single"/>
          <w:lang w:val="x-none" w:eastAsia="fr-FR" w:bidi="fr-FR"/>
        </w:rPr>
        <w:br w:type="page"/>
      </w:r>
    </w:p>
    <w:p w14:paraId="40B3B6E1" w14:textId="77777777" w:rsidR="00815041" w:rsidRDefault="00815041" w:rsidP="00CB3124">
      <w:pPr>
        <w:widowControl w:val="0"/>
        <w:autoSpaceDE w:val="0"/>
        <w:autoSpaceDN w:val="0"/>
        <w:spacing w:after="0" w:line="240" w:lineRule="auto"/>
        <w:ind w:left="172"/>
        <w:outlineLvl w:val="2"/>
        <w:rPr>
          <w:rFonts w:ascii="Calibri" w:eastAsia="Calibri" w:hAnsi="Calibri" w:cs="Calibri"/>
          <w:b/>
          <w:bCs/>
          <w:sz w:val="20"/>
          <w:szCs w:val="20"/>
          <w:u w:val="single"/>
          <w:lang w:val="x-none" w:eastAsia="fr-FR" w:bidi="fr-FR"/>
        </w:rPr>
      </w:pPr>
    </w:p>
    <w:p w14:paraId="07161110" w14:textId="204EC171" w:rsidR="00CB3124" w:rsidRPr="00B537CF" w:rsidRDefault="00CB3124" w:rsidP="00CB3124">
      <w:pPr>
        <w:widowControl w:val="0"/>
        <w:autoSpaceDE w:val="0"/>
        <w:autoSpaceDN w:val="0"/>
        <w:spacing w:after="0" w:line="240" w:lineRule="auto"/>
        <w:ind w:left="172"/>
        <w:outlineLvl w:val="2"/>
        <w:rPr>
          <w:rFonts w:ascii="Calibri" w:eastAsia="Calibri" w:hAnsi="Calibri" w:cs="Calibri"/>
          <w:b/>
          <w:bCs/>
          <w:sz w:val="20"/>
          <w:szCs w:val="20"/>
          <w:u w:val="single"/>
          <w:lang w:val="x-none" w:eastAsia="fr-FR" w:bidi="fr-FR"/>
        </w:rPr>
      </w:pPr>
      <w:bookmarkStart w:id="25" w:name="_Toc191315003"/>
      <w:r w:rsidRPr="001F7B27">
        <w:rPr>
          <w:rFonts w:ascii="Calibri" w:eastAsia="Calibri" w:hAnsi="Calibri" w:cs="Calibri"/>
          <w:b/>
          <w:bCs/>
          <w:sz w:val="20"/>
          <w:szCs w:val="20"/>
          <w:u w:val="single"/>
          <w:lang w:val="x-none" w:eastAsia="fr-FR" w:bidi="fr-FR"/>
        </w:rPr>
        <w:t>D/ RATIOS</w:t>
      </w:r>
      <w:bookmarkEnd w:id="25"/>
    </w:p>
    <w:p w14:paraId="7499587E" w14:textId="77777777" w:rsidR="00CB3124" w:rsidRPr="00B537CF" w:rsidRDefault="00CB3124" w:rsidP="00CB3124">
      <w:pPr>
        <w:spacing w:after="0" w:line="240" w:lineRule="auto"/>
        <w:jc w:val="both"/>
        <w:rPr>
          <w:rFonts w:ascii="Calibri" w:eastAsia="Calibri" w:hAnsi="Calibri" w:cs="Calibri"/>
          <w:b/>
          <w:u w:val="single"/>
        </w:rPr>
      </w:pPr>
    </w:p>
    <w:p w14:paraId="39E4D721" w14:textId="77777777" w:rsidR="00CB3124" w:rsidRPr="00B537CF" w:rsidRDefault="00CB3124" w:rsidP="00CB3124">
      <w:pPr>
        <w:spacing w:after="0" w:line="240" w:lineRule="auto"/>
        <w:jc w:val="both"/>
        <w:rPr>
          <w:rFonts w:ascii="Calibri" w:eastAsia="Calibri" w:hAnsi="Calibri" w:cs="Calibri"/>
        </w:rPr>
      </w:pPr>
      <w:r w:rsidRPr="00B537CF">
        <w:rPr>
          <w:rFonts w:ascii="Calibri" w:eastAsia="Calibri" w:hAnsi="Calibri" w:cs="Calibri"/>
          <w:i/>
          <w:iCs/>
        </w:rPr>
        <w:t xml:space="preserve">Ratio 1 </w:t>
      </w:r>
      <w:r w:rsidRPr="00B537CF">
        <w:rPr>
          <w:rFonts w:ascii="Calibri" w:eastAsia="Calibri" w:hAnsi="Calibri" w:cs="Calibri"/>
        </w:rPr>
        <w:t xml:space="preserve">= Dépenses réelles de fonctionnement (DRF)/ population : montant total des dépenses de fonctionnement en mouvements réels. Les dépenses liées à des travaux en régie sont exclues des DRF </w:t>
      </w:r>
    </w:p>
    <w:p w14:paraId="1B1DE27C" w14:textId="77777777" w:rsidR="00CB3124" w:rsidRPr="00B537CF" w:rsidRDefault="00CB3124" w:rsidP="00CB3124">
      <w:pPr>
        <w:spacing w:after="0" w:line="240" w:lineRule="auto"/>
        <w:jc w:val="both"/>
        <w:rPr>
          <w:rFonts w:ascii="Calibri" w:eastAsia="Calibri" w:hAnsi="Calibri" w:cs="Calibri"/>
        </w:rPr>
      </w:pPr>
      <w:r w:rsidRPr="00B537CF">
        <w:rPr>
          <w:rFonts w:ascii="Calibri" w:eastAsia="Calibri" w:hAnsi="Calibri" w:cs="Calibri"/>
          <w:i/>
          <w:iCs/>
        </w:rPr>
        <w:t>Ratio 2</w:t>
      </w:r>
      <w:r w:rsidRPr="00B537CF">
        <w:rPr>
          <w:rFonts w:ascii="Calibri" w:eastAsia="Calibri" w:hAnsi="Calibri" w:cs="Calibri"/>
        </w:rPr>
        <w:t xml:space="preserve"> = Produit des impositions directes/population : (recettes hors fiscalité reversée). </w:t>
      </w:r>
    </w:p>
    <w:p w14:paraId="64866C30" w14:textId="77777777" w:rsidR="00CB3124" w:rsidRPr="00B537CF" w:rsidRDefault="00CB3124" w:rsidP="00CB3124">
      <w:pPr>
        <w:spacing w:after="0" w:line="240" w:lineRule="auto"/>
        <w:jc w:val="both"/>
        <w:rPr>
          <w:rFonts w:ascii="Calibri" w:eastAsia="Calibri" w:hAnsi="Calibri" w:cs="Calibri"/>
        </w:rPr>
      </w:pPr>
      <w:r w:rsidRPr="00B537CF">
        <w:rPr>
          <w:rFonts w:ascii="Calibri" w:eastAsia="Calibri" w:hAnsi="Calibri" w:cs="Calibri"/>
          <w:i/>
          <w:iCs/>
        </w:rPr>
        <w:t>Ratio 3</w:t>
      </w:r>
      <w:r w:rsidRPr="00B537CF">
        <w:rPr>
          <w:rFonts w:ascii="Calibri" w:eastAsia="Calibri" w:hAnsi="Calibri" w:cs="Calibri"/>
        </w:rPr>
        <w:t xml:space="preserve"> = Recettes réelles de fonctionnement (RRF)/ population : montant total des recettes de fonctionnement en mouvements réels. Ressources dont dispose la collectivité, à comparer aux dépenses de fonctionnement dans leur rythme de croissance.</w:t>
      </w:r>
    </w:p>
    <w:p w14:paraId="13F14FAC" w14:textId="77777777" w:rsidR="00CB3124" w:rsidRPr="00B537CF" w:rsidRDefault="00CB3124" w:rsidP="00CB3124">
      <w:pPr>
        <w:spacing w:after="0" w:line="240" w:lineRule="auto"/>
        <w:jc w:val="both"/>
        <w:rPr>
          <w:rFonts w:ascii="Calibri" w:eastAsia="Calibri" w:hAnsi="Calibri" w:cs="Calibri"/>
        </w:rPr>
      </w:pPr>
      <w:r w:rsidRPr="00B537CF">
        <w:rPr>
          <w:rFonts w:ascii="Calibri" w:eastAsia="Calibri" w:hAnsi="Calibri" w:cs="Calibri"/>
          <w:i/>
          <w:iCs/>
        </w:rPr>
        <w:t>Ratio 4</w:t>
      </w:r>
      <w:r w:rsidRPr="00B537CF">
        <w:rPr>
          <w:rFonts w:ascii="Calibri" w:eastAsia="Calibri" w:hAnsi="Calibri" w:cs="Calibri"/>
        </w:rPr>
        <w:t xml:space="preserve"> = Dépenses d’équipement/population : dépenses des comptes 20 (immobilisations incorporelles) sauf 204 (subventions d’équipement versées), 21 (immobilisations corporelles), 23 (immobilisations en cours) 454 (travaux effectués d’office pour le compte de tiers), 456 (opérations d’investissement sur établissement d’enseignement) et 458 (opérations d’investissement sous mandat). Les travaux en régie sont ajoutés au calcul. Pour les départements et les régions, on rajoute le débit du compte 455 (opérations d’investissement sur établissements publics locaux d’enseignement). </w:t>
      </w:r>
    </w:p>
    <w:p w14:paraId="2B8A31FB" w14:textId="77777777" w:rsidR="00CB3124" w:rsidRPr="00B537CF" w:rsidRDefault="00CB3124" w:rsidP="00CB3124">
      <w:pPr>
        <w:spacing w:after="0" w:line="240" w:lineRule="auto"/>
        <w:jc w:val="both"/>
        <w:rPr>
          <w:rFonts w:ascii="Calibri" w:eastAsia="Calibri" w:hAnsi="Calibri" w:cs="Calibri"/>
        </w:rPr>
      </w:pPr>
      <w:r w:rsidRPr="00B537CF">
        <w:rPr>
          <w:rFonts w:ascii="Calibri" w:eastAsia="Calibri" w:hAnsi="Calibri" w:cs="Calibri"/>
          <w:i/>
          <w:iCs/>
        </w:rPr>
        <w:t>Ratio 5</w:t>
      </w:r>
      <w:r w:rsidRPr="00B537CF">
        <w:rPr>
          <w:rFonts w:ascii="Calibri" w:eastAsia="Calibri" w:hAnsi="Calibri" w:cs="Calibri"/>
        </w:rPr>
        <w:t xml:space="preserve"> = Dette/population : capital restant dû au 31 décembre de l’exercice. Endettement d’une collectivité à compléter avec un ratio de capacité de désendettement (dette/épargne brute) et le taux d’endettement (ratio 11).</w:t>
      </w:r>
    </w:p>
    <w:p w14:paraId="6FAC425F" w14:textId="77777777" w:rsidR="00CB3124" w:rsidRPr="00B537CF" w:rsidRDefault="00CB3124" w:rsidP="00CB3124">
      <w:pPr>
        <w:spacing w:after="0" w:line="240" w:lineRule="auto"/>
        <w:jc w:val="both"/>
        <w:rPr>
          <w:rFonts w:ascii="Calibri" w:eastAsia="Calibri" w:hAnsi="Calibri" w:cs="Calibri"/>
        </w:rPr>
      </w:pPr>
      <w:r w:rsidRPr="00B537CF">
        <w:rPr>
          <w:rFonts w:ascii="Calibri" w:eastAsia="Calibri" w:hAnsi="Calibri" w:cs="Calibri"/>
          <w:i/>
          <w:iCs/>
        </w:rPr>
        <w:t>Ratio 6</w:t>
      </w:r>
      <w:r w:rsidRPr="00B537CF">
        <w:rPr>
          <w:rFonts w:ascii="Calibri" w:eastAsia="Calibri" w:hAnsi="Calibri" w:cs="Calibri"/>
        </w:rPr>
        <w:t xml:space="preserve"> = DGF/population : recettes du compte 741 en mouvements réels, part de la contribution de l’État au fonctionnement de la collectivité. </w:t>
      </w:r>
    </w:p>
    <w:p w14:paraId="3E7B2EB2" w14:textId="77777777" w:rsidR="00CB3124" w:rsidRPr="00B537CF" w:rsidRDefault="00CB3124" w:rsidP="00CB3124">
      <w:pPr>
        <w:spacing w:after="0" w:line="240" w:lineRule="auto"/>
        <w:jc w:val="both"/>
        <w:rPr>
          <w:rFonts w:ascii="Calibri" w:eastAsia="Calibri" w:hAnsi="Calibri" w:cs="Calibri"/>
        </w:rPr>
      </w:pPr>
      <w:r w:rsidRPr="00B537CF">
        <w:rPr>
          <w:rFonts w:ascii="Calibri" w:eastAsia="Calibri" w:hAnsi="Calibri" w:cs="Calibri"/>
          <w:i/>
          <w:iCs/>
        </w:rPr>
        <w:t>Ratio 7</w:t>
      </w:r>
      <w:r w:rsidRPr="00B537CF">
        <w:rPr>
          <w:rFonts w:ascii="Calibri" w:eastAsia="Calibri" w:hAnsi="Calibri" w:cs="Calibri"/>
        </w:rPr>
        <w:t xml:space="preserve"> = Dépenses de personnel/DRF : mesure la charge de personnel de la collectivité, c’est un coefficient de rigidité car c’est la part de la dépense incompressible quelle que soit la population de la collectivité.</w:t>
      </w:r>
    </w:p>
    <w:p w14:paraId="16BB49FE" w14:textId="77777777" w:rsidR="00CB3124" w:rsidRPr="00B537CF" w:rsidRDefault="00CB3124" w:rsidP="00CB3124">
      <w:pPr>
        <w:spacing w:after="0" w:line="240" w:lineRule="auto"/>
        <w:jc w:val="both"/>
        <w:rPr>
          <w:rFonts w:ascii="Calibri" w:eastAsia="Calibri" w:hAnsi="Calibri" w:cs="Calibri"/>
        </w:rPr>
      </w:pPr>
      <w:r w:rsidRPr="00B537CF">
        <w:rPr>
          <w:rFonts w:ascii="Calibri" w:eastAsia="Calibri" w:hAnsi="Calibri" w:cs="Calibri"/>
          <w:i/>
          <w:iCs/>
        </w:rPr>
        <w:t>Ratio 9</w:t>
      </w:r>
      <w:r w:rsidRPr="00B537CF">
        <w:rPr>
          <w:rFonts w:ascii="Calibri" w:eastAsia="Calibri" w:hAnsi="Calibri" w:cs="Calibri"/>
        </w:rPr>
        <w:t xml:space="preserve"> = Marge d’autofinancement courant (MAC) = (DRF + Remboursement de dette) / RRF : capacité de la collectivité à financer l’investissement une fois les charges obligatoires payées. Les remboursements de dette sont calculés hors gestion active de la dette. Plus le ratio est faible, plus la capacité à financer l’investissement est élevée ; a contrario, un ratio supérieur à 100 % indique un recours nécessaire à l’emprunt pour financer l’investissement. Les dépenses liées à des travaux en régie sont exclues des DRF. </w:t>
      </w:r>
    </w:p>
    <w:p w14:paraId="2A125B42" w14:textId="77777777" w:rsidR="00CB3124" w:rsidRPr="00B537CF" w:rsidRDefault="00CB3124" w:rsidP="00CB3124">
      <w:pPr>
        <w:spacing w:after="0" w:line="240" w:lineRule="auto"/>
        <w:jc w:val="both"/>
        <w:rPr>
          <w:rFonts w:ascii="Calibri" w:eastAsia="Calibri" w:hAnsi="Calibri" w:cs="Calibri"/>
        </w:rPr>
      </w:pPr>
      <w:r w:rsidRPr="00B537CF">
        <w:rPr>
          <w:rFonts w:ascii="Calibri" w:eastAsia="Calibri" w:hAnsi="Calibri" w:cs="Calibri"/>
          <w:i/>
          <w:iCs/>
        </w:rPr>
        <w:t>Ratio 10</w:t>
      </w:r>
      <w:r w:rsidRPr="00B537CF">
        <w:rPr>
          <w:rFonts w:ascii="Calibri" w:eastAsia="Calibri" w:hAnsi="Calibri" w:cs="Calibri"/>
        </w:rPr>
        <w:t xml:space="preserve"> = Dépenses d’équipement/RRF = taux d’équipement : effort d’équipement de la collectivité au regard de sa richesse. À relativiser sur une année donnée car les programmes d’équipement se jouent souvent sur plusieurs années. Les dépenses liées à des travaux en régie sont ajoutées aux dépenses d’équipement brut.</w:t>
      </w:r>
    </w:p>
    <w:p w14:paraId="1D43BF7B" w14:textId="77777777" w:rsidR="00CB3124" w:rsidRPr="00B537CF" w:rsidRDefault="00CB3124" w:rsidP="00CB3124">
      <w:pPr>
        <w:spacing w:after="0" w:line="240" w:lineRule="auto"/>
        <w:jc w:val="both"/>
        <w:rPr>
          <w:rFonts w:ascii="Calibri" w:eastAsia="Calibri" w:hAnsi="Calibri" w:cs="Calibri"/>
        </w:rPr>
      </w:pPr>
      <w:r w:rsidRPr="00B537CF">
        <w:rPr>
          <w:rFonts w:ascii="Calibri" w:eastAsia="Calibri" w:hAnsi="Calibri" w:cs="Calibri"/>
          <w:i/>
          <w:iCs/>
        </w:rPr>
        <w:t>Ratio 11</w:t>
      </w:r>
      <w:r w:rsidRPr="00B537CF">
        <w:rPr>
          <w:rFonts w:ascii="Calibri" w:eastAsia="Calibri" w:hAnsi="Calibri" w:cs="Calibri"/>
        </w:rPr>
        <w:t xml:space="preserve"> = Dette/RRF = taux d’endettement : mesure la charge de la dette d’une collectivité relativement à sa richesse.</w:t>
      </w:r>
    </w:p>
    <w:p w14:paraId="4B15969E" w14:textId="77777777" w:rsidR="00CB3124" w:rsidRPr="00B537CF" w:rsidRDefault="00CB3124" w:rsidP="00CB3124">
      <w:pPr>
        <w:spacing w:after="0" w:line="240" w:lineRule="auto"/>
        <w:jc w:val="both"/>
        <w:rPr>
          <w:rFonts w:ascii="Calibri" w:eastAsia="Calibri" w:hAnsi="Calibri" w:cs="Calibri"/>
          <w:b/>
        </w:rPr>
      </w:pPr>
    </w:p>
    <w:tbl>
      <w:tblPr>
        <w:tblW w:w="9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767"/>
        <w:gridCol w:w="767"/>
        <w:gridCol w:w="775"/>
        <w:gridCol w:w="767"/>
        <w:gridCol w:w="767"/>
        <w:gridCol w:w="767"/>
        <w:gridCol w:w="788"/>
        <w:gridCol w:w="821"/>
        <w:gridCol w:w="821"/>
        <w:gridCol w:w="821"/>
      </w:tblGrid>
      <w:tr w:rsidR="00CB3124" w:rsidRPr="00B537CF" w14:paraId="4A799BBF" w14:textId="77777777" w:rsidTr="007818D0">
        <w:trPr>
          <w:trHeight w:val="491"/>
        </w:trPr>
        <w:tc>
          <w:tcPr>
            <w:tcW w:w="1216" w:type="dxa"/>
            <w:shd w:val="clear" w:color="auto" w:fill="767171"/>
          </w:tcPr>
          <w:p w14:paraId="16400970" w14:textId="77777777" w:rsidR="00CB3124" w:rsidRPr="00B537CF" w:rsidRDefault="00CB3124" w:rsidP="007818D0">
            <w:pPr>
              <w:spacing w:after="0" w:line="240" w:lineRule="auto"/>
              <w:jc w:val="both"/>
              <w:rPr>
                <w:rFonts w:ascii="Calibri" w:eastAsia="Calibri" w:hAnsi="Calibri" w:cs="Calibri"/>
                <w:b/>
              </w:rPr>
            </w:pPr>
          </w:p>
        </w:tc>
        <w:tc>
          <w:tcPr>
            <w:tcW w:w="610" w:type="dxa"/>
            <w:shd w:val="clear" w:color="auto" w:fill="767171"/>
          </w:tcPr>
          <w:p w14:paraId="31B6BF97" w14:textId="77777777" w:rsidR="00CB3124" w:rsidRPr="00B537CF" w:rsidRDefault="00CB3124" w:rsidP="007818D0">
            <w:pPr>
              <w:spacing w:after="0" w:line="240" w:lineRule="auto"/>
              <w:jc w:val="both"/>
              <w:rPr>
                <w:rFonts w:ascii="Calibri" w:eastAsia="Calibri" w:hAnsi="Calibri" w:cs="Calibri"/>
                <w:b/>
              </w:rPr>
            </w:pPr>
            <w:r w:rsidRPr="00B537CF">
              <w:rPr>
                <w:rFonts w:ascii="Calibri" w:eastAsia="Calibri" w:hAnsi="Calibri" w:cs="Calibri"/>
                <w:b/>
              </w:rPr>
              <w:t>R1</w:t>
            </w:r>
          </w:p>
        </w:tc>
        <w:tc>
          <w:tcPr>
            <w:tcW w:w="739" w:type="dxa"/>
            <w:shd w:val="clear" w:color="auto" w:fill="767171"/>
          </w:tcPr>
          <w:p w14:paraId="4AE0DCA5" w14:textId="77777777" w:rsidR="00CB3124" w:rsidRPr="00B537CF" w:rsidRDefault="00CB3124" w:rsidP="007818D0">
            <w:pPr>
              <w:spacing w:after="0" w:line="240" w:lineRule="auto"/>
              <w:jc w:val="both"/>
              <w:rPr>
                <w:rFonts w:ascii="Calibri" w:eastAsia="Calibri" w:hAnsi="Calibri" w:cs="Calibri"/>
                <w:b/>
              </w:rPr>
            </w:pPr>
            <w:r w:rsidRPr="00B537CF">
              <w:rPr>
                <w:rFonts w:ascii="Calibri" w:eastAsia="Calibri" w:hAnsi="Calibri" w:cs="Calibri"/>
                <w:b/>
              </w:rPr>
              <w:t>R2</w:t>
            </w:r>
          </w:p>
        </w:tc>
        <w:tc>
          <w:tcPr>
            <w:tcW w:w="778" w:type="dxa"/>
            <w:shd w:val="clear" w:color="auto" w:fill="767171"/>
          </w:tcPr>
          <w:p w14:paraId="2F7D8926" w14:textId="77777777" w:rsidR="00CB3124" w:rsidRPr="00B537CF" w:rsidRDefault="00CB3124" w:rsidP="007818D0">
            <w:pPr>
              <w:spacing w:after="0" w:line="240" w:lineRule="auto"/>
              <w:jc w:val="both"/>
              <w:rPr>
                <w:rFonts w:ascii="Calibri" w:eastAsia="Calibri" w:hAnsi="Calibri" w:cs="Calibri"/>
                <w:b/>
              </w:rPr>
            </w:pPr>
            <w:r w:rsidRPr="00B537CF">
              <w:rPr>
                <w:rFonts w:ascii="Calibri" w:eastAsia="Calibri" w:hAnsi="Calibri" w:cs="Calibri"/>
                <w:b/>
              </w:rPr>
              <w:t>R3</w:t>
            </w:r>
          </w:p>
        </w:tc>
        <w:tc>
          <w:tcPr>
            <w:tcW w:w="739" w:type="dxa"/>
            <w:shd w:val="clear" w:color="auto" w:fill="767171"/>
          </w:tcPr>
          <w:p w14:paraId="7E033D29" w14:textId="77777777" w:rsidR="00CB3124" w:rsidRPr="00B537CF" w:rsidRDefault="00CB3124" w:rsidP="007818D0">
            <w:pPr>
              <w:spacing w:after="0" w:line="240" w:lineRule="auto"/>
              <w:jc w:val="both"/>
              <w:rPr>
                <w:rFonts w:ascii="Calibri" w:eastAsia="Calibri" w:hAnsi="Calibri" w:cs="Calibri"/>
                <w:b/>
              </w:rPr>
            </w:pPr>
            <w:r w:rsidRPr="00B537CF">
              <w:rPr>
                <w:rFonts w:ascii="Calibri" w:eastAsia="Calibri" w:hAnsi="Calibri" w:cs="Calibri"/>
                <w:b/>
              </w:rPr>
              <w:t>R4</w:t>
            </w:r>
          </w:p>
        </w:tc>
        <w:tc>
          <w:tcPr>
            <w:tcW w:w="739" w:type="dxa"/>
            <w:shd w:val="clear" w:color="auto" w:fill="767171"/>
          </w:tcPr>
          <w:p w14:paraId="5D4E3D3D" w14:textId="77777777" w:rsidR="00CB3124" w:rsidRPr="00B537CF" w:rsidRDefault="00CB3124" w:rsidP="007818D0">
            <w:pPr>
              <w:spacing w:after="0" w:line="240" w:lineRule="auto"/>
              <w:jc w:val="both"/>
              <w:rPr>
                <w:rFonts w:ascii="Calibri" w:eastAsia="Calibri" w:hAnsi="Calibri" w:cs="Calibri"/>
                <w:b/>
              </w:rPr>
            </w:pPr>
            <w:r w:rsidRPr="00B537CF">
              <w:rPr>
                <w:rFonts w:ascii="Calibri" w:eastAsia="Calibri" w:hAnsi="Calibri" w:cs="Calibri"/>
                <w:b/>
              </w:rPr>
              <w:t>R5</w:t>
            </w:r>
          </w:p>
        </w:tc>
        <w:tc>
          <w:tcPr>
            <w:tcW w:w="739" w:type="dxa"/>
            <w:shd w:val="clear" w:color="auto" w:fill="767171"/>
          </w:tcPr>
          <w:p w14:paraId="1D902401" w14:textId="77777777" w:rsidR="00CB3124" w:rsidRPr="00B537CF" w:rsidRDefault="00CB3124" w:rsidP="007818D0">
            <w:pPr>
              <w:spacing w:after="0" w:line="240" w:lineRule="auto"/>
              <w:jc w:val="both"/>
              <w:rPr>
                <w:rFonts w:ascii="Calibri" w:eastAsia="Calibri" w:hAnsi="Calibri" w:cs="Calibri"/>
                <w:b/>
              </w:rPr>
            </w:pPr>
            <w:r w:rsidRPr="00B537CF">
              <w:rPr>
                <w:rFonts w:ascii="Calibri" w:eastAsia="Calibri" w:hAnsi="Calibri" w:cs="Calibri"/>
                <w:b/>
              </w:rPr>
              <w:t>R6</w:t>
            </w:r>
          </w:p>
        </w:tc>
        <w:tc>
          <w:tcPr>
            <w:tcW w:w="876" w:type="dxa"/>
            <w:shd w:val="clear" w:color="auto" w:fill="767171"/>
          </w:tcPr>
          <w:p w14:paraId="3DC201D8" w14:textId="77777777" w:rsidR="00CB3124" w:rsidRPr="00B537CF" w:rsidRDefault="00CB3124" w:rsidP="007818D0">
            <w:pPr>
              <w:spacing w:after="0" w:line="240" w:lineRule="auto"/>
              <w:jc w:val="both"/>
              <w:rPr>
                <w:rFonts w:ascii="Calibri" w:eastAsia="Calibri" w:hAnsi="Calibri" w:cs="Calibri"/>
                <w:b/>
              </w:rPr>
            </w:pPr>
            <w:r w:rsidRPr="00B537CF">
              <w:rPr>
                <w:rFonts w:ascii="Calibri" w:eastAsia="Calibri" w:hAnsi="Calibri" w:cs="Calibri"/>
                <w:b/>
              </w:rPr>
              <w:t>R7</w:t>
            </w:r>
          </w:p>
        </w:tc>
        <w:tc>
          <w:tcPr>
            <w:tcW w:w="876" w:type="dxa"/>
            <w:shd w:val="clear" w:color="auto" w:fill="767171"/>
          </w:tcPr>
          <w:p w14:paraId="56CDA03F" w14:textId="77777777" w:rsidR="00CB3124" w:rsidRPr="00B537CF" w:rsidRDefault="00CB3124" w:rsidP="007818D0">
            <w:pPr>
              <w:spacing w:after="0" w:line="240" w:lineRule="auto"/>
              <w:jc w:val="both"/>
              <w:rPr>
                <w:rFonts w:ascii="Calibri" w:eastAsia="Calibri" w:hAnsi="Calibri" w:cs="Calibri"/>
                <w:b/>
              </w:rPr>
            </w:pPr>
            <w:r w:rsidRPr="00B537CF">
              <w:rPr>
                <w:rFonts w:ascii="Calibri" w:eastAsia="Calibri" w:hAnsi="Calibri" w:cs="Calibri"/>
                <w:b/>
              </w:rPr>
              <w:t>R9</w:t>
            </w:r>
          </w:p>
        </w:tc>
        <w:tc>
          <w:tcPr>
            <w:tcW w:w="876" w:type="dxa"/>
            <w:shd w:val="clear" w:color="auto" w:fill="767171"/>
          </w:tcPr>
          <w:p w14:paraId="2989767E" w14:textId="77777777" w:rsidR="00CB3124" w:rsidRPr="00B537CF" w:rsidRDefault="00CB3124" w:rsidP="007818D0">
            <w:pPr>
              <w:spacing w:after="0" w:line="240" w:lineRule="auto"/>
              <w:jc w:val="both"/>
              <w:rPr>
                <w:rFonts w:ascii="Calibri" w:eastAsia="Calibri" w:hAnsi="Calibri" w:cs="Calibri"/>
                <w:b/>
              </w:rPr>
            </w:pPr>
            <w:r w:rsidRPr="00B537CF">
              <w:rPr>
                <w:rFonts w:ascii="Calibri" w:eastAsia="Calibri" w:hAnsi="Calibri" w:cs="Calibri"/>
                <w:b/>
              </w:rPr>
              <w:t>R10</w:t>
            </w:r>
          </w:p>
        </w:tc>
        <w:tc>
          <w:tcPr>
            <w:tcW w:w="876" w:type="dxa"/>
            <w:shd w:val="clear" w:color="auto" w:fill="767171"/>
          </w:tcPr>
          <w:p w14:paraId="19937EF1" w14:textId="77777777" w:rsidR="00CB3124" w:rsidRPr="00B537CF" w:rsidRDefault="00CB3124" w:rsidP="007818D0">
            <w:pPr>
              <w:spacing w:after="0" w:line="240" w:lineRule="auto"/>
              <w:jc w:val="both"/>
              <w:rPr>
                <w:rFonts w:ascii="Calibri" w:eastAsia="Calibri" w:hAnsi="Calibri" w:cs="Calibri"/>
                <w:b/>
              </w:rPr>
            </w:pPr>
            <w:r w:rsidRPr="00B537CF">
              <w:rPr>
                <w:rFonts w:ascii="Calibri" w:eastAsia="Calibri" w:hAnsi="Calibri" w:cs="Calibri"/>
                <w:b/>
              </w:rPr>
              <w:t>R11</w:t>
            </w:r>
          </w:p>
        </w:tc>
      </w:tr>
      <w:tr w:rsidR="00CB3124" w:rsidRPr="00B537CF" w14:paraId="071D6D2D" w14:textId="77777777" w:rsidTr="007818D0">
        <w:trPr>
          <w:trHeight w:val="491"/>
        </w:trPr>
        <w:tc>
          <w:tcPr>
            <w:tcW w:w="1216" w:type="dxa"/>
            <w:shd w:val="clear" w:color="auto" w:fill="auto"/>
          </w:tcPr>
          <w:p w14:paraId="3658D111" w14:textId="1841CD3C" w:rsidR="00CB3124" w:rsidRPr="00B537CF" w:rsidRDefault="00CB3124" w:rsidP="007818D0">
            <w:pPr>
              <w:spacing w:after="0" w:line="240" w:lineRule="auto"/>
              <w:jc w:val="both"/>
              <w:rPr>
                <w:rFonts w:ascii="Calibri" w:eastAsia="Calibri" w:hAnsi="Calibri" w:cs="Calibri"/>
                <w:b/>
              </w:rPr>
            </w:pPr>
            <w:r w:rsidRPr="00B537CF">
              <w:rPr>
                <w:rFonts w:ascii="Calibri" w:eastAsia="Calibri" w:hAnsi="Calibri" w:cs="Calibri"/>
                <w:b/>
              </w:rPr>
              <w:t>Commune 202</w:t>
            </w:r>
            <w:r w:rsidR="00815041">
              <w:rPr>
                <w:rFonts w:ascii="Calibri" w:eastAsia="Calibri" w:hAnsi="Calibri" w:cs="Calibri"/>
                <w:b/>
              </w:rPr>
              <w:t>4</w:t>
            </w:r>
          </w:p>
        </w:tc>
        <w:tc>
          <w:tcPr>
            <w:tcW w:w="610" w:type="dxa"/>
            <w:shd w:val="clear" w:color="auto" w:fill="auto"/>
          </w:tcPr>
          <w:p w14:paraId="08595B7C" w14:textId="027EFAD4" w:rsidR="00CB3124" w:rsidRPr="00B537CF" w:rsidRDefault="001F7B27" w:rsidP="007818D0">
            <w:pPr>
              <w:spacing w:after="0" w:line="240" w:lineRule="auto"/>
              <w:jc w:val="both"/>
              <w:rPr>
                <w:rFonts w:ascii="Calibri" w:eastAsia="Calibri" w:hAnsi="Calibri" w:cs="Calibri"/>
                <w:b/>
              </w:rPr>
            </w:pPr>
            <w:r>
              <w:rPr>
                <w:rFonts w:ascii="Calibri" w:eastAsia="Calibri" w:hAnsi="Calibri" w:cs="Calibri"/>
                <w:b/>
              </w:rPr>
              <w:t>950</w:t>
            </w:r>
          </w:p>
        </w:tc>
        <w:tc>
          <w:tcPr>
            <w:tcW w:w="739" w:type="dxa"/>
            <w:shd w:val="clear" w:color="auto" w:fill="auto"/>
          </w:tcPr>
          <w:p w14:paraId="67176382" w14:textId="521FDC5F" w:rsidR="00CB3124" w:rsidRPr="00B537CF" w:rsidRDefault="001F7B27" w:rsidP="007818D0">
            <w:pPr>
              <w:spacing w:after="0" w:line="240" w:lineRule="auto"/>
              <w:jc w:val="both"/>
              <w:rPr>
                <w:rFonts w:ascii="Calibri" w:eastAsia="Calibri" w:hAnsi="Calibri" w:cs="Calibri"/>
                <w:b/>
              </w:rPr>
            </w:pPr>
            <w:r>
              <w:rPr>
                <w:rFonts w:ascii="Calibri" w:eastAsia="Calibri" w:hAnsi="Calibri" w:cs="Calibri"/>
                <w:b/>
              </w:rPr>
              <w:t>499</w:t>
            </w:r>
          </w:p>
        </w:tc>
        <w:tc>
          <w:tcPr>
            <w:tcW w:w="778" w:type="dxa"/>
            <w:shd w:val="clear" w:color="auto" w:fill="auto"/>
          </w:tcPr>
          <w:p w14:paraId="07516CAA" w14:textId="2F899652" w:rsidR="00CB3124" w:rsidRPr="00B537CF" w:rsidRDefault="001F7B27" w:rsidP="007818D0">
            <w:pPr>
              <w:spacing w:after="0" w:line="240" w:lineRule="auto"/>
              <w:jc w:val="both"/>
              <w:rPr>
                <w:rFonts w:ascii="Calibri" w:eastAsia="Calibri" w:hAnsi="Calibri" w:cs="Calibri"/>
                <w:b/>
              </w:rPr>
            </w:pPr>
            <w:r>
              <w:rPr>
                <w:rFonts w:ascii="Calibri" w:eastAsia="Calibri" w:hAnsi="Calibri" w:cs="Calibri"/>
                <w:b/>
              </w:rPr>
              <w:t>1169</w:t>
            </w:r>
          </w:p>
        </w:tc>
        <w:tc>
          <w:tcPr>
            <w:tcW w:w="739" w:type="dxa"/>
            <w:shd w:val="clear" w:color="auto" w:fill="auto"/>
          </w:tcPr>
          <w:p w14:paraId="59C26197" w14:textId="7AE2E5F9" w:rsidR="00CB3124" w:rsidRPr="00B537CF" w:rsidRDefault="001F7B27" w:rsidP="007818D0">
            <w:pPr>
              <w:spacing w:after="0" w:line="240" w:lineRule="auto"/>
              <w:jc w:val="both"/>
              <w:rPr>
                <w:rFonts w:ascii="Calibri" w:eastAsia="Calibri" w:hAnsi="Calibri" w:cs="Calibri"/>
                <w:b/>
              </w:rPr>
            </w:pPr>
            <w:r>
              <w:rPr>
                <w:rFonts w:ascii="Calibri" w:eastAsia="Calibri" w:hAnsi="Calibri" w:cs="Calibri"/>
                <w:b/>
              </w:rPr>
              <w:t>226</w:t>
            </w:r>
          </w:p>
        </w:tc>
        <w:tc>
          <w:tcPr>
            <w:tcW w:w="739" w:type="dxa"/>
            <w:shd w:val="clear" w:color="auto" w:fill="auto"/>
          </w:tcPr>
          <w:p w14:paraId="1126C1AA" w14:textId="77B107B2" w:rsidR="00CB3124" w:rsidRPr="00B537CF" w:rsidRDefault="005037F5" w:rsidP="007818D0">
            <w:pPr>
              <w:spacing w:after="0" w:line="240" w:lineRule="auto"/>
              <w:jc w:val="both"/>
              <w:rPr>
                <w:rFonts w:ascii="Calibri" w:eastAsia="Calibri" w:hAnsi="Calibri" w:cs="Calibri"/>
                <w:b/>
              </w:rPr>
            </w:pPr>
            <w:r>
              <w:rPr>
                <w:rFonts w:ascii="Calibri" w:eastAsia="Calibri" w:hAnsi="Calibri" w:cs="Calibri"/>
                <w:b/>
              </w:rPr>
              <w:t>593</w:t>
            </w:r>
          </w:p>
        </w:tc>
        <w:tc>
          <w:tcPr>
            <w:tcW w:w="739" w:type="dxa"/>
            <w:shd w:val="clear" w:color="auto" w:fill="auto"/>
          </w:tcPr>
          <w:p w14:paraId="16E04823" w14:textId="5588F57B" w:rsidR="00CB3124" w:rsidRPr="00B537CF" w:rsidRDefault="005037F5" w:rsidP="007818D0">
            <w:pPr>
              <w:spacing w:after="0" w:line="240" w:lineRule="auto"/>
              <w:jc w:val="both"/>
              <w:rPr>
                <w:rFonts w:ascii="Calibri" w:eastAsia="Calibri" w:hAnsi="Calibri" w:cs="Calibri"/>
                <w:b/>
              </w:rPr>
            </w:pPr>
            <w:r>
              <w:rPr>
                <w:rFonts w:ascii="Calibri" w:eastAsia="Calibri" w:hAnsi="Calibri" w:cs="Calibri"/>
                <w:b/>
              </w:rPr>
              <w:t>104</w:t>
            </w:r>
          </w:p>
        </w:tc>
        <w:tc>
          <w:tcPr>
            <w:tcW w:w="876" w:type="dxa"/>
            <w:shd w:val="clear" w:color="auto" w:fill="auto"/>
          </w:tcPr>
          <w:p w14:paraId="353C3517" w14:textId="6C14959C" w:rsidR="00CB3124" w:rsidRPr="00B537CF" w:rsidRDefault="005037F5" w:rsidP="007818D0">
            <w:pPr>
              <w:spacing w:after="0" w:line="240" w:lineRule="auto"/>
              <w:jc w:val="both"/>
              <w:rPr>
                <w:rFonts w:ascii="Calibri" w:eastAsia="Calibri" w:hAnsi="Calibri" w:cs="Calibri"/>
                <w:b/>
              </w:rPr>
            </w:pPr>
            <w:r>
              <w:rPr>
                <w:rFonts w:ascii="Calibri" w:eastAsia="Calibri" w:hAnsi="Calibri" w:cs="Calibri"/>
                <w:b/>
              </w:rPr>
              <w:t>52</w:t>
            </w:r>
          </w:p>
        </w:tc>
        <w:tc>
          <w:tcPr>
            <w:tcW w:w="876" w:type="dxa"/>
            <w:shd w:val="clear" w:color="auto" w:fill="auto"/>
          </w:tcPr>
          <w:p w14:paraId="61CD8D0B" w14:textId="74AD0870" w:rsidR="00CB3124" w:rsidRPr="00B537CF" w:rsidRDefault="005037F5" w:rsidP="007818D0">
            <w:pPr>
              <w:spacing w:after="0" w:line="240" w:lineRule="auto"/>
              <w:jc w:val="both"/>
              <w:rPr>
                <w:rFonts w:ascii="Calibri" w:eastAsia="Calibri" w:hAnsi="Calibri" w:cs="Calibri"/>
                <w:b/>
              </w:rPr>
            </w:pPr>
            <w:r>
              <w:rPr>
                <w:rFonts w:ascii="Calibri" w:eastAsia="Calibri" w:hAnsi="Calibri" w:cs="Calibri"/>
                <w:b/>
              </w:rPr>
              <w:t>87</w:t>
            </w:r>
          </w:p>
        </w:tc>
        <w:tc>
          <w:tcPr>
            <w:tcW w:w="876" w:type="dxa"/>
            <w:shd w:val="clear" w:color="auto" w:fill="auto"/>
          </w:tcPr>
          <w:p w14:paraId="25A8C919" w14:textId="41BEB36B" w:rsidR="00CB3124" w:rsidRPr="00B537CF" w:rsidRDefault="005037F5" w:rsidP="007818D0">
            <w:pPr>
              <w:spacing w:after="0" w:line="240" w:lineRule="auto"/>
              <w:jc w:val="both"/>
              <w:rPr>
                <w:rFonts w:ascii="Calibri" w:eastAsia="Calibri" w:hAnsi="Calibri" w:cs="Calibri"/>
                <w:b/>
              </w:rPr>
            </w:pPr>
            <w:r>
              <w:rPr>
                <w:rFonts w:ascii="Calibri" w:eastAsia="Calibri" w:hAnsi="Calibri" w:cs="Calibri"/>
                <w:b/>
              </w:rPr>
              <w:t>19</w:t>
            </w:r>
          </w:p>
        </w:tc>
        <w:tc>
          <w:tcPr>
            <w:tcW w:w="876" w:type="dxa"/>
            <w:shd w:val="clear" w:color="auto" w:fill="auto"/>
          </w:tcPr>
          <w:p w14:paraId="57377F59" w14:textId="7A123411" w:rsidR="00CB3124" w:rsidRPr="00B537CF" w:rsidRDefault="005037F5" w:rsidP="007818D0">
            <w:pPr>
              <w:spacing w:after="0" w:line="240" w:lineRule="auto"/>
              <w:jc w:val="both"/>
              <w:rPr>
                <w:rFonts w:ascii="Calibri" w:eastAsia="Calibri" w:hAnsi="Calibri" w:cs="Calibri"/>
                <w:b/>
              </w:rPr>
            </w:pPr>
            <w:r>
              <w:rPr>
                <w:rFonts w:ascii="Calibri" w:eastAsia="Calibri" w:hAnsi="Calibri" w:cs="Calibri"/>
                <w:b/>
              </w:rPr>
              <w:t>50</w:t>
            </w:r>
          </w:p>
        </w:tc>
      </w:tr>
      <w:tr w:rsidR="00CB3124" w:rsidRPr="00B537CF" w14:paraId="4FA47DA2" w14:textId="77777777" w:rsidTr="007818D0">
        <w:trPr>
          <w:trHeight w:val="475"/>
        </w:trPr>
        <w:tc>
          <w:tcPr>
            <w:tcW w:w="1216" w:type="dxa"/>
            <w:shd w:val="clear" w:color="auto" w:fill="auto"/>
          </w:tcPr>
          <w:p w14:paraId="0EF203C9" w14:textId="4C58A9E7" w:rsidR="00CB3124" w:rsidRPr="00B537CF" w:rsidRDefault="00CB3124" w:rsidP="007818D0">
            <w:pPr>
              <w:spacing w:after="0" w:line="240" w:lineRule="auto"/>
              <w:jc w:val="both"/>
              <w:rPr>
                <w:rFonts w:ascii="Calibri" w:eastAsia="Calibri" w:hAnsi="Calibri" w:cs="Calibri"/>
                <w:b/>
              </w:rPr>
            </w:pPr>
            <w:r w:rsidRPr="00B537CF">
              <w:rPr>
                <w:rFonts w:ascii="Calibri" w:eastAsia="Calibri" w:hAnsi="Calibri" w:cs="Calibri"/>
                <w:b/>
              </w:rPr>
              <w:t>Strate 20</w:t>
            </w:r>
            <w:r>
              <w:rPr>
                <w:rFonts w:ascii="Calibri" w:eastAsia="Calibri" w:hAnsi="Calibri" w:cs="Calibri"/>
                <w:b/>
              </w:rPr>
              <w:t>2</w:t>
            </w:r>
            <w:r w:rsidR="001F7B27">
              <w:rPr>
                <w:rFonts w:ascii="Calibri" w:eastAsia="Calibri" w:hAnsi="Calibri" w:cs="Calibri"/>
                <w:b/>
              </w:rPr>
              <w:t>2</w:t>
            </w:r>
          </w:p>
        </w:tc>
        <w:tc>
          <w:tcPr>
            <w:tcW w:w="610" w:type="dxa"/>
            <w:shd w:val="clear" w:color="auto" w:fill="auto"/>
          </w:tcPr>
          <w:p w14:paraId="7587DE7A" w14:textId="57BF688C" w:rsidR="00CB3124" w:rsidRPr="00B537CF" w:rsidRDefault="001F7B27" w:rsidP="007818D0">
            <w:pPr>
              <w:spacing w:after="0" w:line="240" w:lineRule="auto"/>
              <w:jc w:val="both"/>
              <w:rPr>
                <w:rFonts w:ascii="Calibri" w:eastAsia="Calibri" w:hAnsi="Calibri" w:cs="Calibri"/>
                <w:b/>
              </w:rPr>
            </w:pPr>
            <w:r>
              <w:rPr>
                <w:rFonts w:ascii="Calibri" w:eastAsia="Calibri" w:hAnsi="Calibri" w:cs="Calibri"/>
                <w:b/>
              </w:rPr>
              <w:t>971</w:t>
            </w:r>
          </w:p>
        </w:tc>
        <w:tc>
          <w:tcPr>
            <w:tcW w:w="739" w:type="dxa"/>
            <w:shd w:val="clear" w:color="auto" w:fill="auto"/>
          </w:tcPr>
          <w:p w14:paraId="786EF1D1" w14:textId="4E92EE26" w:rsidR="00CB3124" w:rsidRPr="00B537CF" w:rsidRDefault="001F7B27" w:rsidP="007818D0">
            <w:pPr>
              <w:spacing w:after="0" w:line="240" w:lineRule="auto"/>
              <w:jc w:val="both"/>
              <w:rPr>
                <w:rFonts w:ascii="Calibri" w:eastAsia="Calibri" w:hAnsi="Calibri" w:cs="Calibri"/>
                <w:b/>
              </w:rPr>
            </w:pPr>
            <w:r>
              <w:rPr>
                <w:rFonts w:ascii="Calibri" w:eastAsia="Calibri" w:hAnsi="Calibri" w:cs="Calibri"/>
                <w:b/>
              </w:rPr>
              <w:t>525</w:t>
            </w:r>
          </w:p>
        </w:tc>
        <w:tc>
          <w:tcPr>
            <w:tcW w:w="778" w:type="dxa"/>
            <w:shd w:val="clear" w:color="auto" w:fill="auto"/>
          </w:tcPr>
          <w:p w14:paraId="533FD6BC" w14:textId="6EC85466" w:rsidR="00CB3124" w:rsidRPr="00B537CF" w:rsidRDefault="001F7B27" w:rsidP="007818D0">
            <w:pPr>
              <w:spacing w:after="0" w:line="240" w:lineRule="auto"/>
              <w:jc w:val="both"/>
              <w:rPr>
                <w:rFonts w:ascii="Calibri" w:eastAsia="Calibri" w:hAnsi="Calibri" w:cs="Calibri"/>
                <w:b/>
              </w:rPr>
            </w:pPr>
            <w:r>
              <w:rPr>
                <w:rFonts w:ascii="Calibri" w:eastAsia="Calibri" w:hAnsi="Calibri" w:cs="Calibri"/>
                <w:b/>
              </w:rPr>
              <w:t>1179</w:t>
            </w:r>
          </w:p>
        </w:tc>
        <w:tc>
          <w:tcPr>
            <w:tcW w:w="739" w:type="dxa"/>
            <w:shd w:val="clear" w:color="auto" w:fill="auto"/>
          </w:tcPr>
          <w:p w14:paraId="531DD538" w14:textId="23033477" w:rsidR="00CB3124" w:rsidRPr="00B537CF" w:rsidRDefault="001F7B27" w:rsidP="007818D0">
            <w:pPr>
              <w:spacing w:after="0" w:line="240" w:lineRule="auto"/>
              <w:jc w:val="both"/>
              <w:rPr>
                <w:rFonts w:ascii="Calibri" w:eastAsia="Calibri" w:hAnsi="Calibri" w:cs="Calibri"/>
                <w:b/>
              </w:rPr>
            </w:pPr>
            <w:r>
              <w:rPr>
                <w:rFonts w:ascii="Calibri" w:eastAsia="Calibri" w:hAnsi="Calibri" w:cs="Calibri"/>
                <w:b/>
              </w:rPr>
              <w:t>335</w:t>
            </w:r>
          </w:p>
        </w:tc>
        <w:tc>
          <w:tcPr>
            <w:tcW w:w="739" w:type="dxa"/>
            <w:shd w:val="clear" w:color="auto" w:fill="auto"/>
          </w:tcPr>
          <w:p w14:paraId="3A89A6E7" w14:textId="0A7ADF82" w:rsidR="00CB3124" w:rsidRPr="00B537CF" w:rsidRDefault="001F7B27" w:rsidP="007818D0">
            <w:pPr>
              <w:spacing w:after="0" w:line="240" w:lineRule="auto"/>
              <w:jc w:val="both"/>
              <w:rPr>
                <w:rFonts w:ascii="Calibri" w:eastAsia="Calibri" w:hAnsi="Calibri" w:cs="Calibri"/>
                <w:b/>
              </w:rPr>
            </w:pPr>
            <w:r>
              <w:rPr>
                <w:rFonts w:ascii="Calibri" w:eastAsia="Calibri" w:hAnsi="Calibri" w:cs="Calibri"/>
                <w:b/>
              </w:rPr>
              <w:t>779</w:t>
            </w:r>
          </w:p>
        </w:tc>
        <w:tc>
          <w:tcPr>
            <w:tcW w:w="739" w:type="dxa"/>
            <w:shd w:val="clear" w:color="auto" w:fill="auto"/>
          </w:tcPr>
          <w:p w14:paraId="4DD4B26D" w14:textId="06C12791" w:rsidR="00CB3124" w:rsidRPr="00B537CF" w:rsidRDefault="001F7B27" w:rsidP="007818D0">
            <w:pPr>
              <w:spacing w:after="0" w:line="240" w:lineRule="auto"/>
              <w:jc w:val="both"/>
              <w:rPr>
                <w:rFonts w:ascii="Calibri" w:eastAsia="Calibri" w:hAnsi="Calibri" w:cs="Calibri"/>
                <w:b/>
              </w:rPr>
            </w:pPr>
            <w:r>
              <w:rPr>
                <w:rFonts w:ascii="Calibri" w:eastAsia="Calibri" w:hAnsi="Calibri" w:cs="Calibri"/>
                <w:b/>
              </w:rPr>
              <w:t>153</w:t>
            </w:r>
          </w:p>
        </w:tc>
        <w:tc>
          <w:tcPr>
            <w:tcW w:w="876" w:type="dxa"/>
            <w:shd w:val="clear" w:color="auto" w:fill="auto"/>
          </w:tcPr>
          <w:p w14:paraId="73CDD683" w14:textId="1EB3E574" w:rsidR="00CB3124" w:rsidRPr="00B537CF" w:rsidRDefault="001F7B27" w:rsidP="007818D0">
            <w:pPr>
              <w:spacing w:after="0" w:line="240" w:lineRule="auto"/>
              <w:jc w:val="both"/>
              <w:rPr>
                <w:rFonts w:ascii="Calibri" w:eastAsia="Calibri" w:hAnsi="Calibri" w:cs="Calibri"/>
                <w:b/>
              </w:rPr>
            </w:pPr>
            <w:r>
              <w:rPr>
                <w:rFonts w:ascii="Calibri" w:eastAsia="Calibri" w:hAnsi="Calibri" w:cs="Calibri"/>
                <w:b/>
              </w:rPr>
              <w:t>56</w:t>
            </w:r>
          </w:p>
        </w:tc>
        <w:tc>
          <w:tcPr>
            <w:tcW w:w="876" w:type="dxa"/>
            <w:shd w:val="clear" w:color="auto" w:fill="auto"/>
          </w:tcPr>
          <w:p w14:paraId="3AAB5467" w14:textId="26E6C4C3" w:rsidR="00CB3124" w:rsidRPr="00B537CF" w:rsidRDefault="001F7B27" w:rsidP="007818D0">
            <w:pPr>
              <w:spacing w:after="0" w:line="240" w:lineRule="auto"/>
              <w:jc w:val="both"/>
              <w:rPr>
                <w:rFonts w:ascii="Calibri" w:eastAsia="Calibri" w:hAnsi="Calibri" w:cs="Calibri"/>
                <w:b/>
              </w:rPr>
            </w:pPr>
            <w:r>
              <w:rPr>
                <w:rFonts w:ascii="Calibri" w:eastAsia="Calibri" w:hAnsi="Calibri" w:cs="Calibri"/>
                <w:b/>
              </w:rPr>
              <w:t>89,3</w:t>
            </w:r>
          </w:p>
        </w:tc>
        <w:tc>
          <w:tcPr>
            <w:tcW w:w="876" w:type="dxa"/>
            <w:shd w:val="clear" w:color="auto" w:fill="auto"/>
          </w:tcPr>
          <w:p w14:paraId="59D1D426" w14:textId="0F1F0021" w:rsidR="00CB3124" w:rsidRPr="00B537CF" w:rsidRDefault="001F7B27" w:rsidP="007818D0">
            <w:pPr>
              <w:spacing w:after="0" w:line="240" w:lineRule="auto"/>
              <w:jc w:val="both"/>
              <w:rPr>
                <w:rFonts w:ascii="Calibri" w:eastAsia="Calibri" w:hAnsi="Calibri" w:cs="Calibri"/>
                <w:b/>
              </w:rPr>
            </w:pPr>
            <w:r>
              <w:rPr>
                <w:rFonts w:ascii="Calibri" w:eastAsia="Calibri" w:hAnsi="Calibri" w:cs="Calibri"/>
                <w:b/>
              </w:rPr>
              <w:t>28,4</w:t>
            </w:r>
          </w:p>
        </w:tc>
        <w:tc>
          <w:tcPr>
            <w:tcW w:w="876" w:type="dxa"/>
            <w:shd w:val="clear" w:color="auto" w:fill="auto"/>
          </w:tcPr>
          <w:p w14:paraId="61C4A2C0" w14:textId="2DA642D9" w:rsidR="00CB3124" w:rsidRPr="00B537CF" w:rsidRDefault="001F7B27" w:rsidP="007818D0">
            <w:pPr>
              <w:spacing w:after="0" w:line="240" w:lineRule="auto"/>
              <w:jc w:val="both"/>
              <w:rPr>
                <w:rFonts w:ascii="Calibri" w:eastAsia="Calibri" w:hAnsi="Calibri" w:cs="Calibri"/>
                <w:b/>
              </w:rPr>
            </w:pPr>
            <w:r>
              <w:rPr>
                <w:rFonts w:ascii="Calibri" w:eastAsia="Calibri" w:hAnsi="Calibri" w:cs="Calibri"/>
                <w:b/>
              </w:rPr>
              <w:t>66,1</w:t>
            </w:r>
          </w:p>
        </w:tc>
      </w:tr>
      <w:tr w:rsidR="00CB3124" w:rsidRPr="00B537CF" w14:paraId="43705B95" w14:textId="77777777" w:rsidTr="007818D0">
        <w:trPr>
          <w:trHeight w:val="475"/>
        </w:trPr>
        <w:tc>
          <w:tcPr>
            <w:tcW w:w="1216" w:type="dxa"/>
            <w:shd w:val="clear" w:color="auto" w:fill="auto"/>
          </w:tcPr>
          <w:p w14:paraId="7474A08A" w14:textId="77777777" w:rsidR="00CB3124" w:rsidRPr="00B537CF" w:rsidRDefault="00CB3124" w:rsidP="007818D0">
            <w:pPr>
              <w:spacing w:after="0" w:line="240" w:lineRule="auto"/>
              <w:jc w:val="both"/>
              <w:rPr>
                <w:rFonts w:ascii="Calibri" w:eastAsia="Calibri" w:hAnsi="Calibri" w:cs="Calibri"/>
                <w:b/>
              </w:rPr>
            </w:pPr>
          </w:p>
        </w:tc>
        <w:tc>
          <w:tcPr>
            <w:tcW w:w="610" w:type="dxa"/>
            <w:shd w:val="clear" w:color="auto" w:fill="auto"/>
          </w:tcPr>
          <w:p w14:paraId="393FD587" w14:textId="77777777" w:rsidR="00CB3124" w:rsidRPr="00B537CF" w:rsidRDefault="00CB3124" w:rsidP="007818D0">
            <w:pPr>
              <w:spacing w:after="0" w:line="240" w:lineRule="auto"/>
              <w:jc w:val="both"/>
              <w:rPr>
                <w:rFonts w:ascii="Calibri" w:eastAsia="Calibri" w:hAnsi="Calibri" w:cs="Calibri"/>
                <w:b/>
              </w:rPr>
            </w:pPr>
            <w:r>
              <w:rPr>
                <w:rFonts w:ascii="Calibri" w:eastAsia="Calibri" w:hAnsi="Calibri" w:cs="Calibri"/>
                <w:b/>
              </w:rPr>
              <w:t>€/</w:t>
            </w:r>
            <w:proofErr w:type="spellStart"/>
            <w:r>
              <w:rPr>
                <w:rFonts w:ascii="Calibri" w:eastAsia="Calibri" w:hAnsi="Calibri" w:cs="Calibri"/>
                <w:b/>
              </w:rPr>
              <w:t>hab</w:t>
            </w:r>
            <w:proofErr w:type="spellEnd"/>
          </w:p>
        </w:tc>
        <w:tc>
          <w:tcPr>
            <w:tcW w:w="739" w:type="dxa"/>
            <w:shd w:val="clear" w:color="auto" w:fill="auto"/>
          </w:tcPr>
          <w:p w14:paraId="60EF7E92" w14:textId="77777777" w:rsidR="00CB3124" w:rsidRPr="00B537CF" w:rsidRDefault="00CB3124" w:rsidP="007818D0">
            <w:pPr>
              <w:spacing w:after="0" w:line="240" w:lineRule="auto"/>
              <w:jc w:val="both"/>
              <w:rPr>
                <w:rFonts w:ascii="Calibri" w:eastAsia="Calibri" w:hAnsi="Calibri" w:cs="Calibri"/>
                <w:b/>
              </w:rPr>
            </w:pPr>
            <w:r>
              <w:rPr>
                <w:rFonts w:ascii="Calibri" w:eastAsia="Calibri" w:hAnsi="Calibri" w:cs="Calibri"/>
                <w:b/>
              </w:rPr>
              <w:t>€/</w:t>
            </w:r>
            <w:proofErr w:type="spellStart"/>
            <w:r>
              <w:rPr>
                <w:rFonts w:ascii="Calibri" w:eastAsia="Calibri" w:hAnsi="Calibri" w:cs="Calibri"/>
                <w:b/>
              </w:rPr>
              <w:t>hab</w:t>
            </w:r>
            <w:proofErr w:type="spellEnd"/>
          </w:p>
        </w:tc>
        <w:tc>
          <w:tcPr>
            <w:tcW w:w="778" w:type="dxa"/>
            <w:shd w:val="clear" w:color="auto" w:fill="auto"/>
          </w:tcPr>
          <w:p w14:paraId="5ED7A1C5" w14:textId="77777777" w:rsidR="00CB3124" w:rsidRPr="00B537CF" w:rsidRDefault="00CB3124" w:rsidP="007818D0">
            <w:pPr>
              <w:spacing w:after="0" w:line="240" w:lineRule="auto"/>
              <w:jc w:val="both"/>
              <w:rPr>
                <w:rFonts w:ascii="Calibri" w:eastAsia="Calibri" w:hAnsi="Calibri" w:cs="Calibri"/>
                <w:b/>
              </w:rPr>
            </w:pPr>
            <w:r>
              <w:rPr>
                <w:rFonts w:ascii="Calibri" w:eastAsia="Calibri" w:hAnsi="Calibri" w:cs="Calibri"/>
                <w:b/>
              </w:rPr>
              <w:t>€/</w:t>
            </w:r>
            <w:proofErr w:type="spellStart"/>
            <w:r>
              <w:rPr>
                <w:rFonts w:ascii="Calibri" w:eastAsia="Calibri" w:hAnsi="Calibri" w:cs="Calibri"/>
                <w:b/>
              </w:rPr>
              <w:t>hab</w:t>
            </w:r>
            <w:proofErr w:type="spellEnd"/>
          </w:p>
        </w:tc>
        <w:tc>
          <w:tcPr>
            <w:tcW w:w="739" w:type="dxa"/>
            <w:shd w:val="clear" w:color="auto" w:fill="auto"/>
          </w:tcPr>
          <w:p w14:paraId="1165F0A4" w14:textId="77777777" w:rsidR="00CB3124" w:rsidRPr="00B537CF" w:rsidRDefault="00CB3124" w:rsidP="007818D0">
            <w:pPr>
              <w:spacing w:after="0" w:line="240" w:lineRule="auto"/>
              <w:jc w:val="both"/>
              <w:rPr>
                <w:rFonts w:ascii="Calibri" w:eastAsia="Calibri" w:hAnsi="Calibri" w:cs="Calibri"/>
                <w:b/>
              </w:rPr>
            </w:pPr>
            <w:r>
              <w:rPr>
                <w:rFonts w:ascii="Calibri" w:eastAsia="Calibri" w:hAnsi="Calibri" w:cs="Calibri"/>
                <w:b/>
              </w:rPr>
              <w:t>€/</w:t>
            </w:r>
            <w:proofErr w:type="spellStart"/>
            <w:r>
              <w:rPr>
                <w:rFonts w:ascii="Calibri" w:eastAsia="Calibri" w:hAnsi="Calibri" w:cs="Calibri"/>
                <w:b/>
              </w:rPr>
              <w:t>hab</w:t>
            </w:r>
            <w:proofErr w:type="spellEnd"/>
          </w:p>
        </w:tc>
        <w:tc>
          <w:tcPr>
            <w:tcW w:w="739" w:type="dxa"/>
            <w:shd w:val="clear" w:color="auto" w:fill="auto"/>
          </w:tcPr>
          <w:p w14:paraId="0ECD708A" w14:textId="77777777" w:rsidR="00CB3124" w:rsidRDefault="00CB3124" w:rsidP="007818D0">
            <w:pPr>
              <w:spacing w:after="0" w:line="240" w:lineRule="auto"/>
              <w:jc w:val="both"/>
              <w:rPr>
                <w:rFonts w:ascii="Calibri" w:eastAsia="Calibri" w:hAnsi="Calibri" w:cs="Calibri"/>
                <w:b/>
              </w:rPr>
            </w:pPr>
            <w:r>
              <w:rPr>
                <w:rFonts w:ascii="Calibri" w:eastAsia="Calibri" w:hAnsi="Calibri" w:cs="Calibri"/>
                <w:b/>
              </w:rPr>
              <w:t>€/</w:t>
            </w:r>
            <w:proofErr w:type="spellStart"/>
            <w:r>
              <w:rPr>
                <w:rFonts w:ascii="Calibri" w:eastAsia="Calibri" w:hAnsi="Calibri" w:cs="Calibri"/>
                <w:b/>
              </w:rPr>
              <w:t>hab</w:t>
            </w:r>
            <w:proofErr w:type="spellEnd"/>
          </w:p>
        </w:tc>
        <w:tc>
          <w:tcPr>
            <w:tcW w:w="739" w:type="dxa"/>
            <w:shd w:val="clear" w:color="auto" w:fill="auto"/>
          </w:tcPr>
          <w:p w14:paraId="7A631102" w14:textId="77777777" w:rsidR="00CB3124" w:rsidRPr="00B537CF" w:rsidRDefault="00CB3124" w:rsidP="007818D0">
            <w:pPr>
              <w:spacing w:after="0" w:line="240" w:lineRule="auto"/>
              <w:jc w:val="both"/>
              <w:rPr>
                <w:rFonts w:ascii="Calibri" w:eastAsia="Calibri" w:hAnsi="Calibri" w:cs="Calibri"/>
                <w:b/>
              </w:rPr>
            </w:pPr>
            <w:r>
              <w:rPr>
                <w:rFonts w:ascii="Calibri" w:eastAsia="Calibri" w:hAnsi="Calibri" w:cs="Calibri"/>
                <w:b/>
              </w:rPr>
              <w:t>€/</w:t>
            </w:r>
            <w:proofErr w:type="spellStart"/>
            <w:r>
              <w:rPr>
                <w:rFonts w:ascii="Calibri" w:eastAsia="Calibri" w:hAnsi="Calibri" w:cs="Calibri"/>
                <w:b/>
              </w:rPr>
              <w:t>hab</w:t>
            </w:r>
            <w:proofErr w:type="spellEnd"/>
          </w:p>
        </w:tc>
        <w:tc>
          <w:tcPr>
            <w:tcW w:w="876" w:type="dxa"/>
            <w:shd w:val="clear" w:color="auto" w:fill="auto"/>
          </w:tcPr>
          <w:p w14:paraId="45906061" w14:textId="77777777" w:rsidR="00CB3124" w:rsidRPr="00B537CF" w:rsidRDefault="00CB3124" w:rsidP="007818D0">
            <w:pPr>
              <w:spacing w:after="0" w:line="240" w:lineRule="auto"/>
              <w:jc w:val="both"/>
              <w:rPr>
                <w:rFonts w:ascii="Calibri" w:eastAsia="Calibri" w:hAnsi="Calibri" w:cs="Calibri"/>
                <w:b/>
              </w:rPr>
            </w:pPr>
            <w:r>
              <w:rPr>
                <w:rFonts w:ascii="Calibri" w:eastAsia="Calibri" w:hAnsi="Calibri" w:cs="Calibri"/>
                <w:b/>
              </w:rPr>
              <w:t>%</w:t>
            </w:r>
          </w:p>
        </w:tc>
        <w:tc>
          <w:tcPr>
            <w:tcW w:w="876" w:type="dxa"/>
            <w:shd w:val="clear" w:color="auto" w:fill="auto"/>
          </w:tcPr>
          <w:p w14:paraId="4ECE3D62" w14:textId="77777777" w:rsidR="00CB3124" w:rsidRDefault="00CB3124" w:rsidP="007818D0">
            <w:pPr>
              <w:spacing w:after="0" w:line="240" w:lineRule="auto"/>
              <w:jc w:val="both"/>
              <w:rPr>
                <w:rFonts w:ascii="Calibri" w:eastAsia="Calibri" w:hAnsi="Calibri" w:cs="Calibri"/>
                <w:b/>
              </w:rPr>
            </w:pPr>
            <w:r>
              <w:rPr>
                <w:rFonts w:ascii="Calibri" w:eastAsia="Calibri" w:hAnsi="Calibri" w:cs="Calibri"/>
                <w:b/>
              </w:rPr>
              <w:t>%</w:t>
            </w:r>
          </w:p>
        </w:tc>
        <w:tc>
          <w:tcPr>
            <w:tcW w:w="876" w:type="dxa"/>
            <w:shd w:val="clear" w:color="auto" w:fill="auto"/>
          </w:tcPr>
          <w:p w14:paraId="5915B1C4" w14:textId="77777777" w:rsidR="00CB3124" w:rsidRPr="00B537CF" w:rsidRDefault="00CB3124" w:rsidP="007818D0">
            <w:pPr>
              <w:spacing w:after="0" w:line="240" w:lineRule="auto"/>
              <w:jc w:val="both"/>
              <w:rPr>
                <w:rFonts w:ascii="Calibri" w:eastAsia="Calibri" w:hAnsi="Calibri" w:cs="Calibri"/>
                <w:b/>
              </w:rPr>
            </w:pPr>
            <w:r>
              <w:rPr>
                <w:rFonts w:ascii="Calibri" w:eastAsia="Calibri" w:hAnsi="Calibri" w:cs="Calibri"/>
                <w:b/>
              </w:rPr>
              <w:t>%</w:t>
            </w:r>
          </w:p>
        </w:tc>
        <w:tc>
          <w:tcPr>
            <w:tcW w:w="876" w:type="dxa"/>
            <w:shd w:val="clear" w:color="auto" w:fill="auto"/>
          </w:tcPr>
          <w:p w14:paraId="30518BE3" w14:textId="77777777" w:rsidR="00CB3124" w:rsidRPr="00B537CF" w:rsidRDefault="00CB3124" w:rsidP="007818D0">
            <w:pPr>
              <w:spacing w:after="0" w:line="240" w:lineRule="auto"/>
              <w:jc w:val="both"/>
              <w:rPr>
                <w:rFonts w:ascii="Calibri" w:eastAsia="Calibri" w:hAnsi="Calibri" w:cs="Calibri"/>
                <w:b/>
              </w:rPr>
            </w:pPr>
            <w:r>
              <w:rPr>
                <w:rFonts w:ascii="Calibri" w:eastAsia="Calibri" w:hAnsi="Calibri" w:cs="Calibri"/>
                <w:b/>
              </w:rPr>
              <w:t>%</w:t>
            </w:r>
          </w:p>
        </w:tc>
      </w:tr>
    </w:tbl>
    <w:p w14:paraId="48762DFB" w14:textId="77777777" w:rsidR="00CB3124" w:rsidRDefault="00CB3124" w:rsidP="00CB3124">
      <w:pPr>
        <w:spacing w:after="0" w:line="240" w:lineRule="auto"/>
        <w:jc w:val="both"/>
        <w:rPr>
          <w:rFonts w:ascii="Calibri" w:eastAsia="Calibri" w:hAnsi="Calibri" w:cs="Calibri"/>
          <w:b/>
          <w:i/>
          <w:iCs/>
          <w:sz w:val="16"/>
          <w:szCs w:val="16"/>
        </w:rPr>
      </w:pPr>
      <w:r w:rsidRPr="00B537CF">
        <w:rPr>
          <w:rFonts w:ascii="Calibri" w:eastAsia="Calibri" w:hAnsi="Calibri" w:cs="Calibri"/>
          <w:b/>
          <w:i/>
          <w:iCs/>
          <w:sz w:val="16"/>
          <w:szCs w:val="16"/>
        </w:rPr>
        <w:t xml:space="preserve">Source : DGCL </w:t>
      </w:r>
    </w:p>
    <w:p w14:paraId="78CEE1A1" w14:textId="77777777" w:rsidR="00CB3124" w:rsidRPr="00B537CF" w:rsidRDefault="00CB3124" w:rsidP="00CB3124">
      <w:pPr>
        <w:spacing w:after="0" w:line="240" w:lineRule="auto"/>
        <w:jc w:val="both"/>
        <w:rPr>
          <w:rFonts w:ascii="Calibri" w:eastAsia="Calibri" w:hAnsi="Calibri" w:cs="Calibri"/>
          <w:b/>
          <w:i/>
          <w:iCs/>
          <w:sz w:val="16"/>
          <w:szCs w:val="16"/>
        </w:rPr>
      </w:pPr>
    </w:p>
    <w:p w14:paraId="33B2C976" w14:textId="77777777" w:rsidR="00CB3124" w:rsidRPr="00B537CF" w:rsidRDefault="00CB3124" w:rsidP="00CB3124">
      <w:pPr>
        <w:spacing w:after="0" w:line="240" w:lineRule="auto"/>
        <w:jc w:val="both"/>
        <w:rPr>
          <w:rFonts w:ascii="Calibri" w:eastAsia="Calibri" w:hAnsi="Calibri" w:cs="Calibri"/>
        </w:rPr>
      </w:pPr>
      <w:r>
        <w:rPr>
          <w:rFonts w:ascii="Calibri" w:eastAsia="Calibri" w:hAnsi="Calibri" w:cs="Calibri"/>
        </w:rPr>
        <w:t>Le ratio 8 correspondant au coefficient de mobilisation du potentiel fiscal n’est plus calculé.</w:t>
      </w:r>
    </w:p>
    <w:p w14:paraId="6CE783F7" w14:textId="77777777" w:rsidR="00CB3124" w:rsidRPr="00B537CF" w:rsidRDefault="00CB3124" w:rsidP="00CB3124">
      <w:pPr>
        <w:spacing w:after="0" w:line="240" w:lineRule="auto"/>
        <w:jc w:val="both"/>
        <w:rPr>
          <w:rFonts w:ascii="Calibri" w:eastAsia="Calibri" w:hAnsi="Calibri" w:cs="Calibri"/>
        </w:rPr>
      </w:pPr>
    </w:p>
    <w:p w14:paraId="08BE7B3E" w14:textId="77777777" w:rsidR="00CB3124" w:rsidRDefault="00CB3124" w:rsidP="00CB3124">
      <w:pPr>
        <w:rPr>
          <w:rFonts w:ascii="Calibri" w:eastAsia="Calibri" w:hAnsi="Calibri" w:cs="Calibri"/>
        </w:rPr>
      </w:pPr>
      <w:r>
        <w:rPr>
          <w:rFonts w:ascii="Calibri" w:eastAsia="Calibri" w:hAnsi="Calibri" w:cs="Calibri"/>
        </w:rPr>
        <w:br w:type="page"/>
      </w:r>
    </w:p>
    <w:p w14:paraId="0E8AAB34" w14:textId="77777777" w:rsidR="00CB3124" w:rsidRPr="00B537CF" w:rsidRDefault="00CB3124" w:rsidP="00CB3124">
      <w:pPr>
        <w:spacing w:after="0" w:line="240" w:lineRule="auto"/>
        <w:jc w:val="both"/>
        <w:rPr>
          <w:rFonts w:ascii="Calibri" w:eastAsia="Calibri" w:hAnsi="Calibri" w:cs="Calibri"/>
        </w:rPr>
      </w:pPr>
    </w:p>
    <w:p w14:paraId="78D6ADC6" w14:textId="4D567F46" w:rsidR="00CB3124" w:rsidRPr="00B537CF" w:rsidRDefault="00CB3124" w:rsidP="00CB3124">
      <w:pPr>
        <w:widowControl w:val="0"/>
        <w:autoSpaceDE w:val="0"/>
        <w:autoSpaceDN w:val="0"/>
        <w:spacing w:after="0" w:line="240" w:lineRule="auto"/>
        <w:ind w:left="172"/>
        <w:outlineLvl w:val="1"/>
        <w:rPr>
          <w:rFonts w:ascii="Calibri" w:eastAsia="Calibri" w:hAnsi="Calibri" w:cs="Calibri"/>
          <w:b/>
          <w:bCs/>
          <w:sz w:val="24"/>
          <w:szCs w:val="24"/>
          <w:u w:val="single"/>
          <w:lang w:eastAsia="fr-FR" w:bidi="fr-FR"/>
        </w:rPr>
      </w:pPr>
      <w:bookmarkStart w:id="26" w:name="_TOC_250005"/>
      <w:bookmarkStart w:id="27" w:name="_Toc191315004"/>
      <w:r w:rsidRPr="00B537CF">
        <w:rPr>
          <w:rFonts w:ascii="Calibri" w:eastAsia="Calibri" w:hAnsi="Calibri" w:cs="Calibri"/>
          <w:b/>
          <w:bCs/>
          <w:sz w:val="24"/>
          <w:szCs w:val="24"/>
          <w:u w:val="single"/>
          <w:lang w:val="x-none" w:eastAsia="fr-FR" w:bidi="fr-FR"/>
        </w:rPr>
        <w:t>II/ LES ORIENTATIONS POUR</w:t>
      </w:r>
      <w:r w:rsidRPr="00B537CF">
        <w:rPr>
          <w:rFonts w:ascii="Calibri" w:eastAsia="Calibri" w:hAnsi="Calibri" w:cs="Calibri"/>
          <w:b/>
          <w:bCs/>
          <w:spacing w:val="-2"/>
          <w:sz w:val="24"/>
          <w:szCs w:val="24"/>
          <w:u w:val="single"/>
          <w:lang w:val="x-none" w:eastAsia="fr-FR" w:bidi="fr-FR"/>
        </w:rPr>
        <w:t xml:space="preserve"> </w:t>
      </w:r>
      <w:bookmarkEnd w:id="26"/>
      <w:r w:rsidRPr="00B537CF">
        <w:rPr>
          <w:rFonts w:ascii="Calibri" w:eastAsia="Calibri" w:hAnsi="Calibri" w:cs="Calibri"/>
          <w:b/>
          <w:bCs/>
          <w:sz w:val="24"/>
          <w:szCs w:val="24"/>
          <w:u w:val="single"/>
          <w:lang w:val="x-none" w:eastAsia="fr-FR" w:bidi="fr-FR"/>
        </w:rPr>
        <w:t>202</w:t>
      </w:r>
      <w:r w:rsidR="006C313C">
        <w:rPr>
          <w:rFonts w:ascii="Calibri" w:eastAsia="Calibri" w:hAnsi="Calibri" w:cs="Calibri"/>
          <w:b/>
          <w:bCs/>
          <w:sz w:val="24"/>
          <w:szCs w:val="24"/>
          <w:u w:val="single"/>
          <w:lang w:eastAsia="fr-FR" w:bidi="fr-FR"/>
        </w:rPr>
        <w:t>5</w:t>
      </w:r>
      <w:bookmarkEnd w:id="27"/>
    </w:p>
    <w:p w14:paraId="5ED5747F" w14:textId="77777777" w:rsidR="00CB3124" w:rsidRPr="00B537CF" w:rsidRDefault="00CB3124" w:rsidP="00CB3124">
      <w:pPr>
        <w:keepNext/>
        <w:keepLines/>
        <w:spacing w:before="40" w:after="0" w:line="240" w:lineRule="auto"/>
        <w:outlineLvl w:val="3"/>
        <w:rPr>
          <w:rFonts w:ascii="Calibri Light" w:eastAsia="Times New Roman" w:hAnsi="Calibri Light" w:cs="Times New Roman"/>
          <w:i/>
          <w:iCs/>
          <w:color w:val="C0504D"/>
          <w:w w:val="115"/>
          <w:sz w:val="20"/>
          <w:szCs w:val="20"/>
          <w:lang w:val="x-none" w:eastAsia="x-none"/>
        </w:rPr>
      </w:pPr>
    </w:p>
    <w:p w14:paraId="3DE317CF" w14:textId="77777777" w:rsidR="00CB3124" w:rsidRPr="00B537CF" w:rsidRDefault="00CB3124" w:rsidP="00CB3124">
      <w:pPr>
        <w:widowControl w:val="0"/>
        <w:autoSpaceDE w:val="0"/>
        <w:autoSpaceDN w:val="0"/>
        <w:spacing w:after="0" w:line="240" w:lineRule="auto"/>
        <w:ind w:left="172"/>
        <w:outlineLvl w:val="2"/>
        <w:rPr>
          <w:rFonts w:ascii="Calibri" w:eastAsia="Calibri" w:hAnsi="Calibri" w:cs="Calibri"/>
          <w:b/>
          <w:bCs/>
          <w:sz w:val="20"/>
          <w:szCs w:val="20"/>
          <w:u w:val="single"/>
          <w:lang w:val="x-none" w:eastAsia="fr-FR" w:bidi="fr-FR"/>
        </w:rPr>
      </w:pPr>
      <w:bookmarkStart w:id="28" w:name="_Toc191315005"/>
      <w:r w:rsidRPr="00B537CF">
        <w:rPr>
          <w:rFonts w:ascii="Calibri" w:eastAsia="Calibri" w:hAnsi="Calibri" w:cs="Calibri"/>
          <w:b/>
          <w:bCs/>
          <w:sz w:val="20"/>
          <w:szCs w:val="20"/>
          <w:u w:val="single"/>
          <w:lang w:val="x-none" w:eastAsia="fr-FR" w:bidi="fr-FR"/>
        </w:rPr>
        <w:t>A/ LA SECTION DE FONCTIONNEMENT</w:t>
      </w:r>
      <w:bookmarkEnd w:id="28"/>
    </w:p>
    <w:p w14:paraId="4C153AB6" w14:textId="77777777" w:rsidR="00CB3124" w:rsidRPr="00B537CF" w:rsidRDefault="00CB3124" w:rsidP="00CB3124">
      <w:pPr>
        <w:widowControl w:val="0"/>
        <w:autoSpaceDE w:val="0"/>
        <w:autoSpaceDN w:val="0"/>
        <w:spacing w:before="5" w:after="0" w:line="240" w:lineRule="auto"/>
        <w:rPr>
          <w:rFonts w:ascii="Calibri" w:eastAsia="Calibri" w:hAnsi="Calibri" w:cs="Calibri"/>
          <w:sz w:val="25"/>
          <w:szCs w:val="20"/>
          <w:lang w:val="x-none" w:eastAsia="fr-FR" w:bidi="fr-FR"/>
        </w:rPr>
      </w:pPr>
    </w:p>
    <w:p w14:paraId="657A4224" w14:textId="4569C3FA" w:rsidR="00CB3124" w:rsidRPr="00B537CF" w:rsidRDefault="00CB3124" w:rsidP="00CB3124">
      <w:pPr>
        <w:spacing w:after="0" w:line="240" w:lineRule="auto"/>
        <w:jc w:val="both"/>
        <w:rPr>
          <w:rFonts w:ascii="Calibri" w:eastAsia="Calibri" w:hAnsi="Calibri" w:cs="Calibri"/>
        </w:rPr>
      </w:pPr>
      <w:r w:rsidRPr="00B537CF">
        <w:rPr>
          <w:rFonts w:ascii="Calibri" w:eastAsia="Calibri" w:hAnsi="Calibri" w:cs="Calibri"/>
        </w:rPr>
        <w:t>A l’heure où la seule dynamique des recettes pour notre commune est la revalorisation des bases d’imposition sur la seule taxe foncière, le budget 202</w:t>
      </w:r>
      <w:r w:rsidR="006C313C">
        <w:rPr>
          <w:rFonts w:ascii="Calibri" w:eastAsia="Calibri" w:hAnsi="Calibri" w:cs="Calibri"/>
        </w:rPr>
        <w:t>5</w:t>
      </w:r>
      <w:r w:rsidRPr="00B537CF">
        <w:rPr>
          <w:rFonts w:ascii="Calibri" w:eastAsia="Calibri" w:hAnsi="Calibri" w:cs="Calibri"/>
        </w:rPr>
        <w:t xml:space="preserve"> sera de nouveau construit dans un environnement national contraint : baisse des </w:t>
      </w:r>
      <w:r w:rsidR="007B02A0">
        <w:rPr>
          <w:rFonts w:ascii="Calibri" w:eastAsia="Calibri" w:hAnsi="Calibri" w:cs="Calibri"/>
        </w:rPr>
        <w:t>subventions</w:t>
      </w:r>
      <w:r w:rsidRPr="00B537CF">
        <w:rPr>
          <w:rFonts w:ascii="Calibri" w:eastAsia="Calibri" w:hAnsi="Calibri" w:cs="Calibri"/>
        </w:rPr>
        <w:t xml:space="preserve">, </w:t>
      </w:r>
      <w:r w:rsidR="007B02A0">
        <w:rPr>
          <w:rFonts w:ascii="Calibri" w:eastAsia="Calibri" w:hAnsi="Calibri" w:cs="Calibri"/>
        </w:rPr>
        <w:t>limitation de l’autonomie fiscale</w:t>
      </w:r>
      <w:r w:rsidRPr="00B537CF">
        <w:rPr>
          <w:rFonts w:ascii="Calibri" w:eastAsia="Calibri" w:hAnsi="Calibri" w:cs="Calibri"/>
        </w:rPr>
        <w:t xml:space="preserve"> et </w:t>
      </w:r>
      <w:r>
        <w:rPr>
          <w:rFonts w:ascii="Calibri" w:eastAsia="Calibri" w:hAnsi="Calibri" w:cs="Calibri"/>
        </w:rPr>
        <w:t xml:space="preserve">inflation </w:t>
      </w:r>
      <w:r w:rsidRPr="00B537CF">
        <w:rPr>
          <w:rFonts w:ascii="Calibri" w:eastAsia="Calibri" w:hAnsi="Calibri" w:cs="Calibri"/>
        </w:rPr>
        <w:t xml:space="preserve">entraînant une </w:t>
      </w:r>
      <w:r>
        <w:rPr>
          <w:rFonts w:ascii="Calibri" w:eastAsia="Calibri" w:hAnsi="Calibri" w:cs="Calibri"/>
        </w:rPr>
        <w:t>hausse des charges</w:t>
      </w:r>
      <w:r w:rsidRPr="00B537CF">
        <w:rPr>
          <w:rFonts w:ascii="Calibri" w:eastAsia="Calibri" w:hAnsi="Calibri" w:cs="Calibri"/>
        </w:rPr>
        <w:t>.</w:t>
      </w:r>
    </w:p>
    <w:p w14:paraId="1E4839BE" w14:textId="77777777" w:rsidR="00CB3124" w:rsidRPr="00B537CF" w:rsidRDefault="00CB3124" w:rsidP="00CB3124">
      <w:pPr>
        <w:spacing w:after="0" w:line="240" w:lineRule="auto"/>
        <w:jc w:val="both"/>
        <w:rPr>
          <w:rFonts w:ascii="Calibri" w:eastAsia="Calibri" w:hAnsi="Calibri" w:cs="Calibri"/>
        </w:rPr>
      </w:pPr>
    </w:p>
    <w:p w14:paraId="53DBFF9F" w14:textId="77777777" w:rsidR="00CB3124" w:rsidRPr="00B537CF" w:rsidRDefault="00CB3124" w:rsidP="00CB3124">
      <w:pPr>
        <w:spacing w:after="0" w:line="240" w:lineRule="auto"/>
        <w:jc w:val="both"/>
        <w:rPr>
          <w:rFonts w:ascii="Calibri" w:eastAsia="Calibri" w:hAnsi="Calibri" w:cs="Calibri"/>
        </w:rPr>
      </w:pPr>
    </w:p>
    <w:p w14:paraId="39EA492F" w14:textId="67726011" w:rsidR="00CB3124" w:rsidRPr="00B537CF" w:rsidRDefault="00CB3124" w:rsidP="00CB3124">
      <w:pPr>
        <w:keepNext/>
        <w:keepLines/>
        <w:spacing w:before="40" w:after="0" w:line="240" w:lineRule="auto"/>
        <w:outlineLvl w:val="3"/>
        <w:rPr>
          <w:rFonts w:ascii="Calibri Light" w:eastAsia="Times New Roman" w:hAnsi="Calibri Light" w:cs="Times New Roman"/>
          <w:b/>
          <w:bCs/>
          <w:i/>
          <w:iCs/>
          <w:color w:val="2F5496"/>
          <w:sz w:val="20"/>
          <w:szCs w:val="20"/>
          <w:u w:val="single"/>
          <w:lang w:val="x-none" w:eastAsia="x-none"/>
        </w:rPr>
      </w:pPr>
      <w:r w:rsidRPr="00B537CF">
        <w:rPr>
          <w:rFonts w:ascii="Calibri Light" w:eastAsia="Times New Roman" w:hAnsi="Calibri Light" w:cs="Times New Roman"/>
          <w:b/>
          <w:bCs/>
          <w:i/>
          <w:iCs/>
          <w:color w:val="2F5496"/>
          <w:w w:val="105"/>
          <w:sz w:val="20"/>
          <w:szCs w:val="20"/>
          <w:u w:val="single"/>
          <w:lang w:val="x-none" w:eastAsia="x-none"/>
        </w:rPr>
        <w:t>1</w:t>
      </w:r>
      <w:bookmarkStart w:id="29" w:name="_Hlk34061363"/>
      <w:r w:rsidRPr="00B537CF">
        <w:rPr>
          <w:rFonts w:ascii="Calibri Light" w:eastAsia="Times New Roman" w:hAnsi="Calibri Light" w:cs="Times New Roman"/>
          <w:b/>
          <w:bCs/>
          <w:i/>
          <w:iCs/>
          <w:color w:val="2F5496"/>
          <w:w w:val="105"/>
          <w:sz w:val="20"/>
          <w:szCs w:val="20"/>
          <w:u w:val="single"/>
          <w:lang w:val="x-none" w:eastAsia="x-none"/>
        </w:rPr>
        <w:t>/ Prospective 20</w:t>
      </w:r>
      <w:r w:rsidRPr="00B537CF">
        <w:rPr>
          <w:rFonts w:ascii="Calibri Light" w:eastAsia="Times New Roman" w:hAnsi="Calibri Light" w:cs="Times New Roman"/>
          <w:b/>
          <w:bCs/>
          <w:i/>
          <w:iCs/>
          <w:color w:val="2F5496"/>
          <w:w w:val="105"/>
          <w:sz w:val="20"/>
          <w:szCs w:val="20"/>
          <w:u w:val="single"/>
          <w:lang w:eastAsia="x-none"/>
        </w:rPr>
        <w:t>2</w:t>
      </w:r>
      <w:r w:rsidR="007B02A0">
        <w:rPr>
          <w:rFonts w:ascii="Calibri Light" w:eastAsia="Times New Roman" w:hAnsi="Calibri Light" w:cs="Times New Roman"/>
          <w:b/>
          <w:bCs/>
          <w:i/>
          <w:iCs/>
          <w:color w:val="2F5496"/>
          <w:w w:val="105"/>
          <w:sz w:val="20"/>
          <w:szCs w:val="20"/>
          <w:u w:val="single"/>
          <w:lang w:eastAsia="x-none"/>
        </w:rPr>
        <w:t>4</w:t>
      </w:r>
      <w:r w:rsidRPr="00B537CF">
        <w:rPr>
          <w:rFonts w:ascii="Calibri Light" w:eastAsia="Times New Roman" w:hAnsi="Calibri Light" w:cs="Times New Roman"/>
          <w:b/>
          <w:bCs/>
          <w:i/>
          <w:iCs/>
          <w:color w:val="2F5496"/>
          <w:w w:val="105"/>
          <w:sz w:val="20"/>
          <w:szCs w:val="20"/>
          <w:u w:val="single"/>
          <w:lang w:val="x-none" w:eastAsia="x-none"/>
        </w:rPr>
        <w:t xml:space="preserve"> - 20</w:t>
      </w:r>
      <w:r w:rsidRPr="00B537CF">
        <w:rPr>
          <w:rFonts w:ascii="Calibri Light" w:eastAsia="Times New Roman" w:hAnsi="Calibri Light" w:cs="Times New Roman"/>
          <w:b/>
          <w:bCs/>
          <w:i/>
          <w:iCs/>
          <w:color w:val="2F5496"/>
          <w:w w:val="105"/>
          <w:sz w:val="20"/>
          <w:szCs w:val="20"/>
          <w:u w:val="single"/>
          <w:lang w:eastAsia="x-none"/>
        </w:rPr>
        <w:t>2</w:t>
      </w:r>
      <w:r w:rsidR="007B02A0">
        <w:rPr>
          <w:rFonts w:ascii="Calibri Light" w:eastAsia="Times New Roman" w:hAnsi="Calibri Light" w:cs="Times New Roman"/>
          <w:b/>
          <w:bCs/>
          <w:i/>
          <w:iCs/>
          <w:color w:val="2F5496"/>
          <w:w w:val="105"/>
          <w:sz w:val="20"/>
          <w:szCs w:val="20"/>
          <w:u w:val="single"/>
          <w:lang w:eastAsia="x-none"/>
        </w:rPr>
        <w:t>5</w:t>
      </w:r>
      <w:r w:rsidRPr="00B537CF">
        <w:rPr>
          <w:rFonts w:ascii="Calibri Light" w:eastAsia="Times New Roman" w:hAnsi="Calibri Light" w:cs="Times New Roman"/>
          <w:b/>
          <w:bCs/>
          <w:i/>
          <w:iCs/>
          <w:color w:val="2F5496"/>
          <w:w w:val="105"/>
          <w:sz w:val="20"/>
          <w:szCs w:val="20"/>
          <w:u w:val="single"/>
          <w:lang w:val="x-none" w:eastAsia="x-none"/>
        </w:rPr>
        <w:t xml:space="preserve"> des produits de fonctionnement :</w:t>
      </w:r>
    </w:p>
    <w:p w14:paraId="6C06626B" w14:textId="77777777" w:rsidR="00CB3124" w:rsidRPr="00B537CF" w:rsidRDefault="00CB3124" w:rsidP="00CB3124">
      <w:pPr>
        <w:widowControl w:val="0"/>
        <w:autoSpaceDE w:val="0"/>
        <w:autoSpaceDN w:val="0"/>
        <w:spacing w:before="3" w:after="0" w:line="240" w:lineRule="auto"/>
        <w:rPr>
          <w:rFonts w:ascii="Calibri" w:eastAsia="Calibri" w:hAnsi="Calibri" w:cs="Calibri"/>
          <w:b/>
          <w:sz w:val="20"/>
          <w:szCs w:val="20"/>
          <w:lang w:eastAsia="fr-FR" w:bidi="fr-FR"/>
        </w:rPr>
      </w:pPr>
    </w:p>
    <w:p w14:paraId="4BFA949D" w14:textId="58E82E0F" w:rsidR="00CB3124" w:rsidRPr="00B537CF" w:rsidRDefault="00CB3124" w:rsidP="00CB3124">
      <w:pPr>
        <w:widowControl w:val="0"/>
        <w:autoSpaceDE w:val="0"/>
        <w:autoSpaceDN w:val="0"/>
        <w:spacing w:before="3" w:after="0" w:line="240" w:lineRule="auto"/>
        <w:jc w:val="both"/>
        <w:rPr>
          <w:rFonts w:ascii="Calibri" w:eastAsia="Calibri" w:hAnsi="Calibri" w:cs="Calibri"/>
          <w:bCs/>
          <w:lang w:eastAsia="fr-FR" w:bidi="fr-FR"/>
        </w:rPr>
      </w:pPr>
      <w:r w:rsidRPr="00B537CF">
        <w:rPr>
          <w:rFonts w:ascii="Calibri" w:eastAsia="Calibri" w:hAnsi="Calibri" w:cs="Calibri"/>
          <w:bCs/>
          <w:lang w:eastAsia="fr-FR" w:bidi="fr-FR"/>
        </w:rPr>
        <w:t xml:space="preserve">Il est prévu une augmentation des recettes de fonctionnement à </w:t>
      </w:r>
      <w:r w:rsidR="00E81752">
        <w:rPr>
          <w:rFonts w:ascii="Calibri" w:eastAsia="Calibri" w:hAnsi="Calibri" w:cs="Calibri"/>
          <w:bCs/>
          <w:lang w:eastAsia="fr-FR" w:bidi="fr-FR"/>
        </w:rPr>
        <w:t>4</w:t>
      </w:r>
      <w:r w:rsidR="00DD2C83">
        <w:rPr>
          <w:rFonts w:ascii="Calibri" w:eastAsia="Calibri" w:hAnsi="Calibri" w:cs="Calibri"/>
          <w:bCs/>
          <w:lang w:eastAsia="fr-FR" w:bidi="fr-FR"/>
        </w:rPr>
        <w:t> </w:t>
      </w:r>
      <w:r w:rsidR="00E81752">
        <w:rPr>
          <w:rFonts w:ascii="Calibri" w:eastAsia="Calibri" w:hAnsi="Calibri" w:cs="Calibri"/>
          <w:bCs/>
          <w:lang w:eastAsia="fr-FR" w:bidi="fr-FR"/>
        </w:rPr>
        <w:t>878</w:t>
      </w:r>
      <w:r w:rsidR="00DD2C83">
        <w:rPr>
          <w:rFonts w:ascii="Calibri" w:eastAsia="Calibri" w:hAnsi="Calibri" w:cs="Calibri"/>
          <w:bCs/>
          <w:lang w:eastAsia="fr-FR" w:bidi="fr-FR"/>
        </w:rPr>
        <w:t xml:space="preserve"> </w:t>
      </w:r>
      <w:r w:rsidR="00E81752">
        <w:rPr>
          <w:rFonts w:ascii="Calibri" w:eastAsia="Calibri" w:hAnsi="Calibri" w:cs="Calibri"/>
          <w:bCs/>
          <w:lang w:eastAsia="fr-FR" w:bidi="fr-FR"/>
        </w:rPr>
        <w:t>498</w:t>
      </w:r>
      <w:r>
        <w:rPr>
          <w:rFonts w:ascii="Calibri" w:eastAsia="Calibri" w:hAnsi="Calibri" w:cs="Calibri"/>
          <w:bCs/>
          <w:lang w:eastAsia="fr-FR" w:bidi="fr-FR"/>
        </w:rPr>
        <w:t xml:space="preserve"> </w:t>
      </w:r>
      <w:r w:rsidRPr="00B537CF">
        <w:rPr>
          <w:rFonts w:ascii="Calibri" w:eastAsia="Calibri" w:hAnsi="Calibri" w:cs="Calibri"/>
          <w:bCs/>
          <w:lang w:eastAsia="fr-FR" w:bidi="fr-FR"/>
        </w:rPr>
        <w:t>€ y compris les rattachements en lien avec une légère hausse des produits fiscaux et surtout avec un excédent de fonctionnement reporté au 002 – résultat de fonctionnement pour un montant de</w:t>
      </w:r>
      <w:r>
        <w:rPr>
          <w:rFonts w:ascii="Calibri" w:eastAsia="Calibri" w:hAnsi="Calibri" w:cs="Calibri"/>
          <w:bCs/>
          <w:lang w:eastAsia="fr-FR" w:bidi="fr-FR"/>
        </w:rPr>
        <w:t xml:space="preserve"> </w:t>
      </w:r>
      <w:r w:rsidR="00E81752">
        <w:rPr>
          <w:rFonts w:ascii="Calibri" w:eastAsia="Calibri" w:hAnsi="Calibri" w:cs="Calibri"/>
          <w:bCs/>
          <w:lang w:eastAsia="fr-FR" w:bidi="fr-FR"/>
        </w:rPr>
        <w:t>583</w:t>
      </w:r>
      <w:r w:rsidR="00C837A5">
        <w:rPr>
          <w:rFonts w:ascii="Calibri" w:eastAsia="Calibri" w:hAnsi="Calibri" w:cs="Calibri"/>
          <w:bCs/>
          <w:lang w:eastAsia="fr-FR" w:bidi="fr-FR"/>
        </w:rPr>
        <w:t xml:space="preserve"> </w:t>
      </w:r>
      <w:r w:rsidR="00E81752">
        <w:rPr>
          <w:rFonts w:ascii="Calibri" w:eastAsia="Calibri" w:hAnsi="Calibri" w:cs="Calibri"/>
          <w:bCs/>
          <w:lang w:eastAsia="fr-FR" w:bidi="fr-FR"/>
        </w:rPr>
        <w:t>629</w:t>
      </w:r>
      <w:r w:rsidRPr="00B537CF">
        <w:rPr>
          <w:rFonts w:ascii="Calibri" w:eastAsia="Calibri" w:hAnsi="Calibri" w:cs="Calibri"/>
          <w:bCs/>
          <w:lang w:eastAsia="fr-FR" w:bidi="fr-FR"/>
        </w:rPr>
        <w:t xml:space="preserve"> €.</w:t>
      </w:r>
    </w:p>
    <w:bookmarkEnd w:id="29"/>
    <w:p w14:paraId="67241AAF" w14:textId="77777777" w:rsidR="00CB3124" w:rsidRDefault="00CB3124" w:rsidP="00CB3124">
      <w:pPr>
        <w:widowControl w:val="0"/>
        <w:autoSpaceDE w:val="0"/>
        <w:autoSpaceDN w:val="0"/>
        <w:spacing w:before="3" w:after="0" w:line="240" w:lineRule="auto"/>
        <w:rPr>
          <w:rFonts w:ascii="Calibri" w:eastAsia="Calibri" w:hAnsi="Calibri" w:cs="Calibri"/>
          <w:b/>
          <w:sz w:val="20"/>
          <w:szCs w:val="20"/>
          <w:lang w:val="x-none" w:eastAsia="fr-FR" w:bidi="fr-FR"/>
        </w:rPr>
      </w:pPr>
    </w:p>
    <w:p w14:paraId="6F2088A2" w14:textId="77777777" w:rsidR="00CB3124" w:rsidRPr="00D80BE0" w:rsidRDefault="00CB3124" w:rsidP="00CB3124">
      <w:pPr>
        <w:pStyle w:val="Paragraphedeliste"/>
        <w:widowControl w:val="0"/>
        <w:numPr>
          <w:ilvl w:val="0"/>
          <w:numId w:val="16"/>
        </w:numPr>
        <w:autoSpaceDE w:val="0"/>
        <w:autoSpaceDN w:val="0"/>
        <w:spacing w:before="3" w:after="0" w:line="240" w:lineRule="auto"/>
        <w:contextualSpacing w:val="0"/>
        <w:rPr>
          <w:b/>
          <w:u w:val="single"/>
        </w:rPr>
      </w:pPr>
      <w:r w:rsidRPr="00D80BE0">
        <w:rPr>
          <w:b/>
          <w:u w:val="single"/>
        </w:rPr>
        <w:t>Les produits des services et les revenus des immeubles :</w:t>
      </w:r>
    </w:p>
    <w:p w14:paraId="4E269F9E" w14:textId="77777777" w:rsidR="00CB3124" w:rsidRPr="0062538B" w:rsidRDefault="00CB3124" w:rsidP="00CB3124">
      <w:pPr>
        <w:pStyle w:val="Paragraphedeliste"/>
        <w:spacing w:before="3"/>
        <w:rPr>
          <w:b/>
          <w:sz w:val="20"/>
          <w:szCs w:val="20"/>
        </w:rPr>
      </w:pPr>
    </w:p>
    <w:p w14:paraId="3AC65879" w14:textId="0B75C7E7" w:rsidR="00CB3124" w:rsidRDefault="00CB3124" w:rsidP="00CB3124">
      <w:pPr>
        <w:widowControl w:val="0"/>
        <w:autoSpaceDE w:val="0"/>
        <w:autoSpaceDN w:val="0"/>
        <w:spacing w:before="3" w:after="0" w:line="240" w:lineRule="auto"/>
        <w:jc w:val="both"/>
        <w:rPr>
          <w:rFonts w:ascii="Calibri" w:eastAsia="Calibri" w:hAnsi="Calibri" w:cs="Calibri"/>
          <w:bCs/>
          <w:lang w:eastAsia="fr-FR" w:bidi="fr-FR"/>
        </w:rPr>
      </w:pPr>
      <w:r w:rsidRPr="00B537CF">
        <w:rPr>
          <w:rFonts w:ascii="Calibri" w:eastAsia="Calibri" w:hAnsi="Calibri" w:cs="Calibri"/>
          <w:bCs/>
          <w:lang w:eastAsia="fr-FR" w:bidi="fr-FR"/>
        </w:rPr>
        <w:t xml:space="preserve">On constate </w:t>
      </w:r>
      <w:r>
        <w:rPr>
          <w:rFonts w:ascii="Calibri" w:eastAsia="Calibri" w:hAnsi="Calibri" w:cs="Calibri"/>
          <w:bCs/>
          <w:lang w:eastAsia="fr-FR" w:bidi="fr-FR"/>
        </w:rPr>
        <w:t xml:space="preserve">un niveau prudentiel des revenus des immeubles à hauteur de </w:t>
      </w:r>
      <w:r w:rsidR="00C837A5">
        <w:rPr>
          <w:rFonts w:ascii="Calibri" w:eastAsia="Calibri" w:hAnsi="Calibri" w:cs="Calibri"/>
          <w:bCs/>
          <w:lang w:eastAsia="fr-FR" w:bidi="fr-FR"/>
        </w:rPr>
        <w:t>56 920</w:t>
      </w:r>
      <w:r>
        <w:rPr>
          <w:rFonts w:ascii="Calibri" w:eastAsia="Calibri" w:hAnsi="Calibri" w:cs="Calibri"/>
          <w:bCs/>
          <w:lang w:eastAsia="fr-FR" w:bidi="fr-FR"/>
        </w:rPr>
        <w:t xml:space="preserve"> €</w:t>
      </w:r>
      <w:r w:rsidR="00C837A5">
        <w:rPr>
          <w:rFonts w:ascii="Calibri" w:eastAsia="Calibri" w:hAnsi="Calibri" w:cs="Calibri"/>
          <w:bCs/>
          <w:lang w:eastAsia="fr-FR" w:bidi="fr-FR"/>
        </w:rPr>
        <w:t>, en hausse après 2024</w:t>
      </w:r>
      <w:r w:rsidR="00EA1763">
        <w:rPr>
          <w:rFonts w:ascii="Calibri" w:eastAsia="Calibri" w:hAnsi="Calibri" w:cs="Calibri"/>
          <w:bCs/>
          <w:lang w:eastAsia="fr-FR" w:bidi="fr-FR"/>
        </w:rPr>
        <w:t>,</w:t>
      </w:r>
      <w:r>
        <w:rPr>
          <w:rFonts w:ascii="Calibri" w:eastAsia="Calibri" w:hAnsi="Calibri" w:cs="Calibri"/>
          <w:bCs/>
          <w:lang w:eastAsia="fr-FR" w:bidi="fr-FR"/>
        </w:rPr>
        <w:t xml:space="preserve"> après un exercice 2023 historiquement élevé en termes de recettes (64 338 €). </w:t>
      </w:r>
      <w:r w:rsidR="00C837A5">
        <w:rPr>
          <w:rFonts w:ascii="Calibri" w:eastAsia="Calibri" w:hAnsi="Calibri" w:cs="Calibri"/>
          <w:bCs/>
          <w:lang w:eastAsia="fr-FR" w:bidi="fr-FR"/>
        </w:rPr>
        <w:t>Le niveau des locations de l’espace Gérard Philipe est tout à fait satisfaisant.</w:t>
      </w:r>
    </w:p>
    <w:p w14:paraId="663CFF42" w14:textId="77777777" w:rsidR="00CB3124" w:rsidRDefault="00CB3124" w:rsidP="00CB3124">
      <w:pPr>
        <w:widowControl w:val="0"/>
        <w:autoSpaceDE w:val="0"/>
        <w:autoSpaceDN w:val="0"/>
        <w:spacing w:before="3" w:after="0" w:line="240" w:lineRule="auto"/>
        <w:jc w:val="both"/>
        <w:rPr>
          <w:rFonts w:ascii="Calibri" w:eastAsia="Calibri" w:hAnsi="Calibri" w:cs="Calibri"/>
          <w:bCs/>
          <w:lang w:eastAsia="fr-FR" w:bidi="fr-FR"/>
        </w:rPr>
      </w:pPr>
    </w:p>
    <w:p w14:paraId="4D1976FE" w14:textId="4C9E1E52" w:rsidR="00CB3124" w:rsidRDefault="00CB3124" w:rsidP="00CB3124">
      <w:pPr>
        <w:widowControl w:val="0"/>
        <w:autoSpaceDE w:val="0"/>
        <w:autoSpaceDN w:val="0"/>
        <w:spacing w:before="3" w:after="0" w:line="240" w:lineRule="auto"/>
        <w:jc w:val="both"/>
        <w:rPr>
          <w:rFonts w:ascii="Calibri" w:eastAsia="Calibri" w:hAnsi="Calibri" w:cs="Calibri"/>
          <w:bCs/>
          <w:lang w:eastAsia="fr-FR" w:bidi="fr-FR"/>
        </w:rPr>
      </w:pPr>
      <w:r>
        <w:rPr>
          <w:rFonts w:ascii="Calibri" w:eastAsia="Calibri" w:hAnsi="Calibri" w:cs="Calibri"/>
          <w:bCs/>
          <w:lang w:eastAsia="fr-FR" w:bidi="fr-FR"/>
        </w:rPr>
        <w:t xml:space="preserve">Une hausse de </w:t>
      </w:r>
      <w:r w:rsidR="00EA1763">
        <w:rPr>
          <w:rFonts w:ascii="Calibri" w:eastAsia="Calibri" w:hAnsi="Calibri" w:cs="Calibri"/>
          <w:bCs/>
          <w:lang w:eastAsia="fr-FR" w:bidi="fr-FR"/>
        </w:rPr>
        <w:t>3</w:t>
      </w:r>
      <w:r>
        <w:rPr>
          <w:rFonts w:ascii="Calibri" w:eastAsia="Calibri" w:hAnsi="Calibri" w:cs="Calibri"/>
          <w:bCs/>
          <w:lang w:eastAsia="fr-FR" w:bidi="fr-FR"/>
        </w:rPr>
        <w:t>% a été voté</w:t>
      </w:r>
      <w:r w:rsidR="00EA1763">
        <w:rPr>
          <w:rFonts w:ascii="Calibri" w:eastAsia="Calibri" w:hAnsi="Calibri" w:cs="Calibri"/>
          <w:bCs/>
          <w:lang w:eastAsia="fr-FR" w:bidi="fr-FR"/>
        </w:rPr>
        <w:t>e</w:t>
      </w:r>
      <w:r>
        <w:rPr>
          <w:rFonts w:ascii="Calibri" w:eastAsia="Calibri" w:hAnsi="Calibri" w:cs="Calibri"/>
          <w:bCs/>
          <w:lang w:eastAsia="fr-FR" w:bidi="fr-FR"/>
        </w:rPr>
        <w:t xml:space="preserve"> sur les divers services (restauration scolaire, accueil périscolaire,</w:t>
      </w:r>
      <w:r w:rsidR="00152E3B">
        <w:rPr>
          <w:rFonts w:ascii="Calibri" w:eastAsia="Calibri" w:hAnsi="Calibri" w:cs="Calibri"/>
          <w:bCs/>
          <w:lang w:eastAsia="fr-FR" w:bidi="fr-FR"/>
        </w:rPr>
        <w:t xml:space="preserve"> accueil extrascolaire</w:t>
      </w:r>
      <w:r>
        <w:rPr>
          <w:rFonts w:ascii="Calibri" w:eastAsia="Calibri" w:hAnsi="Calibri" w:cs="Calibri"/>
          <w:bCs/>
          <w:lang w:eastAsia="fr-FR" w:bidi="fr-FR"/>
        </w:rPr>
        <w:t xml:space="preserve"> …) et sur les tarifs de location de l’Espace Gérard Philipe</w:t>
      </w:r>
      <w:r w:rsidR="00173E9C">
        <w:rPr>
          <w:rFonts w:ascii="Calibri" w:eastAsia="Calibri" w:hAnsi="Calibri" w:cs="Calibri"/>
          <w:bCs/>
          <w:lang w:eastAsia="fr-FR" w:bidi="fr-FR"/>
        </w:rPr>
        <w:t xml:space="preserve"> et</w:t>
      </w:r>
      <w:r>
        <w:rPr>
          <w:rFonts w:ascii="Calibri" w:eastAsia="Calibri" w:hAnsi="Calibri" w:cs="Calibri"/>
          <w:bCs/>
          <w:lang w:eastAsia="fr-FR" w:bidi="fr-FR"/>
        </w:rPr>
        <w:t xml:space="preserve"> du cimetière.</w:t>
      </w:r>
    </w:p>
    <w:p w14:paraId="19C40DE3" w14:textId="77777777" w:rsidR="00BE0E08" w:rsidRDefault="00BE0E08" w:rsidP="00CB3124">
      <w:pPr>
        <w:widowControl w:val="0"/>
        <w:autoSpaceDE w:val="0"/>
        <w:autoSpaceDN w:val="0"/>
        <w:spacing w:before="3" w:after="0" w:line="240" w:lineRule="auto"/>
        <w:jc w:val="both"/>
        <w:rPr>
          <w:rFonts w:ascii="Calibri" w:eastAsia="Calibri" w:hAnsi="Calibri" w:cs="Calibri"/>
          <w:bCs/>
          <w:lang w:eastAsia="fr-FR" w:bidi="fr-FR"/>
        </w:rPr>
      </w:pPr>
    </w:p>
    <w:p w14:paraId="39802130" w14:textId="77777777" w:rsidR="00BE0E08" w:rsidRDefault="00BE0E08" w:rsidP="00BE0E08">
      <w:pPr>
        <w:widowControl w:val="0"/>
        <w:autoSpaceDE w:val="0"/>
        <w:autoSpaceDN w:val="0"/>
        <w:spacing w:before="3" w:after="0" w:line="240" w:lineRule="auto"/>
        <w:jc w:val="both"/>
        <w:rPr>
          <w:rFonts w:ascii="Calibri" w:eastAsia="Calibri" w:hAnsi="Calibri" w:cs="Calibri"/>
          <w:bCs/>
          <w:lang w:eastAsia="fr-FR" w:bidi="fr-FR"/>
        </w:rPr>
      </w:pPr>
      <w:r>
        <w:rPr>
          <w:rFonts w:ascii="Calibri" w:eastAsia="Calibri" w:hAnsi="Calibri" w:cs="Calibri"/>
          <w:bCs/>
          <w:lang w:eastAsia="fr-FR" w:bidi="fr-FR"/>
        </w:rPr>
        <w:t>Concernant les produits des services, ces recettes étant fluctuantes par nature, les sommes correspondants aux inscriptions budgétaires de l’exercice précédents ont été reprises pour 2025.</w:t>
      </w:r>
    </w:p>
    <w:p w14:paraId="03861252" w14:textId="77777777" w:rsidR="00BE0E08" w:rsidRDefault="00BE0E08" w:rsidP="00BE0E08">
      <w:pPr>
        <w:widowControl w:val="0"/>
        <w:autoSpaceDE w:val="0"/>
        <w:autoSpaceDN w:val="0"/>
        <w:spacing w:before="3" w:after="0" w:line="240" w:lineRule="auto"/>
        <w:jc w:val="both"/>
        <w:rPr>
          <w:rFonts w:ascii="Calibri" w:eastAsia="Calibri" w:hAnsi="Calibri" w:cs="Calibri"/>
          <w:bCs/>
          <w:lang w:eastAsia="fr-FR" w:bidi="fr-FR"/>
        </w:rPr>
      </w:pPr>
    </w:p>
    <w:p w14:paraId="64F6DD51" w14:textId="77777777" w:rsidR="00CB3124" w:rsidRDefault="00CB3124" w:rsidP="00CB3124">
      <w:pPr>
        <w:widowControl w:val="0"/>
        <w:autoSpaceDE w:val="0"/>
        <w:autoSpaceDN w:val="0"/>
        <w:spacing w:before="3" w:after="0" w:line="240" w:lineRule="auto"/>
        <w:jc w:val="both"/>
        <w:rPr>
          <w:rFonts w:ascii="Calibri" w:eastAsia="Calibri" w:hAnsi="Calibri" w:cs="Calibri"/>
          <w:bCs/>
          <w:lang w:eastAsia="fr-FR" w:bidi="fr-FR"/>
        </w:rPr>
      </w:pPr>
    </w:p>
    <w:p w14:paraId="6D954D9B" w14:textId="77777777" w:rsidR="00CB3124" w:rsidRPr="0062538B" w:rsidRDefault="00CB3124" w:rsidP="00CB3124">
      <w:pPr>
        <w:pStyle w:val="Paragraphedeliste"/>
        <w:widowControl w:val="0"/>
        <w:numPr>
          <w:ilvl w:val="0"/>
          <w:numId w:val="16"/>
        </w:numPr>
        <w:autoSpaceDE w:val="0"/>
        <w:autoSpaceDN w:val="0"/>
        <w:spacing w:before="3" w:after="0" w:line="240" w:lineRule="auto"/>
        <w:contextualSpacing w:val="0"/>
        <w:jc w:val="both"/>
        <w:rPr>
          <w:b/>
          <w:u w:val="single"/>
        </w:rPr>
      </w:pPr>
      <w:r w:rsidRPr="0062538B">
        <w:rPr>
          <w:b/>
          <w:u w:val="single"/>
        </w:rPr>
        <w:t>La fiscalité</w:t>
      </w:r>
    </w:p>
    <w:p w14:paraId="13CF23B4" w14:textId="77777777" w:rsidR="00CB3124" w:rsidRPr="00B537CF" w:rsidRDefault="00CB3124" w:rsidP="00CB3124">
      <w:pPr>
        <w:widowControl w:val="0"/>
        <w:autoSpaceDE w:val="0"/>
        <w:autoSpaceDN w:val="0"/>
        <w:spacing w:before="3" w:after="0" w:line="240" w:lineRule="auto"/>
        <w:jc w:val="both"/>
        <w:rPr>
          <w:rFonts w:ascii="Calibri" w:eastAsia="Calibri" w:hAnsi="Calibri" w:cs="Calibri"/>
          <w:bCs/>
          <w:lang w:eastAsia="fr-FR" w:bidi="fr-FR"/>
        </w:rPr>
      </w:pPr>
    </w:p>
    <w:p w14:paraId="0C99758E" w14:textId="4F54421B" w:rsidR="00CB3124" w:rsidRPr="008C30B2" w:rsidRDefault="00CB3124" w:rsidP="00CB3124">
      <w:pPr>
        <w:spacing w:before="3" w:line="240" w:lineRule="auto"/>
        <w:jc w:val="both"/>
        <w:rPr>
          <w:bCs/>
          <w:lang w:val="x-none"/>
        </w:rPr>
      </w:pPr>
      <w:r w:rsidRPr="00BE0E08">
        <w:rPr>
          <w:rFonts w:ascii="Calibri" w:eastAsia="Calibri" w:hAnsi="Calibri" w:cs="Calibri"/>
          <w:bCs/>
          <w:lang w:eastAsia="fr-FR" w:bidi="fr-FR"/>
        </w:rPr>
        <w:t>Dans le cadre de la suppression</w:t>
      </w:r>
      <w:r w:rsidRPr="00B537CF">
        <w:rPr>
          <w:rFonts w:ascii="Calibri" w:eastAsia="Calibri" w:hAnsi="Calibri" w:cs="Calibri"/>
          <w:bCs/>
          <w:lang w:eastAsia="fr-FR" w:bidi="fr-FR"/>
        </w:rPr>
        <w:t xml:space="preserve"> de la taxe d’habitation, la commune </w:t>
      </w:r>
      <w:r w:rsidR="00785EAA">
        <w:rPr>
          <w:rFonts w:ascii="Calibri" w:eastAsia="Calibri" w:hAnsi="Calibri" w:cs="Calibri"/>
          <w:bCs/>
          <w:lang w:eastAsia="fr-FR" w:bidi="fr-FR"/>
        </w:rPr>
        <w:t>s’est vue</w:t>
      </w:r>
      <w:r w:rsidRPr="00B537CF">
        <w:rPr>
          <w:rFonts w:ascii="Calibri" w:eastAsia="Calibri" w:hAnsi="Calibri" w:cs="Calibri"/>
          <w:bCs/>
          <w:lang w:eastAsia="fr-FR" w:bidi="fr-FR"/>
        </w:rPr>
        <w:t xml:space="preserve"> adjoindre la part départementale de la taxe foncière sur les propriétés bâties, soit +20,22% à ajouter au taux communal de 30,17%. La partie du montant de recette excédant le produit de la taxe d’habitation perçu </w:t>
      </w:r>
      <w:r w:rsidR="00785EAA">
        <w:rPr>
          <w:rFonts w:ascii="Calibri" w:eastAsia="Calibri" w:hAnsi="Calibri" w:cs="Calibri"/>
          <w:bCs/>
          <w:lang w:eastAsia="fr-FR" w:bidi="fr-FR"/>
        </w:rPr>
        <w:t>depuis</w:t>
      </w:r>
      <w:r w:rsidRPr="00B537CF">
        <w:rPr>
          <w:rFonts w:ascii="Calibri" w:eastAsia="Calibri" w:hAnsi="Calibri" w:cs="Calibri"/>
          <w:bCs/>
          <w:lang w:eastAsia="fr-FR" w:bidi="fr-FR"/>
        </w:rPr>
        <w:t xml:space="preserve"> 2019 est écrêtée via un coefficient de 0,935328. </w:t>
      </w:r>
    </w:p>
    <w:p w14:paraId="763F6ECC" w14:textId="77777777" w:rsidR="00CB3124" w:rsidRDefault="00CB3124" w:rsidP="00CB3124">
      <w:pPr>
        <w:widowControl w:val="0"/>
        <w:autoSpaceDE w:val="0"/>
        <w:autoSpaceDN w:val="0"/>
        <w:spacing w:before="3" w:after="0" w:line="240" w:lineRule="auto"/>
        <w:jc w:val="both"/>
        <w:rPr>
          <w:rFonts w:ascii="Calibri" w:eastAsia="Calibri" w:hAnsi="Calibri" w:cs="Calibri"/>
          <w:bCs/>
          <w:lang w:eastAsia="fr-FR" w:bidi="fr-FR"/>
        </w:rPr>
      </w:pPr>
      <w:r w:rsidRPr="00B537CF">
        <w:rPr>
          <w:rFonts w:ascii="Calibri" w:eastAsia="Calibri" w:hAnsi="Calibri" w:cs="Calibri"/>
          <w:bCs/>
          <w:lang w:eastAsia="fr-FR" w:bidi="fr-FR"/>
        </w:rPr>
        <w:t xml:space="preserve">Le seul impôt dynamique </w:t>
      </w:r>
      <w:r>
        <w:rPr>
          <w:rFonts w:ascii="Calibri" w:eastAsia="Calibri" w:hAnsi="Calibri" w:cs="Calibri"/>
          <w:bCs/>
          <w:lang w:eastAsia="fr-FR" w:bidi="fr-FR"/>
        </w:rPr>
        <w:t>est</w:t>
      </w:r>
      <w:r w:rsidRPr="00B537CF">
        <w:rPr>
          <w:rFonts w:ascii="Calibri" w:eastAsia="Calibri" w:hAnsi="Calibri" w:cs="Calibri"/>
          <w:bCs/>
          <w:lang w:eastAsia="fr-FR" w:bidi="fr-FR"/>
        </w:rPr>
        <w:t xml:space="preserve"> donc la taxe foncière.</w:t>
      </w:r>
    </w:p>
    <w:p w14:paraId="7A8A7A5F" w14:textId="77777777" w:rsidR="00CB3124" w:rsidRDefault="00CB3124" w:rsidP="00CB3124">
      <w:pPr>
        <w:widowControl w:val="0"/>
        <w:autoSpaceDE w:val="0"/>
        <w:autoSpaceDN w:val="0"/>
        <w:spacing w:before="3" w:after="0" w:line="240" w:lineRule="auto"/>
        <w:jc w:val="both"/>
        <w:rPr>
          <w:rFonts w:ascii="Calibri" w:eastAsia="Calibri" w:hAnsi="Calibri" w:cs="Calibri"/>
          <w:bCs/>
          <w:lang w:eastAsia="fr-FR" w:bidi="fr-FR"/>
        </w:rPr>
      </w:pPr>
    </w:p>
    <w:p w14:paraId="2DD278DC" w14:textId="4046767A" w:rsidR="00785EAA" w:rsidRDefault="00785EAA" w:rsidP="00CB3124">
      <w:pPr>
        <w:widowControl w:val="0"/>
        <w:autoSpaceDE w:val="0"/>
        <w:autoSpaceDN w:val="0"/>
        <w:spacing w:before="3" w:after="0" w:line="240" w:lineRule="auto"/>
        <w:jc w:val="both"/>
        <w:rPr>
          <w:rFonts w:ascii="Calibri" w:eastAsia="Calibri" w:hAnsi="Calibri" w:cs="Calibri"/>
          <w:bCs/>
          <w:lang w:eastAsia="fr-FR" w:bidi="fr-FR"/>
        </w:rPr>
      </w:pPr>
      <w:r>
        <w:rPr>
          <w:rFonts w:ascii="Calibri" w:eastAsia="Calibri" w:hAnsi="Calibri" w:cs="Calibri"/>
          <w:bCs/>
          <w:lang w:eastAsia="fr-FR" w:bidi="fr-FR"/>
        </w:rPr>
        <w:t xml:space="preserve">Une hausse </w:t>
      </w:r>
      <w:r w:rsidR="005A68B7">
        <w:rPr>
          <w:rFonts w:ascii="Calibri" w:eastAsia="Calibri" w:hAnsi="Calibri" w:cs="Calibri"/>
          <w:bCs/>
          <w:lang w:eastAsia="fr-FR" w:bidi="fr-FR"/>
        </w:rPr>
        <w:t>des bases de 1,7% a été intégrée à la préparation du budget.</w:t>
      </w:r>
    </w:p>
    <w:p w14:paraId="77C693F7" w14:textId="77777777" w:rsidR="00CB3124" w:rsidRDefault="00CB3124" w:rsidP="00CB3124">
      <w:pPr>
        <w:widowControl w:val="0"/>
        <w:autoSpaceDE w:val="0"/>
        <w:autoSpaceDN w:val="0"/>
        <w:spacing w:before="3" w:after="0" w:line="240" w:lineRule="auto"/>
        <w:jc w:val="both"/>
        <w:rPr>
          <w:rFonts w:ascii="Calibri" w:eastAsia="Calibri" w:hAnsi="Calibri" w:cs="Calibri"/>
          <w:bCs/>
          <w:lang w:eastAsia="fr-FR" w:bidi="fr-FR"/>
        </w:rPr>
      </w:pPr>
    </w:p>
    <w:p w14:paraId="18276936" w14:textId="1AEA760D" w:rsidR="00CB3124" w:rsidRDefault="00CB3124" w:rsidP="00CB3124">
      <w:pPr>
        <w:widowControl w:val="0"/>
        <w:autoSpaceDE w:val="0"/>
        <w:autoSpaceDN w:val="0"/>
        <w:spacing w:before="3" w:after="0" w:line="240" w:lineRule="auto"/>
        <w:jc w:val="both"/>
        <w:rPr>
          <w:rFonts w:ascii="Calibri" w:eastAsia="Calibri" w:hAnsi="Calibri" w:cs="Calibri"/>
          <w:bCs/>
          <w:lang w:eastAsia="fr-FR" w:bidi="fr-FR"/>
        </w:rPr>
      </w:pPr>
      <w:r>
        <w:rPr>
          <w:rFonts w:ascii="Calibri" w:eastAsia="Calibri" w:hAnsi="Calibri" w:cs="Calibri"/>
          <w:bCs/>
          <w:lang w:eastAsia="fr-FR" w:bidi="fr-FR"/>
        </w:rPr>
        <w:t>Les taux d’imposition seront inchangés pour 202</w:t>
      </w:r>
      <w:r w:rsidR="005A68B7">
        <w:rPr>
          <w:rFonts w:ascii="Calibri" w:eastAsia="Calibri" w:hAnsi="Calibri" w:cs="Calibri"/>
          <w:bCs/>
          <w:lang w:eastAsia="fr-FR" w:bidi="fr-FR"/>
        </w:rPr>
        <w:t>5</w:t>
      </w:r>
      <w:r>
        <w:rPr>
          <w:rFonts w:ascii="Calibri" w:eastAsia="Calibri" w:hAnsi="Calibri" w:cs="Calibri"/>
          <w:bCs/>
          <w:lang w:eastAsia="fr-FR" w:bidi="fr-FR"/>
        </w:rPr>
        <w:t>.</w:t>
      </w:r>
    </w:p>
    <w:p w14:paraId="3AFC0779" w14:textId="77777777" w:rsidR="00CB3124" w:rsidRDefault="00CB3124" w:rsidP="00CB3124">
      <w:pPr>
        <w:widowControl w:val="0"/>
        <w:autoSpaceDE w:val="0"/>
        <w:autoSpaceDN w:val="0"/>
        <w:spacing w:before="3" w:after="0" w:line="240" w:lineRule="auto"/>
        <w:jc w:val="both"/>
        <w:rPr>
          <w:rFonts w:ascii="Calibri" w:eastAsia="Calibri" w:hAnsi="Calibri" w:cs="Calibri"/>
          <w:bCs/>
          <w:lang w:eastAsia="fr-FR" w:bidi="fr-FR"/>
        </w:rPr>
      </w:pPr>
    </w:p>
    <w:p w14:paraId="030A44C0" w14:textId="77777777" w:rsidR="00B64796" w:rsidRDefault="00B64796" w:rsidP="00CB3124">
      <w:pPr>
        <w:widowControl w:val="0"/>
        <w:autoSpaceDE w:val="0"/>
        <w:autoSpaceDN w:val="0"/>
        <w:spacing w:before="3" w:after="0" w:line="240" w:lineRule="auto"/>
        <w:jc w:val="both"/>
        <w:rPr>
          <w:rFonts w:ascii="Calibri" w:eastAsia="Calibri" w:hAnsi="Calibri" w:cs="Calibri"/>
          <w:bCs/>
          <w:lang w:eastAsia="fr-FR" w:bidi="fr-FR"/>
        </w:rPr>
      </w:pPr>
    </w:p>
    <w:p w14:paraId="09B413AA" w14:textId="4710D7FE" w:rsidR="005B08E6" w:rsidRPr="0062538B" w:rsidRDefault="005B08E6" w:rsidP="005B08E6">
      <w:pPr>
        <w:pStyle w:val="Paragraphedeliste"/>
        <w:widowControl w:val="0"/>
        <w:numPr>
          <w:ilvl w:val="0"/>
          <w:numId w:val="16"/>
        </w:numPr>
        <w:autoSpaceDE w:val="0"/>
        <w:autoSpaceDN w:val="0"/>
        <w:spacing w:before="3" w:after="0" w:line="240" w:lineRule="auto"/>
        <w:contextualSpacing w:val="0"/>
        <w:jc w:val="both"/>
        <w:rPr>
          <w:b/>
          <w:u w:val="single"/>
        </w:rPr>
      </w:pPr>
      <w:r w:rsidRPr="0062538B">
        <w:rPr>
          <w:b/>
          <w:u w:val="single"/>
        </w:rPr>
        <w:t xml:space="preserve">Les </w:t>
      </w:r>
      <w:r>
        <w:rPr>
          <w:b/>
          <w:u w:val="single"/>
        </w:rPr>
        <w:t>dotations</w:t>
      </w:r>
    </w:p>
    <w:p w14:paraId="3851EAAC" w14:textId="77777777" w:rsidR="005B08E6" w:rsidRDefault="005B08E6" w:rsidP="00CB3124">
      <w:pPr>
        <w:widowControl w:val="0"/>
        <w:autoSpaceDE w:val="0"/>
        <w:autoSpaceDN w:val="0"/>
        <w:spacing w:before="3" w:after="0" w:line="240" w:lineRule="auto"/>
        <w:jc w:val="both"/>
        <w:rPr>
          <w:rFonts w:ascii="Calibri" w:eastAsia="Calibri" w:hAnsi="Calibri" w:cs="Calibri"/>
          <w:bCs/>
          <w:lang w:eastAsia="fr-FR" w:bidi="fr-FR"/>
        </w:rPr>
      </w:pPr>
    </w:p>
    <w:p w14:paraId="7836E6E3" w14:textId="23C86F5B" w:rsidR="005B08E6" w:rsidRDefault="005B08E6" w:rsidP="00CB3124">
      <w:pPr>
        <w:widowControl w:val="0"/>
        <w:autoSpaceDE w:val="0"/>
        <w:autoSpaceDN w:val="0"/>
        <w:spacing w:before="3" w:after="0" w:line="240" w:lineRule="auto"/>
        <w:jc w:val="both"/>
        <w:rPr>
          <w:rFonts w:ascii="Calibri" w:eastAsia="Calibri" w:hAnsi="Calibri" w:cs="Calibri"/>
          <w:bCs/>
          <w:lang w:eastAsia="fr-FR" w:bidi="fr-FR"/>
        </w:rPr>
      </w:pPr>
      <w:r>
        <w:rPr>
          <w:rFonts w:ascii="Calibri" w:eastAsia="Calibri" w:hAnsi="Calibri" w:cs="Calibri"/>
          <w:bCs/>
          <w:lang w:eastAsia="fr-FR" w:bidi="fr-FR"/>
        </w:rPr>
        <w:t>Après une légère augmentation de la dotation de solidarité rurale par rapport aux prévisions (70 848 € inscrits au budget – 77 999 € versés), il a été choisi d’inscrire pour l’exercice 2025 la même somme qu’en 202</w:t>
      </w:r>
      <w:r w:rsidR="00BE0423">
        <w:rPr>
          <w:rFonts w:ascii="Calibri" w:eastAsia="Calibri" w:hAnsi="Calibri" w:cs="Calibri"/>
          <w:bCs/>
          <w:lang w:eastAsia="fr-FR" w:bidi="fr-FR"/>
        </w:rPr>
        <w:t>4</w:t>
      </w:r>
      <w:r>
        <w:rPr>
          <w:rFonts w:ascii="Calibri" w:eastAsia="Calibri" w:hAnsi="Calibri" w:cs="Calibri"/>
          <w:bCs/>
          <w:lang w:eastAsia="fr-FR" w:bidi="fr-FR"/>
        </w:rPr>
        <w:t xml:space="preserve"> dans un souci prudentiel. La dotation forfaitaire a, pour sa part, été inscrite à hauteur du montant perçu en 2024, soit 313 685 €.</w:t>
      </w:r>
    </w:p>
    <w:p w14:paraId="7959EBB2" w14:textId="77777777" w:rsidR="005B08E6" w:rsidRDefault="005B08E6" w:rsidP="00CB3124">
      <w:pPr>
        <w:widowControl w:val="0"/>
        <w:autoSpaceDE w:val="0"/>
        <w:autoSpaceDN w:val="0"/>
        <w:spacing w:before="3" w:after="0" w:line="240" w:lineRule="auto"/>
        <w:jc w:val="both"/>
        <w:rPr>
          <w:rFonts w:ascii="Calibri" w:eastAsia="Calibri" w:hAnsi="Calibri" w:cs="Calibri"/>
          <w:bCs/>
          <w:lang w:eastAsia="fr-FR" w:bidi="fr-FR"/>
        </w:rPr>
      </w:pPr>
    </w:p>
    <w:p w14:paraId="51E77832" w14:textId="77777777" w:rsidR="00B64796" w:rsidRDefault="00B64796" w:rsidP="00CB3124">
      <w:pPr>
        <w:widowControl w:val="0"/>
        <w:autoSpaceDE w:val="0"/>
        <w:autoSpaceDN w:val="0"/>
        <w:spacing w:before="3" w:after="0" w:line="240" w:lineRule="auto"/>
        <w:jc w:val="both"/>
        <w:rPr>
          <w:rFonts w:ascii="Calibri" w:eastAsia="Calibri" w:hAnsi="Calibri" w:cs="Calibri"/>
          <w:bCs/>
          <w:lang w:eastAsia="fr-FR" w:bidi="fr-FR"/>
        </w:rPr>
      </w:pPr>
    </w:p>
    <w:p w14:paraId="259ED59B" w14:textId="38449162" w:rsidR="00CB3124" w:rsidRPr="00B64796" w:rsidRDefault="00CB3124" w:rsidP="00CB3124">
      <w:pPr>
        <w:pStyle w:val="Paragraphedeliste"/>
        <w:widowControl w:val="0"/>
        <w:numPr>
          <w:ilvl w:val="0"/>
          <w:numId w:val="16"/>
        </w:numPr>
        <w:autoSpaceDE w:val="0"/>
        <w:autoSpaceDN w:val="0"/>
        <w:spacing w:before="3" w:after="0" w:line="240" w:lineRule="auto"/>
        <w:contextualSpacing w:val="0"/>
        <w:jc w:val="both"/>
        <w:rPr>
          <w:b/>
          <w:u w:val="single"/>
        </w:rPr>
      </w:pPr>
      <w:r w:rsidRPr="0062538B">
        <w:rPr>
          <w:b/>
          <w:u w:val="single"/>
        </w:rPr>
        <w:t>Les autres recettes</w:t>
      </w:r>
    </w:p>
    <w:p w14:paraId="32CB3E97" w14:textId="77777777" w:rsidR="0055773F" w:rsidRDefault="0055773F" w:rsidP="00CB3124">
      <w:pPr>
        <w:widowControl w:val="0"/>
        <w:autoSpaceDE w:val="0"/>
        <w:autoSpaceDN w:val="0"/>
        <w:spacing w:before="3" w:after="0" w:line="240" w:lineRule="auto"/>
        <w:jc w:val="both"/>
        <w:rPr>
          <w:rFonts w:ascii="Calibri" w:eastAsia="Calibri" w:hAnsi="Calibri" w:cs="Calibri"/>
          <w:bCs/>
          <w:lang w:eastAsia="fr-FR" w:bidi="fr-FR"/>
        </w:rPr>
      </w:pPr>
    </w:p>
    <w:p w14:paraId="59756B68" w14:textId="2698EFD7" w:rsidR="00CB3124" w:rsidRDefault="00CB3124" w:rsidP="00CB3124">
      <w:pPr>
        <w:widowControl w:val="0"/>
        <w:autoSpaceDE w:val="0"/>
        <w:autoSpaceDN w:val="0"/>
        <w:spacing w:before="3" w:after="0" w:line="240" w:lineRule="auto"/>
        <w:jc w:val="both"/>
        <w:rPr>
          <w:rFonts w:ascii="Calibri" w:eastAsia="Calibri" w:hAnsi="Calibri" w:cs="Calibri"/>
          <w:bCs/>
          <w:lang w:eastAsia="fr-FR" w:bidi="fr-FR"/>
        </w:rPr>
      </w:pPr>
      <w:r>
        <w:rPr>
          <w:rFonts w:ascii="Calibri" w:eastAsia="Calibri" w:hAnsi="Calibri" w:cs="Calibri"/>
          <w:bCs/>
          <w:lang w:eastAsia="fr-FR" w:bidi="fr-FR"/>
        </w:rPr>
        <w:t xml:space="preserve">Par ailleurs, au compte 74 – dotations et participations, une forte hausse des recettes est constatée </w:t>
      </w:r>
      <w:r w:rsidR="005A68B7">
        <w:rPr>
          <w:rFonts w:ascii="Calibri" w:eastAsia="Calibri" w:hAnsi="Calibri" w:cs="Calibri"/>
          <w:bCs/>
          <w:lang w:eastAsia="fr-FR" w:bidi="fr-FR"/>
        </w:rPr>
        <w:t xml:space="preserve">sur l’exercice 2024, </w:t>
      </w:r>
      <w:r>
        <w:rPr>
          <w:rFonts w:ascii="Calibri" w:eastAsia="Calibri" w:hAnsi="Calibri" w:cs="Calibri"/>
          <w:bCs/>
          <w:lang w:eastAsia="fr-FR" w:bidi="fr-FR"/>
        </w:rPr>
        <w:t>suite à la nouvelle convention de participation aux frais générés par la présence de l’hôpital Pasteur sur le territoire communal</w:t>
      </w:r>
      <w:r w:rsidR="00152E3B">
        <w:rPr>
          <w:rFonts w:ascii="Calibri" w:eastAsia="Calibri" w:hAnsi="Calibri" w:cs="Calibri"/>
          <w:bCs/>
          <w:lang w:eastAsia="fr-FR" w:bidi="fr-FR"/>
        </w:rPr>
        <w:t xml:space="preserve"> qui</w:t>
      </w:r>
      <w:r>
        <w:rPr>
          <w:rFonts w:ascii="Calibri" w:eastAsia="Calibri" w:hAnsi="Calibri" w:cs="Calibri"/>
          <w:bCs/>
          <w:lang w:eastAsia="fr-FR" w:bidi="fr-FR"/>
        </w:rPr>
        <w:t xml:space="preserve"> </w:t>
      </w:r>
      <w:r w:rsidR="005A68B7">
        <w:rPr>
          <w:rFonts w:ascii="Calibri" w:eastAsia="Calibri" w:hAnsi="Calibri" w:cs="Calibri"/>
          <w:bCs/>
          <w:lang w:eastAsia="fr-FR" w:bidi="fr-FR"/>
        </w:rPr>
        <w:t>a été</w:t>
      </w:r>
      <w:r>
        <w:rPr>
          <w:rFonts w:ascii="Calibri" w:eastAsia="Calibri" w:hAnsi="Calibri" w:cs="Calibri"/>
          <w:bCs/>
          <w:lang w:eastAsia="fr-FR" w:bidi="fr-FR"/>
        </w:rPr>
        <w:t xml:space="preserve"> signée avec la Communauté d’Agglomération Chartres Métropole</w:t>
      </w:r>
      <w:r w:rsidR="005A68B7">
        <w:rPr>
          <w:rFonts w:ascii="Calibri" w:eastAsia="Calibri" w:hAnsi="Calibri" w:cs="Calibri"/>
          <w:bCs/>
          <w:lang w:eastAsia="fr-FR" w:bidi="fr-FR"/>
        </w:rPr>
        <w:t xml:space="preserve">. La participation est financièrement revue chaque année. Mais même si le coût </w:t>
      </w:r>
      <w:r w:rsidR="00B44FB6">
        <w:rPr>
          <w:rFonts w:ascii="Calibri" w:eastAsia="Calibri" w:hAnsi="Calibri" w:cs="Calibri"/>
          <w:bCs/>
          <w:lang w:eastAsia="fr-FR" w:bidi="fr-FR"/>
        </w:rPr>
        <w:t xml:space="preserve">du service </w:t>
      </w:r>
      <w:r w:rsidR="005A68B7">
        <w:rPr>
          <w:rFonts w:ascii="Calibri" w:eastAsia="Calibri" w:hAnsi="Calibri" w:cs="Calibri"/>
          <w:bCs/>
          <w:lang w:eastAsia="fr-FR" w:bidi="fr-FR"/>
        </w:rPr>
        <w:t>a augmenté</w:t>
      </w:r>
      <w:r w:rsidR="00B44FB6">
        <w:rPr>
          <w:rFonts w:ascii="Calibri" w:eastAsia="Calibri" w:hAnsi="Calibri" w:cs="Calibri"/>
          <w:bCs/>
          <w:lang w:eastAsia="fr-FR" w:bidi="fr-FR"/>
        </w:rPr>
        <w:t>, la ville a inscrit le même montant de recette qu’en 2024</w:t>
      </w:r>
      <w:r w:rsidR="005A68B7">
        <w:rPr>
          <w:rFonts w:ascii="Calibri" w:eastAsia="Calibri" w:hAnsi="Calibri" w:cs="Calibri"/>
          <w:bCs/>
          <w:lang w:eastAsia="fr-FR" w:bidi="fr-FR"/>
        </w:rPr>
        <w:t xml:space="preserve"> </w:t>
      </w:r>
      <w:r>
        <w:rPr>
          <w:rFonts w:ascii="Calibri" w:eastAsia="Calibri" w:hAnsi="Calibri" w:cs="Calibri"/>
          <w:bCs/>
          <w:lang w:eastAsia="fr-FR" w:bidi="fr-FR"/>
        </w:rPr>
        <w:t>(357 910 €).</w:t>
      </w:r>
    </w:p>
    <w:p w14:paraId="028F7AFD" w14:textId="77777777" w:rsidR="00CB3124" w:rsidRDefault="00CB3124" w:rsidP="00CB3124">
      <w:pPr>
        <w:widowControl w:val="0"/>
        <w:autoSpaceDE w:val="0"/>
        <w:autoSpaceDN w:val="0"/>
        <w:spacing w:before="3" w:after="0" w:line="240" w:lineRule="auto"/>
        <w:jc w:val="both"/>
        <w:rPr>
          <w:rFonts w:ascii="Calibri" w:eastAsia="Calibri" w:hAnsi="Calibri" w:cs="Calibri"/>
          <w:bCs/>
          <w:lang w:eastAsia="fr-FR" w:bidi="fr-FR"/>
        </w:rPr>
      </w:pPr>
    </w:p>
    <w:p w14:paraId="36148AA7" w14:textId="0B5C1FD3" w:rsidR="00356B96" w:rsidRDefault="00CB3124" w:rsidP="00CB3124">
      <w:pPr>
        <w:widowControl w:val="0"/>
        <w:autoSpaceDE w:val="0"/>
        <w:autoSpaceDN w:val="0"/>
        <w:spacing w:before="3" w:after="0" w:line="240" w:lineRule="auto"/>
        <w:jc w:val="both"/>
        <w:rPr>
          <w:rFonts w:ascii="Calibri" w:eastAsia="Calibri" w:hAnsi="Calibri" w:cs="Calibri"/>
          <w:bCs/>
          <w:lang w:eastAsia="fr-FR" w:bidi="fr-FR"/>
        </w:rPr>
      </w:pPr>
      <w:r>
        <w:rPr>
          <w:rFonts w:ascii="Calibri" w:eastAsia="Calibri" w:hAnsi="Calibri" w:cs="Calibri"/>
          <w:bCs/>
          <w:lang w:eastAsia="fr-FR" w:bidi="fr-FR"/>
        </w:rPr>
        <w:t xml:space="preserve">Enfin, il est constaté </w:t>
      </w:r>
      <w:r w:rsidR="00356B96">
        <w:rPr>
          <w:rFonts w:ascii="Calibri" w:eastAsia="Calibri" w:hAnsi="Calibri" w:cs="Calibri"/>
          <w:bCs/>
          <w:lang w:eastAsia="fr-FR" w:bidi="fr-FR"/>
        </w:rPr>
        <w:t>un maintien</w:t>
      </w:r>
      <w:r>
        <w:rPr>
          <w:rFonts w:ascii="Calibri" w:eastAsia="Calibri" w:hAnsi="Calibri" w:cs="Calibri"/>
          <w:bCs/>
          <w:lang w:eastAsia="fr-FR" w:bidi="fr-FR"/>
        </w:rPr>
        <w:t xml:space="preserve"> de</w:t>
      </w:r>
      <w:r w:rsidR="00356B96">
        <w:rPr>
          <w:rFonts w:ascii="Calibri" w:eastAsia="Calibri" w:hAnsi="Calibri" w:cs="Calibri"/>
          <w:bCs/>
          <w:lang w:eastAsia="fr-FR" w:bidi="fr-FR"/>
        </w:rPr>
        <w:t>s</w:t>
      </w:r>
      <w:r>
        <w:rPr>
          <w:rFonts w:ascii="Calibri" w:eastAsia="Calibri" w:hAnsi="Calibri" w:cs="Calibri"/>
          <w:bCs/>
          <w:lang w:eastAsia="fr-FR" w:bidi="fr-FR"/>
        </w:rPr>
        <w:t xml:space="preserve"> recettes au 75 – autres produits de gestion courante</w:t>
      </w:r>
      <w:r w:rsidR="00356B96">
        <w:rPr>
          <w:rFonts w:ascii="Calibri" w:eastAsia="Calibri" w:hAnsi="Calibri" w:cs="Calibri"/>
          <w:bCs/>
          <w:lang w:eastAsia="fr-FR" w:bidi="fr-FR"/>
        </w:rPr>
        <w:t>. Le versement direct du bonus territoire</w:t>
      </w:r>
      <w:r>
        <w:rPr>
          <w:rFonts w:ascii="Calibri" w:eastAsia="Calibri" w:hAnsi="Calibri" w:cs="Calibri"/>
          <w:bCs/>
          <w:lang w:eastAsia="fr-FR" w:bidi="fr-FR"/>
        </w:rPr>
        <w:t>, par la Caisse d’Allocations Familiales, au concessionnaire des activités jeunesses de la commune</w:t>
      </w:r>
      <w:r w:rsidR="00152E3B">
        <w:rPr>
          <w:rFonts w:ascii="Calibri" w:eastAsia="Calibri" w:hAnsi="Calibri" w:cs="Calibri"/>
          <w:bCs/>
          <w:lang w:eastAsia="fr-FR" w:bidi="fr-FR"/>
        </w:rPr>
        <w:t xml:space="preserve"> a débuté sur l’exercice 2024</w:t>
      </w:r>
      <w:r w:rsidR="00356B96">
        <w:rPr>
          <w:rFonts w:ascii="Calibri" w:eastAsia="Calibri" w:hAnsi="Calibri" w:cs="Calibri"/>
          <w:bCs/>
          <w:lang w:eastAsia="fr-FR" w:bidi="fr-FR"/>
        </w:rPr>
        <w:t>.</w:t>
      </w:r>
    </w:p>
    <w:p w14:paraId="2D8F621D" w14:textId="77777777" w:rsidR="00356B96" w:rsidRDefault="00356B96" w:rsidP="00CB3124">
      <w:pPr>
        <w:widowControl w:val="0"/>
        <w:autoSpaceDE w:val="0"/>
        <w:autoSpaceDN w:val="0"/>
        <w:spacing w:before="3" w:after="0" w:line="240" w:lineRule="auto"/>
        <w:jc w:val="both"/>
        <w:rPr>
          <w:rFonts w:ascii="Calibri" w:eastAsia="Calibri" w:hAnsi="Calibri" w:cs="Calibri"/>
          <w:bCs/>
          <w:lang w:eastAsia="fr-FR" w:bidi="fr-FR"/>
        </w:rPr>
      </w:pPr>
    </w:p>
    <w:p w14:paraId="6B506215" w14:textId="77777777" w:rsidR="00356B96" w:rsidRDefault="00356B96" w:rsidP="00CB3124">
      <w:pPr>
        <w:widowControl w:val="0"/>
        <w:autoSpaceDE w:val="0"/>
        <w:autoSpaceDN w:val="0"/>
        <w:spacing w:before="3" w:after="0" w:line="240" w:lineRule="auto"/>
        <w:jc w:val="both"/>
        <w:rPr>
          <w:rFonts w:ascii="Calibri" w:eastAsia="Calibri" w:hAnsi="Calibri" w:cs="Calibri"/>
          <w:bCs/>
          <w:lang w:eastAsia="fr-FR" w:bidi="fr-FR"/>
        </w:rPr>
      </w:pPr>
      <w:r>
        <w:rPr>
          <w:rFonts w:ascii="Calibri" w:eastAsia="Calibri" w:hAnsi="Calibri" w:cs="Calibri"/>
          <w:bCs/>
          <w:lang w:eastAsia="fr-FR" w:bidi="fr-FR"/>
        </w:rPr>
        <w:t>Ce bonus est estimé en 2025 à :</w:t>
      </w:r>
    </w:p>
    <w:p w14:paraId="643CAACC" w14:textId="0E78F454" w:rsidR="00356B96" w:rsidRPr="00356B96" w:rsidRDefault="00356B96" w:rsidP="00356B96">
      <w:pPr>
        <w:widowControl w:val="0"/>
        <w:numPr>
          <w:ilvl w:val="0"/>
          <w:numId w:val="24"/>
        </w:numPr>
        <w:autoSpaceDE w:val="0"/>
        <w:autoSpaceDN w:val="0"/>
        <w:spacing w:before="3" w:after="0" w:line="240" w:lineRule="auto"/>
        <w:jc w:val="both"/>
        <w:rPr>
          <w:rFonts w:ascii="Calibri" w:eastAsia="Calibri" w:hAnsi="Calibri" w:cs="Calibri"/>
          <w:bCs/>
          <w:lang w:eastAsia="fr-FR" w:bidi="fr-FR"/>
        </w:rPr>
      </w:pPr>
      <w:proofErr w:type="gramStart"/>
      <w:r w:rsidRPr="00356B96">
        <w:rPr>
          <w:rFonts w:ascii="Calibri" w:eastAsia="Calibri" w:hAnsi="Calibri" w:cs="Calibri"/>
          <w:bCs/>
          <w:lang w:eastAsia="fr-FR" w:bidi="fr-FR"/>
        </w:rPr>
        <w:t>périscolaire</w:t>
      </w:r>
      <w:proofErr w:type="gramEnd"/>
      <w:r w:rsidRPr="00356B96">
        <w:rPr>
          <w:rFonts w:ascii="Calibri" w:eastAsia="Calibri" w:hAnsi="Calibri" w:cs="Calibri"/>
          <w:bCs/>
          <w:lang w:eastAsia="fr-FR" w:bidi="fr-FR"/>
        </w:rPr>
        <w:t xml:space="preserve"> = 33</w:t>
      </w:r>
      <w:r>
        <w:rPr>
          <w:rFonts w:ascii="Calibri" w:eastAsia="Calibri" w:hAnsi="Calibri" w:cs="Calibri"/>
          <w:bCs/>
          <w:lang w:eastAsia="fr-FR" w:bidi="fr-FR"/>
        </w:rPr>
        <w:t> </w:t>
      </w:r>
      <w:r w:rsidRPr="00356B96">
        <w:rPr>
          <w:rFonts w:ascii="Calibri" w:eastAsia="Calibri" w:hAnsi="Calibri" w:cs="Calibri"/>
          <w:bCs/>
          <w:lang w:eastAsia="fr-FR" w:bidi="fr-FR"/>
        </w:rPr>
        <w:t>606</w:t>
      </w:r>
      <w:r>
        <w:rPr>
          <w:rFonts w:ascii="Calibri" w:eastAsia="Calibri" w:hAnsi="Calibri" w:cs="Calibri"/>
          <w:bCs/>
          <w:lang w:eastAsia="fr-FR" w:bidi="fr-FR"/>
        </w:rPr>
        <w:t>,</w:t>
      </w:r>
      <w:r w:rsidRPr="00356B96">
        <w:rPr>
          <w:rFonts w:ascii="Calibri" w:eastAsia="Calibri" w:hAnsi="Calibri" w:cs="Calibri"/>
          <w:bCs/>
          <w:lang w:eastAsia="fr-FR" w:bidi="fr-FR"/>
        </w:rPr>
        <w:t>94 €</w:t>
      </w:r>
    </w:p>
    <w:p w14:paraId="0671531E" w14:textId="1A370A6A" w:rsidR="00356B96" w:rsidRPr="00356B96" w:rsidRDefault="00356B96" w:rsidP="00356B96">
      <w:pPr>
        <w:widowControl w:val="0"/>
        <w:numPr>
          <w:ilvl w:val="0"/>
          <w:numId w:val="24"/>
        </w:numPr>
        <w:autoSpaceDE w:val="0"/>
        <w:autoSpaceDN w:val="0"/>
        <w:spacing w:before="3" w:after="0" w:line="240" w:lineRule="auto"/>
        <w:jc w:val="both"/>
        <w:rPr>
          <w:rFonts w:ascii="Calibri" w:eastAsia="Calibri" w:hAnsi="Calibri" w:cs="Calibri"/>
          <w:bCs/>
          <w:lang w:eastAsia="fr-FR" w:bidi="fr-FR"/>
        </w:rPr>
      </w:pPr>
      <w:proofErr w:type="gramStart"/>
      <w:r w:rsidRPr="00356B96">
        <w:rPr>
          <w:rFonts w:ascii="Calibri" w:eastAsia="Calibri" w:hAnsi="Calibri" w:cs="Calibri"/>
          <w:bCs/>
          <w:lang w:eastAsia="fr-FR" w:bidi="fr-FR"/>
        </w:rPr>
        <w:t>extrascolaire</w:t>
      </w:r>
      <w:proofErr w:type="gramEnd"/>
      <w:r w:rsidRPr="00356B96">
        <w:rPr>
          <w:rFonts w:ascii="Calibri" w:eastAsia="Calibri" w:hAnsi="Calibri" w:cs="Calibri"/>
          <w:bCs/>
          <w:lang w:eastAsia="fr-FR" w:bidi="fr-FR"/>
        </w:rPr>
        <w:t xml:space="preserve"> = 22</w:t>
      </w:r>
      <w:r>
        <w:rPr>
          <w:rFonts w:ascii="Calibri" w:eastAsia="Calibri" w:hAnsi="Calibri" w:cs="Calibri"/>
          <w:bCs/>
          <w:lang w:eastAsia="fr-FR" w:bidi="fr-FR"/>
        </w:rPr>
        <w:t> </w:t>
      </w:r>
      <w:r w:rsidRPr="00356B96">
        <w:rPr>
          <w:rFonts w:ascii="Calibri" w:eastAsia="Calibri" w:hAnsi="Calibri" w:cs="Calibri"/>
          <w:bCs/>
          <w:lang w:eastAsia="fr-FR" w:bidi="fr-FR"/>
        </w:rPr>
        <w:t>308</w:t>
      </w:r>
      <w:r>
        <w:rPr>
          <w:rFonts w:ascii="Calibri" w:eastAsia="Calibri" w:hAnsi="Calibri" w:cs="Calibri"/>
          <w:bCs/>
          <w:lang w:eastAsia="fr-FR" w:bidi="fr-FR"/>
        </w:rPr>
        <w:t>,</w:t>
      </w:r>
      <w:r w:rsidRPr="00356B96">
        <w:rPr>
          <w:rFonts w:ascii="Calibri" w:eastAsia="Calibri" w:hAnsi="Calibri" w:cs="Calibri"/>
          <w:bCs/>
          <w:lang w:eastAsia="fr-FR" w:bidi="fr-FR"/>
        </w:rPr>
        <w:t>24 €</w:t>
      </w:r>
    </w:p>
    <w:p w14:paraId="556DDEE7" w14:textId="05CFA370" w:rsidR="00CB3124" w:rsidRDefault="00CB3124" w:rsidP="00CB3124">
      <w:pPr>
        <w:widowControl w:val="0"/>
        <w:autoSpaceDE w:val="0"/>
        <w:autoSpaceDN w:val="0"/>
        <w:spacing w:before="3" w:after="0" w:line="240" w:lineRule="auto"/>
        <w:jc w:val="both"/>
        <w:rPr>
          <w:rFonts w:ascii="Calibri" w:eastAsia="Calibri" w:hAnsi="Calibri" w:cs="Calibri"/>
          <w:bCs/>
          <w:lang w:eastAsia="fr-FR" w:bidi="fr-FR"/>
        </w:rPr>
      </w:pPr>
    </w:p>
    <w:p w14:paraId="365B0332" w14:textId="2B885CA4" w:rsidR="005B08E6" w:rsidRDefault="005B08E6" w:rsidP="00CB3124">
      <w:pPr>
        <w:widowControl w:val="0"/>
        <w:autoSpaceDE w:val="0"/>
        <w:autoSpaceDN w:val="0"/>
        <w:spacing w:before="3" w:after="0" w:line="240" w:lineRule="auto"/>
        <w:jc w:val="both"/>
        <w:rPr>
          <w:rFonts w:ascii="Calibri" w:eastAsia="Calibri" w:hAnsi="Calibri" w:cs="Calibri"/>
          <w:bCs/>
          <w:lang w:eastAsia="fr-FR" w:bidi="fr-FR"/>
        </w:rPr>
      </w:pPr>
      <w:r>
        <w:rPr>
          <w:rFonts w:ascii="Calibri" w:eastAsia="Calibri" w:hAnsi="Calibri" w:cs="Calibri"/>
          <w:bCs/>
          <w:lang w:eastAsia="fr-FR" w:bidi="fr-FR"/>
        </w:rPr>
        <w:t>Pour la maison de l’enfance, le bonus territoire est estimé à 32 500 €.</w:t>
      </w:r>
    </w:p>
    <w:p w14:paraId="00D4B298" w14:textId="77777777" w:rsidR="005B08E6" w:rsidRPr="00B537CF" w:rsidRDefault="005B08E6" w:rsidP="00CB3124">
      <w:pPr>
        <w:widowControl w:val="0"/>
        <w:autoSpaceDE w:val="0"/>
        <w:autoSpaceDN w:val="0"/>
        <w:spacing w:before="3" w:after="0" w:line="240" w:lineRule="auto"/>
        <w:jc w:val="both"/>
        <w:rPr>
          <w:rFonts w:ascii="Calibri" w:eastAsia="Calibri" w:hAnsi="Calibri" w:cs="Calibri"/>
          <w:bCs/>
          <w:lang w:eastAsia="fr-FR" w:bidi="fr-FR"/>
        </w:rPr>
      </w:pPr>
    </w:p>
    <w:p w14:paraId="730D1717" w14:textId="77777777" w:rsidR="00CB3124" w:rsidRPr="00B537CF" w:rsidRDefault="00CB3124" w:rsidP="00CB3124">
      <w:pPr>
        <w:widowControl w:val="0"/>
        <w:autoSpaceDE w:val="0"/>
        <w:autoSpaceDN w:val="0"/>
        <w:spacing w:before="3" w:after="0" w:line="240" w:lineRule="auto"/>
        <w:rPr>
          <w:rFonts w:ascii="Calibri" w:eastAsia="Calibri" w:hAnsi="Calibri" w:cs="Calibri"/>
          <w:b/>
          <w:sz w:val="20"/>
          <w:szCs w:val="20"/>
          <w:lang w:val="x-none" w:eastAsia="fr-FR" w:bidi="fr-FR"/>
        </w:rPr>
      </w:pPr>
    </w:p>
    <w:p w14:paraId="583BAFA9" w14:textId="77777777" w:rsidR="00CB3124" w:rsidRPr="00B537CF" w:rsidRDefault="00CB3124" w:rsidP="00CB3124">
      <w:pPr>
        <w:widowControl w:val="0"/>
        <w:autoSpaceDE w:val="0"/>
        <w:autoSpaceDN w:val="0"/>
        <w:spacing w:before="3" w:after="0" w:line="240" w:lineRule="auto"/>
        <w:rPr>
          <w:rFonts w:ascii="Calibri" w:eastAsia="Calibri" w:hAnsi="Calibri" w:cs="Calibri"/>
          <w:b/>
          <w:sz w:val="20"/>
          <w:szCs w:val="20"/>
          <w:lang w:eastAsia="fr-FR" w:bidi="fr-FR"/>
        </w:rPr>
      </w:pPr>
      <w:bookmarkStart w:id="30" w:name="_Hlk64619186"/>
      <w:r w:rsidRPr="00B537CF">
        <w:rPr>
          <w:rFonts w:ascii="Calibri" w:eastAsia="Calibri" w:hAnsi="Calibri" w:cs="Calibri"/>
          <w:b/>
          <w:sz w:val="20"/>
          <w:szCs w:val="20"/>
          <w:lang w:eastAsia="fr-FR" w:bidi="fr-FR"/>
        </w:rPr>
        <w:t>Vue globale section de fonctionnement recettes :</w:t>
      </w:r>
    </w:p>
    <w:bookmarkEnd w:id="30"/>
    <w:p w14:paraId="04CECC3A" w14:textId="77777777" w:rsidR="00CB3124" w:rsidRPr="00B537CF" w:rsidRDefault="00CB3124" w:rsidP="00CB3124">
      <w:pPr>
        <w:widowControl w:val="0"/>
        <w:autoSpaceDE w:val="0"/>
        <w:autoSpaceDN w:val="0"/>
        <w:spacing w:before="3" w:after="0" w:line="240" w:lineRule="auto"/>
        <w:rPr>
          <w:rFonts w:ascii="Calibri" w:eastAsia="Calibri" w:hAnsi="Calibri" w:cs="Calibri"/>
          <w:b/>
          <w:sz w:val="20"/>
          <w:szCs w:val="20"/>
          <w:lang w:val="x-none" w:eastAsia="fr-FR" w:bidi="fr-FR"/>
        </w:rPr>
      </w:pPr>
    </w:p>
    <w:tbl>
      <w:tblPr>
        <w:tblW w:w="10491" w:type="dxa"/>
        <w:tblInd w:w="-431" w:type="dxa"/>
        <w:tblCellMar>
          <w:left w:w="70" w:type="dxa"/>
          <w:right w:w="70" w:type="dxa"/>
        </w:tblCellMar>
        <w:tblLook w:val="04A0" w:firstRow="1" w:lastRow="0" w:firstColumn="1" w:lastColumn="0" w:noHBand="0" w:noVBand="1"/>
      </w:tblPr>
      <w:tblGrid>
        <w:gridCol w:w="1702"/>
        <w:gridCol w:w="2693"/>
        <w:gridCol w:w="1843"/>
        <w:gridCol w:w="1985"/>
        <w:gridCol w:w="2268"/>
      </w:tblGrid>
      <w:tr w:rsidR="00CB3124" w:rsidRPr="00B537CF" w14:paraId="4AA1CD95" w14:textId="77777777" w:rsidTr="007818D0">
        <w:trPr>
          <w:trHeight w:val="540"/>
        </w:trPr>
        <w:tc>
          <w:tcPr>
            <w:tcW w:w="4395"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0C7D7AC8" w14:textId="77777777" w:rsidR="00CB3124" w:rsidRPr="00B537CF" w:rsidRDefault="00CB3124" w:rsidP="007818D0">
            <w:pPr>
              <w:spacing w:after="0" w:line="240" w:lineRule="auto"/>
              <w:rPr>
                <w:rFonts w:ascii="Arial" w:eastAsia="Times New Roman" w:hAnsi="Arial" w:cs="Arial"/>
                <w:b/>
                <w:bCs/>
                <w:color w:val="FFFFFF"/>
                <w:sz w:val="20"/>
                <w:szCs w:val="20"/>
                <w:lang w:eastAsia="fr-FR"/>
              </w:rPr>
            </w:pPr>
            <w:r w:rsidRPr="00B537CF">
              <w:rPr>
                <w:rFonts w:ascii="Arial" w:eastAsia="Times New Roman" w:hAnsi="Arial" w:cs="Arial"/>
                <w:b/>
                <w:bCs/>
                <w:color w:val="FFFFFF"/>
                <w:sz w:val="20"/>
                <w:szCs w:val="20"/>
                <w:lang w:eastAsia="fr-FR"/>
              </w:rPr>
              <w:t>CHAPITRES - ARTICLES</w:t>
            </w:r>
          </w:p>
        </w:tc>
        <w:tc>
          <w:tcPr>
            <w:tcW w:w="1843" w:type="dxa"/>
            <w:tcBorders>
              <w:top w:val="single" w:sz="4" w:space="0" w:color="auto"/>
              <w:left w:val="nil"/>
              <w:bottom w:val="single" w:sz="4" w:space="0" w:color="auto"/>
              <w:right w:val="single" w:sz="4" w:space="0" w:color="auto"/>
            </w:tcBorders>
            <w:shd w:val="clear" w:color="000000" w:fill="8EA9DB"/>
            <w:vAlign w:val="center"/>
            <w:hideMark/>
          </w:tcPr>
          <w:p w14:paraId="44DBF67D" w14:textId="68A21F30" w:rsidR="00CB3124" w:rsidRPr="00B537CF" w:rsidRDefault="00CB3124" w:rsidP="007818D0">
            <w:pPr>
              <w:spacing w:after="0" w:line="240" w:lineRule="auto"/>
              <w:jc w:val="center"/>
              <w:rPr>
                <w:rFonts w:ascii="Century Gothic" w:eastAsia="Times New Roman" w:hAnsi="Century Gothic" w:cs="Calibri"/>
                <w:b/>
                <w:bCs/>
                <w:color w:val="000000"/>
                <w:sz w:val="20"/>
                <w:szCs w:val="20"/>
                <w:lang w:eastAsia="fr-FR"/>
              </w:rPr>
            </w:pPr>
            <w:r w:rsidRPr="00B537CF">
              <w:rPr>
                <w:rFonts w:ascii="Century Gothic" w:eastAsia="Times New Roman" w:hAnsi="Century Gothic" w:cs="Calibri"/>
                <w:b/>
                <w:bCs/>
                <w:color w:val="000000"/>
                <w:sz w:val="20"/>
                <w:szCs w:val="20"/>
                <w:lang w:eastAsia="fr-FR"/>
              </w:rPr>
              <w:t xml:space="preserve"> BP 202</w:t>
            </w:r>
            <w:r w:rsidR="00B64796">
              <w:rPr>
                <w:rFonts w:ascii="Century Gothic" w:eastAsia="Times New Roman" w:hAnsi="Century Gothic" w:cs="Calibri"/>
                <w:b/>
                <w:bCs/>
                <w:color w:val="000000"/>
                <w:sz w:val="20"/>
                <w:szCs w:val="20"/>
                <w:lang w:eastAsia="fr-FR"/>
              </w:rPr>
              <w:t>4</w:t>
            </w:r>
            <w:r w:rsidRPr="00B537CF">
              <w:rPr>
                <w:rFonts w:ascii="Century Gothic" w:eastAsia="Times New Roman" w:hAnsi="Century Gothic" w:cs="Calibri"/>
                <w:b/>
                <w:bCs/>
                <w:color w:val="000000"/>
                <w:sz w:val="20"/>
                <w:szCs w:val="20"/>
                <w:lang w:eastAsia="fr-FR"/>
              </w:rPr>
              <w:t xml:space="preserve"> + DM </w:t>
            </w:r>
          </w:p>
        </w:tc>
        <w:tc>
          <w:tcPr>
            <w:tcW w:w="1985" w:type="dxa"/>
            <w:tcBorders>
              <w:top w:val="single" w:sz="4" w:space="0" w:color="auto"/>
              <w:left w:val="nil"/>
              <w:bottom w:val="single" w:sz="4" w:space="0" w:color="auto"/>
              <w:right w:val="single" w:sz="4" w:space="0" w:color="auto"/>
            </w:tcBorders>
            <w:shd w:val="clear" w:color="000000" w:fill="8EA9DB"/>
            <w:vAlign w:val="center"/>
            <w:hideMark/>
          </w:tcPr>
          <w:p w14:paraId="458BFD37" w14:textId="338DCCFE" w:rsidR="00CB3124" w:rsidRPr="00B537CF" w:rsidRDefault="00CB3124" w:rsidP="007818D0">
            <w:pPr>
              <w:spacing w:after="0" w:line="240" w:lineRule="auto"/>
              <w:jc w:val="center"/>
              <w:rPr>
                <w:rFonts w:ascii="Century Gothic" w:eastAsia="Times New Roman" w:hAnsi="Century Gothic" w:cs="Calibri"/>
                <w:b/>
                <w:bCs/>
                <w:color w:val="000000"/>
                <w:sz w:val="20"/>
                <w:szCs w:val="20"/>
                <w:lang w:eastAsia="fr-FR"/>
              </w:rPr>
            </w:pPr>
            <w:r w:rsidRPr="00B537CF">
              <w:rPr>
                <w:rFonts w:ascii="Century Gothic" w:eastAsia="Times New Roman" w:hAnsi="Century Gothic" w:cs="Calibri"/>
                <w:b/>
                <w:bCs/>
                <w:color w:val="000000"/>
                <w:sz w:val="20"/>
                <w:szCs w:val="20"/>
                <w:lang w:eastAsia="fr-FR"/>
              </w:rPr>
              <w:t xml:space="preserve"> CA 202</w:t>
            </w:r>
            <w:r w:rsidR="00B64796">
              <w:rPr>
                <w:rFonts w:ascii="Century Gothic" w:eastAsia="Times New Roman" w:hAnsi="Century Gothic" w:cs="Calibri"/>
                <w:b/>
                <w:bCs/>
                <w:color w:val="000000"/>
                <w:sz w:val="20"/>
                <w:szCs w:val="20"/>
                <w:lang w:eastAsia="fr-FR"/>
              </w:rPr>
              <w:t>4</w:t>
            </w:r>
            <w:r w:rsidRPr="00B537CF">
              <w:rPr>
                <w:rFonts w:ascii="Century Gothic" w:eastAsia="Times New Roman" w:hAnsi="Century Gothic" w:cs="Calibri"/>
                <w:b/>
                <w:bCs/>
                <w:color w:val="000000"/>
                <w:sz w:val="20"/>
                <w:szCs w:val="20"/>
                <w:lang w:eastAsia="fr-FR"/>
              </w:rPr>
              <w:t xml:space="preserve"> </w:t>
            </w:r>
          </w:p>
        </w:tc>
        <w:tc>
          <w:tcPr>
            <w:tcW w:w="2268" w:type="dxa"/>
            <w:tcBorders>
              <w:top w:val="single" w:sz="4" w:space="0" w:color="auto"/>
              <w:left w:val="nil"/>
              <w:bottom w:val="single" w:sz="4" w:space="0" w:color="auto"/>
              <w:right w:val="single" w:sz="4" w:space="0" w:color="auto"/>
            </w:tcBorders>
            <w:shd w:val="clear" w:color="000000" w:fill="A9D08E"/>
            <w:vAlign w:val="center"/>
            <w:hideMark/>
          </w:tcPr>
          <w:p w14:paraId="267DFEB9" w14:textId="07FDC5D5" w:rsidR="00CB3124" w:rsidRPr="00B537CF" w:rsidRDefault="00CB3124" w:rsidP="007818D0">
            <w:pPr>
              <w:spacing w:after="0" w:line="240" w:lineRule="auto"/>
              <w:jc w:val="center"/>
              <w:rPr>
                <w:rFonts w:ascii="Century Gothic" w:eastAsia="Times New Roman" w:hAnsi="Century Gothic" w:cs="Calibri"/>
                <w:b/>
                <w:bCs/>
                <w:color w:val="000000"/>
                <w:sz w:val="20"/>
                <w:szCs w:val="20"/>
                <w:lang w:eastAsia="fr-FR"/>
              </w:rPr>
            </w:pPr>
            <w:r w:rsidRPr="00B537CF">
              <w:rPr>
                <w:rFonts w:ascii="Century Gothic" w:eastAsia="Times New Roman" w:hAnsi="Century Gothic" w:cs="Calibri"/>
                <w:b/>
                <w:bCs/>
                <w:color w:val="000000"/>
                <w:sz w:val="20"/>
                <w:szCs w:val="20"/>
                <w:lang w:eastAsia="fr-FR"/>
              </w:rPr>
              <w:t xml:space="preserve"> BP 202</w:t>
            </w:r>
            <w:r w:rsidR="00B64796">
              <w:rPr>
                <w:rFonts w:ascii="Century Gothic" w:eastAsia="Times New Roman" w:hAnsi="Century Gothic" w:cs="Calibri"/>
                <w:b/>
                <w:bCs/>
                <w:color w:val="000000"/>
                <w:sz w:val="20"/>
                <w:szCs w:val="20"/>
                <w:lang w:eastAsia="fr-FR"/>
              </w:rPr>
              <w:t>5</w:t>
            </w:r>
            <w:r w:rsidRPr="00B537CF">
              <w:rPr>
                <w:rFonts w:ascii="Century Gothic" w:eastAsia="Times New Roman" w:hAnsi="Century Gothic" w:cs="Calibri"/>
                <w:b/>
                <w:bCs/>
                <w:color w:val="000000"/>
                <w:sz w:val="20"/>
                <w:szCs w:val="20"/>
                <w:lang w:eastAsia="fr-FR"/>
              </w:rPr>
              <w:t xml:space="preserve"> </w:t>
            </w:r>
          </w:p>
        </w:tc>
      </w:tr>
      <w:tr w:rsidR="00CB3124" w:rsidRPr="00B537CF" w14:paraId="15778B01" w14:textId="77777777" w:rsidTr="007818D0">
        <w:trPr>
          <w:trHeight w:val="369"/>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8A6D2" w14:textId="77777777" w:rsidR="00CB3124" w:rsidRPr="00B537CF" w:rsidRDefault="00CB3124" w:rsidP="007818D0">
            <w:pPr>
              <w:spacing w:after="0" w:line="600" w:lineRule="auto"/>
              <w:rPr>
                <w:rFonts w:ascii="Calibri" w:eastAsia="Times New Roman" w:hAnsi="Calibri" w:cs="Calibri"/>
                <w:b/>
                <w:bCs/>
                <w:color w:val="000000"/>
                <w:sz w:val="20"/>
                <w:szCs w:val="20"/>
                <w:lang w:eastAsia="fr-FR"/>
              </w:rPr>
            </w:pPr>
            <w:r w:rsidRPr="00B537CF">
              <w:rPr>
                <w:rFonts w:ascii="Calibri" w:eastAsia="Times New Roman" w:hAnsi="Calibri" w:cs="Calibri"/>
                <w:b/>
                <w:bCs/>
                <w:color w:val="000000"/>
                <w:sz w:val="20"/>
                <w:szCs w:val="20"/>
                <w:lang w:eastAsia="fr-FR"/>
              </w:rPr>
              <w:t>013</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30048A07" w14:textId="77777777" w:rsidR="00CB3124" w:rsidRPr="00B537CF" w:rsidRDefault="00CB3124" w:rsidP="007818D0">
            <w:pPr>
              <w:spacing w:after="0" w:line="276" w:lineRule="auto"/>
              <w:rPr>
                <w:rFonts w:ascii="Calibri" w:eastAsia="Times New Roman" w:hAnsi="Calibri" w:cs="Calibri"/>
                <w:b/>
                <w:bCs/>
                <w:color w:val="000000"/>
                <w:sz w:val="20"/>
                <w:szCs w:val="20"/>
                <w:lang w:eastAsia="fr-FR"/>
              </w:rPr>
            </w:pPr>
            <w:r w:rsidRPr="00B537CF">
              <w:rPr>
                <w:rFonts w:ascii="Calibri" w:eastAsia="Times New Roman" w:hAnsi="Calibri" w:cs="Calibri"/>
                <w:b/>
                <w:bCs/>
                <w:color w:val="000000"/>
                <w:sz w:val="20"/>
                <w:szCs w:val="20"/>
                <w:lang w:eastAsia="fr-FR"/>
              </w:rPr>
              <w:t>Atténuations de charges</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392FE9D0" w14:textId="2B597038" w:rsidR="00CB3124" w:rsidRPr="00B537CF" w:rsidRDefault="00B64796" w:rsidP="007818D0">
            <w:pPr>
              <w:spacing w:after="0" w:line="480" w:lineRule="auto"/>
              <w:jc w:val="right"/>
              <w:rPr>
                <w:rFonts w:eastAsia="Calibri" w:cstheme="minorHAnsi"/>
                <w:sz w:val="20"/>
                <w:szCs w:val="20"/>
                <w:lang w:eastAsia="fr-FR"/>
              </w:rPr>
            </w:pPr>
            <w:r>
              <w:rPr>
                <w:rFonts w:eastAsia="Calibri" w:cstheme="minorHAnsi"/>
                <w:sz w:val="20"/>
                <w:szCs w:val="20"/>
              </w:rPr>
              <w:t>36 400,00</w:t>
            </w:r>
            <w:r w:rsidR="00CB3124" w:rsidRPr="00B537CF">
              <w:rPr>
                <w:rFonts w:eastAsia="Calibri" w:cstheme="minorHAnsi"/>
                <w:sz w:val="20"/>
                <w:szCs w:val="20"/>
              </w:rPr>
              <w:t xml:space="preserve"> €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E299E09" w14:textId="77777777" w:rsidR="00CB3124" w:rsidRPr="00B537CF" w:rsidRDefault="00CB3124" w:rsidP="007818D0">
            <w:pPr>
              <w:spacing w:after="0" w:line="240" w:lineRule="auto"/>
              <w:jc w:val="right"/>
              <w:rPr>
                <w:rFonts w:eastAsia="Calibri" w:cstheme="minorHAnsi"/>
                <w:sz w:val="20"/>
                <w:szCs w:val="20"/>
              </w:rPr>
            </w:pPr>
            <w:r w:rsidRPr="00B537CF">
              <w:rPr>
                <w:rFonts w:eastAsia="Calibri" w:cstheme="minorHAnsi"/>
                <w:sz w:val="20"/>
                <w:szCs w:val="20"/>
              </w:rPr>
              <w:t xml:space="preserve">        </w:t>
            </w:r>
          </w:p>
          <w:p w14:paraId="1DA0B86E" w14:textId="3E333949" w:rsidR="00CB3124" w:rsidRPr="00B537CF" w:rsidRDefault="00B64796" w:rsidP="007818D0">
            <w:pPr>
              <w:spacing w:after="0" w:line="240" w:lineRule="auto"/>
              <w:jc w:val="right"/>
              <w:rPr>
                <w:rFonts w:eastAsia="Calibri" w:cstheme="minorHAnsi"/>
                <w:sz w:val="20"/>
                <w:szCs w:val="20"/>
                <w:lang w:eastAsia="fr-FR"/>
              </w:rPr>
            </w:pPr>
            <w:r>
              <w:rPr>
                <w:rFonts w:eastAsia="Calibri" w:cstheme="minorHAnsi"/>
                <w:sz w:val="20"/>
                <w:szCs w:val="20"/>
              </w:rPr>
              <w:t>26 405,49</w:t>
            </w:r>
            <w:r w:rsidR="00CB3124">
              <w:rPr>
                <w:rFonts w:eastAsia="Calibri" w:cstheme="minorHAnsi"/>
                <w:sz w:val="20"/>
                <w:szCs w:val="20"/>
              </w:rPr>
              <w:t xml:space="preserve"> </w:t>
            </w:r>
            <w:r w:rsidR="00CB3124" w:rsidRPr="00B537CF">
              <w:rPr>
                <w:rFonts w:eastAsia="Calibri" w:cstheme="minorHAnsi"/>
                <w:sz w:val="20"/>
                <w:szCs w:val="20"/>
              </w:rPr>
              <w:t xml:space="preserve">€ </w:t>
            </w:r>
          </w:p>
          <w:p w14:paraId="39D022DC" w14:textId="77777777" w:rsidR="00CB3124" w:rsidRPr="00B537CF" w:rsidRDefault="00CB3124" w:rsidP="007818D0">
            <w:pPr>
              <w:spacing w:after="0" w:line="240" w:lineRule="auto"/>
              <w:jc w:val="right"/>
              <w:rPr>
                <w:rFonts w:eastAsia="Times New Roman" w:cstheme="minorHAnsi"/>
                <w:color w:val="000000"/>
                <w:sz w:val="20"/>
                <w:szCs w:val="20"/>
                <w:lang w:eastAsia="fr-FR"/>
              </w:rPr>
            </w:pP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00D63608" w14:textId="2A9A40A1" w:rsidR="00CB3124" w:rsidRPr="00B537CF" w:rsidRDefault="00B64796" w:rsidP="007818D0">
            <w:pPr>
              <w:spacing w:after="0" w:line="240" w:lineRule="auto"/>
              <w:jc w:val="right"/>
              <w:rPr>
                <w:rFonts w:eastAsia="Calibri" w:cstheme="minorHAnsi"/>
                <w:sz w:val="20"/>
                <w:szCs w:val="20"/>
                <w:lang w:eastAsia="fr-FR"/>
              </w:rPr>
            </w:pPr>
            <w:r>
              <w:rPr>
                <w:rFonts w:eastAsia="Calibri" w:cstheme="minorHAnsi"/>
                <w:sz w:val="20"/>
                <w:szCs w:val="20"/>
              </w:rPr>
              <w:t>28 500</w:t>
            </w:r>
            <w:r w:rsidR="00CB3124">
              <w:rPr>
                <w:rFonts w:eastAsia="Calibri" w:cstheme="minorHAnsi"/>
                <w:sz w:val="20"/>
                <w:szCs w:val="20"/>
              </w:rPr>
              <w:t>,00</w:t>
            </w:r>
            <w:r w:rsidR="00CB3124" w:rsidRPr="00B537CF">
              <w:rPr>
                <w:rFonts w:eastAsia="Calibri" w:cstheme="minorHAnsi"/>
                <w:sz w:val="20"/>
                <w:szCs w:val="20"/>
              </w:rPr>
              <w:t xml:space="preserve"> € </w:t>
            </w:r>
          </w:p>
          <w:p w14:paraId="34E377CC" w14:textId="77777777" w:rsidR="00CB3124" w:rsidRPr="00B537CF" w:rsidRDefault="00CB3124" w:rsidP="007818D0">
            <w:pPr>
              <w:spacing w:after="0" w:line="240" w:lineRule="auto"/>
              <w:jc w:val="right"/>
              <w:rPr>
                <w:rFonts w:eastAsia="Times New Roman" w:cstheme="minorHAnsi"/>
                <w:color w:val="000000"/>
                <w:sz w:val="20"/>
                <w:szCs w:val="20"/>
                <w:lang w:eastAsia="fr-FR"/>
              </w:rPr>
            </w:pPr>
          </w:p>
        </w:tc>
      </w:tr>
      <w:tr w:rsidR="00CB3124" w:rsidRPr="00B537CF" w14:paraId="53C17645" w14:textId="77777777" w:rsidTr="007818D0">
        <w:trPr>
          <w:trHeight w:val="477"/>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1C65B1" w14:textId="77777777" w:rsidR="00CB3124" w:rsidRPr="00B537CF" w:rsidRDefault="00CB3124" w:rsidP="007818D0">
            <w:pPr>
              <w:spacing w:after="0" w:line="360" w:lineRule="auto"/>
              <w:rPr>
                <w:rFonts w:ascii="Calibri" w:eastAsia="Times New Roman" w:hAnsi="Calibri" w:cs="Calibri"/>
                <w:b/>
                <w:bCs/>
                <w:color w:val="000000"/>
                <w:sz w:val="20"/>
                <w:szCs w:val="20"/>
                <w:lang w:eastAsia="fr-FR"/>
              </w:rPr>
            </w:pPr>
            <w:r w:rsidRPr="00B537CF">
              <w:rPr>
                <w:rFonts w:ascii="Calibri" w:eastAsia="Times New Roman" w:hAnsi="Calibri" w:cs="Calibri"/>
                <w:b/>
                <w:bCs/>
                <w:color w:val="000000"/>
                <w:sz w:val="20"/>
                <w:szCs w:val="20"/>
                <w:lang w:eastAsia="fr-FR"/>
              </w:rPr>
              <w:t>70</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2A75FB99" w14:textId="77777777" w:rsidR="00CB3124" w:rsidRPr="00B537CF" w:rsidRDefault="00CB3124" w:rsidP="007818D0">
            <w:pPr>
              <w:spacing w:after="0" w:line="276" w:lineRule="auto"/>
              <w:rPr>
                <w:rFonts w:ascii="Calibri" w:eastAsia="Times New Roman" w:hAnsi="Calibri" w:cs="Calibri"/>
                <w:b/>
                <w:bCs/>
                <w:color w:val="000000"/>
                <w:sz w:val="20"/>
                <w:szCs w:val="20"/>
                <w:lang w:eastAsia="fr-FR"/>
              </w:rPr>
            </w:pPr>
            <w:r w:rsidRPr="00B537CF">
              <w:rPr>
                <w:rFonts w:ascii="Calibri" w:eastAsia="Times New Roman" w:hAnsi="Calibri" w:cs="Calibri"/>
                <w:b/>
                <w:bCs/>
                <w:color w:val="000000"/>
                <w:sz w:val="20"/>
                <w:szCs w:val="20"/>
                <w:lang w:eastAsia="fr-FR"/>
              </w:rPr>
              <w:t>Produits des services et du domaine</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0B41F8EF" w14:textId="187026E8" w:rsidR="00CB3124" w:rsidRPr="00B537CF" w:rsidRDefault="00CB3124" w:rsidP="007818D0">
            <w:pPr>
              <w:spacing w:after="0" w:line="240" w:lineRule="auto"/>
              <w:jc w:val="right"/>
              <w:rPr>
                <w:rFonts w:eastAsia="Calibri" w:cstheme="minorHAnsi"/>
                <w:color w:val="000000"/>
                <w:sz w:val="20"/>
                <w:szCs w:val="20"/>
                <w:lang w:eastAsia="fr-FR"/>
              </w:rPr>
            </w:pPr>
            <w:r w:rsidRPr="00B537CF">
              <w:rPr>
                <w:rFonts w:eastAsia="Calibri" w:cstheme="minorHAnsi"/>
                <w:color w:val="000000"/>
                <w:sz w:val="20"/>
                <w:szCs w:val="20"/>
              </w:rPr>
              <w:t xml:space="preserve">      </w:t>
            </w:r>
            <w:r w:rsidR="00B64796">
              <w:rPr>
                <w:rFonts w:eastAsia="Calibri" w:cstheme="minorHAnsi"/>
                <w:color w:val="000000"/>
                <w:sz w:val="20"/>
                <w:szCs w:val="20"/>
              </w:rPr>
              <w:t>238 700</w:t>
            </w:r>
            <w:r>
              <w:rPr>
                <w:rFonts w:eastAsia="Calibri" w:cstheme="minorHAnsi"/>
                <w:color w:val="000000"/>
                <w:sz w:val="20"/>
                <w:szCs w:val="20"/>
              </w:rPr>
              <w:t>,00</w:t>
            </w:r>
            <w:r w:rsidRPr="00B537CF">
              <w:rPr>
                <w:rFonts w:eastAsia="Calibri" w:cstheme="minorHAnsi"/>
                <w:color w:val="000000"/>
                <w:sz w:val="20"/>
                <w:szCs w:val="20"/>
              </w:rPr>
              <w:t xml:space="preserve"> € </w:t>
            </w:r>
          </w:p>
          <w:p w14:paraId="7CF7AA92" w14:textId="77777777" w:rsidR="00CB3124" w:rsidRPr="00B537CF" w:rsidRDefault="00CB3124" w:rsidP="007818D0">
            <w:pPr>
              <w:spacing w:after="0" w:line="240" w:lineRule="auto"/>
              <w:jc w:val="right"/>
              <w:rPr>
                <w:rFonts w:eastAsia="Times New Roman" w:cstheme="minorHAnsi"/>
                <w:color w:val="000000"/>
                <w:sz w:val="20"/>
                <w:szCs w:val="20"/>
                <w:lang w:eastAsia="fr-FR"/>
              </w:rPr>
            </w:pP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4579F02" w14:textId="2E203586" w:rsidR="00CB3124" w:rsidRPr="00B537CF" w:rsidRDefault="00B64796" w:rsidP="007818D0">
            <w:pPr>
              <w:spacing w:after="0" w:line="240" w:lineRule="auto"/>
              <w:jc w:val="right"/>
              <w:rPr>
                <w:rFonts w:eastAsia="Times New Roman" w:cstheme="minorHAnsi"/>
                <w:color w:val="000000"/>
                <w:sz w:val="20"/>
                <w:szCs w:val="20"/>
                <w:lang w:eastAsia="fr-FR"/>
              </w:rPr>
            </w:pPr>
            <w:r>
              <w:rPr>
                <w:rFonts w:eastAsia="Times New Roman" w:cstheme="minorHAnsi"/>
                <w:color w:val="000000"/>
                <w:sz w:val="20"/>
                <w:szCs w:val="20"/>
                <w:lang w:eastAsia="fr-FR"/>
              </w:rPr>
              <w:t>234 271 ;68</w:t>
            </w:r>
            <w:r w:rsidR="00CB3124" w:rsidRPr="00B537CF">
              <w:rPr>
                <w:rFonts w:eastAsia="Times New Roman" w:cstheme="minorHAnsi"/>
                <w:color w:val="000000"/>
                <w:sz w:val="20"/>
                <w:szCs w:val="20"/>
                <w:lang w:eastAsia="fr-FR"/>
              </w:rPr>
              <w:t xml:space="preserve"> € </w:t>
            </w:r>
          </w:p>
          <w:p w14:paraId="707BEA9D" w14:textId="77777777" w:rsidR="00CB3124" w:rsidRPr="00B537CF" w:rsidRDefault="00CB3124" w:rsidP="007818D0">
            <w:pPr>
              <w:spacing w:after="0" w:line="240" w:lineRule="auto"/>
              <w:jc w:val="right"/>
              <w:rPr>
                <w:rFonts w:eastAsia="Times New Roman" w:cstheme="minorHAnsi"/>
                <w:color w:val="000000"/>
                <w:sz w:val="20"/>
                <w:szCs w:val="20"/>
                <w:lang w:eastAsia="fr-FR"/>
              </w:rPr>
            </w:pP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5CE46F89" w14:textId="0958E647" w:rsidR="00CB3124" w:rsidRPr="00B537CF" w:rsidRDefault="00CB3124" w:rsidP="007818D0">
            <w:pPr>
              <w:spacing w:after="0" w:line="240" w:lineRule="auto"/>
              <w:jc w:val="right"/>
              <w:rPr>
                <w:rFonts w:eastAsia="Calibri" w:cstheme="minorHAnsi"/>
                <w:sz w:val="20"/>
                <w:szCs w:val="20"/>
                <w:lang w:eastAsia="fr-FR"/>
              </w:rPr>
            </w:pPr>
            <w:r w:rsidRPr="00B537CF">
              <w:rPr>
                <w:rFonts w:eastAsia="Calibri" w:cstheme="minorHAnsi"/>
                <w:sz w:val="20"/>
                <w:szCs w:val="20"/>
              </w:rPr>
              <w:t xml:space="preserve">           </w:t>
            </w:r>
            <w:r w:rsidR="00B64796">
              <w:rPr>
                <w:rFonts w:eastAsia="Calibri" w:cstheme="minorHAnsi"/>
                <w:sz w:val="20"/>
                <w:szCs w:val="20"/>
              </w:rPr>
              <w:t xml:space="preserve"> 242 000,00 </w:t>
            </w:r>
            <w:r w:rsidRPr="00B537CF">
              <w:rPr>
                <w:rFonts w:eastAsia="Calibri" w:cstheme="minorHAnsi"/>
                <w:sz w:val="20"/>
                <w:szCs w:val="20"/>
              </w:rPr>
              <w:t xml:space="preserve">€ </w:t>
            </w:r>
          </w:p>
          <w:p w14:paraId="4297C731" w14:textId="77777777" w:rsidR="00CB3124" w:rsidRPr="00B537CF" w:rsidRDefault="00CB3124" w:rsidP="007818D0">
            <w:pPr>
              <w:spacing w:after="0" w:line="240" w:lineRule="auto"/>
              <w:jc w:val="right"/>
              <w:rPr>
                <w:rFonts w:eastAsia="Times New Roman" w:cstheme="minorHAnsi"/>
                <w:color w:val="000000"/>
                <w:sz w:val="20"/>
                <w:szCs w:val="20"/>
                <w:lang w:eastAsia="fr-FR"/>
              </w:rPr>
            </w:pPr>
          </w:p>
        </w:tc>
      </w:tr>
      <w:tr w:rsidR="00CB3124" w:rsidRPr="00B537CF" w14:paraId="7838AB5B" w14:textId="77777777" w:rsidTr="007818D0">
        <w:trPr>
          <w:trHeight w:val="288"/>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31C3E" w14:textId="77777777" w:rsidR="00CB3124" w:rsidRPr="00B537CF" w:rsidRDefault="00CB3124" w:rsidP="007818D0">
            <w:pPr>
              <w:spacing w:after="0" w:line="360" w:lineRule="auto"/>
              <w:rPr>
                <w:rFonts w:ascii="Calibri" w:eastAsia="Times New Roman" w:hAnsi="Calibri" w:cs="Calibri"/>
                <w:b/>
                <w:bCs/>
                <w:color w:val="000000"/>
                <w:sz w:val="20"/>
                <w:szCs w:val="20"/>
                <w:lang w:eastAsia="fr-FR"/>
              </w:rPr>
            </w:pPr>
            <w:r w:rsidRPr="00B537CF">
              <w:rPr>
                <w:rFonts w:ascii="Calibri" w:eastAsia="Times New Roman" w:hAnsi="Calibri" w:cs="Calibri"/>
                <w:b/>
                <w:bCs/>
                <w:color w:val="000000"/>
                <w:sz w:val="20"/>
                <w:szCs w:val="20"/>
                <w:lang w:eastAsia="fr-FR"/>
              </w:rPr>
              <w:t>73</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06BF54F0" w14:textId="77777777" w:rsidR="00CB3124" w:rsidRPr="00B537CF" w:rsidRDefault="00CB3124" w:rsidP="007818D0">
            <w:pPr>
              <w:spacing w:after="0" w:line="276" w:lineRule="auto"/>
              <w:rPr>
                <w:rFonts w:ascii="Calibri" w:eastAsia="Times New Roman" w:hAnsi="Calibri" w:cs="Calibri"/>
                <w:b/>
                <w:bCs/>
                <w:color w:val="000000"/>
                <w:sz w:val="20"/>
                <w:szCs w:val="20"/>
                <w:lang w:eastAsia="fr-FR"/>
              </w:rPr>
            </w:pPr>
            <w:r w:rsidRPr="00B537CF">
              <w:rPr>
                <w:rFonts w:ascii="Calibri" w:eastAsia="Times New Roman" w:hAnsi="Calibri" w:cs="Calibri"/>
                <w:b/>
                <w:bCs/>
                <w:color w:val="000000"/>
                <w:sz w:val="20"/>
                <w:szCs w:val="20"/>
                <w:lang w:eastAsia="fr-FR"/>
              </w:rPr>
              <w:t>Impôts et taxes</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752A2991" w14:textId="0AB81F4E" w:rsidR="00CB3124" w:rsidRPr="00B537CF" w:rsidRDefault="00B64796" w:rsidP="007818D0">
            <w:pPr>
              <w:spacing w:after="0" w:line="240" w:lineRule="auto"/>
              <w:jc w:val="right"/>
              <w:rPr>
                <w:rFonts w:eastAsia="Times New Roman" w:cstheme="minorHAnsi"/>
                <w:color w:val="000000"/>
                <w:sz w:val="20"/>
                <w:szCs w:val="20"/>
                <w:lang w:eastAsia="fr-FR"/>
              </w:rPr>
            </w:pPr>
            <w:r>
              <w:rPr>
                <w:rFonts w:eastAsia="Times New Roman" w:cstheme="minorHAnsi"/>
                <w:color w:val="000000"/>
                <w:sz w:val="20"/>
                <w:szCs w:val="20"/>
                <w:lang w:eastAsia="fr-FR"/>
              </w:rPr>
              <w:t>2 796 858,62</w:t>
            </w:r>
            <w:r w:rsidR="00CB3124" w:rsidRPr="00B537CF">
              <w:rPr>
                <w:rFonts w:eastAsia="Times New Roman" w:cstheme="minorHAnsi"/>
                <w:color w:val="000000"/>
                <w:sz w:val="20"/>
                <w:szCs w:val="20"/>
                <w:lang w:eastAsia="fr-FR"/>
              </w:rPr>
              <w:t xml:space="preserve"> € </w:t>
            </w:r>
          </w:p>
          <w:p w14:paraId="6D898A39" w14:textId="77777777" w:rsidR="00CB3124" w:rsidRPr="00B537CF" w:rsidRDefault="00CB3124" w:rsidP="007818D0">
            <w:pPr>
              <w:spacing w:after="0" w:line="240" w:lineRule="auto"/>
              <w:jc w:val="right"/>
              <w:rPr>
                <w:rFonts w:eastAsia="Times New Roman" w:cstheme="minorHAnsi"/>
                <w:color w:val="000000"/>
                <w:sz w:val="20"/>
                <w:szCs w:val="20"/>
                <w:lang w:eastAsia="fr-FR"/>
              </w:rPr>
            </w:pP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08891EF" w14:textId="3FA559DD" w:rsidR="00CB3124" w:rsidRPr="00B537CF" w:rsidRDefault="00CB3124" w:rsidP="007818D0">
            <w:pPr>
              <w:spacing w:after="0" w:line="240" w:lineRule="auto"/>
              <w:jc w:val="right"/>
              <w:rPr>
                <w:rFonts w:eastAsia="Times New Roman" w:cstheme="minorHAnsi"/>
                <w:color w:val="000000"/>
                <w:sz w:val="20"/>
                <w:szCs w:val="20"/>
                <w:lang w:eastAsia="fr-FR"/>
              </w:rPr>
            </w:pPr>
            <w:r w:rsidRPr="00B537CF">
              <w:rPr>
                <w:rFonts w:eastAsia="Times New Roman" w:cstheme="minorHAnsi"/>
                <w:color w:val="000000"/>
                <w:sz w:val="20"/>
                <w:szCs w:val="20"/>
                <w:lang w:eastAsia="fr-FR"/>
              </w:rPr>
              <w:t xml:space="preserve">    </w:t>
            </w:r>
            <w:r w:rsidR="00B64796">
              <w:rPr>
                <w:rFonts w:eastAsia="Times New Roman" w:cstheme="minorHAnsi"/>
                <w:color w:val="000000"/>
                <w:sz w:val="20"/>
                <w:szCs w:val="20"/>
                <w:lang w:eastAsia="fr-FR"/>
              </w:rPr>
              <w:t>2 859 859,31</w:t>
            </w:r>
            <w:r w:rsidRPr="00B537CF">
              <w:rPr>
                <w:rFonts w:eastAsia="Times New Roman" w:cstheme="minorHAnsi"/>
                <w:color w:val="000000"/>
                <w:sz w:val="20"/>
                <w:szCs w:val="20"/>
                <w:lang w:eastAsia="fr-FR"/>
              </w:rPr>
              <w:t xml:space="preserve"> € </w:t>
            </w:r>
          </w:p>
          <w:p w14:paraId="225366F3" w14:textId="77777777" w:rsidR="00CB3124" w:rsidRPr="00B537CF" w:rsidRDefault="00CB3124" w:rsidP="007818D0">
            <w:pPr>
              <w:spacing w:after="0" w:line="240" w:lineRule="auto"/>
              <w:jc w:val="right"/>
              <w:rPr>
                <w:rFonts w:eastAsia="Times New Roman" w:cstheme="minorHAnsi"/>
                <w:color w:val="000000"/>
                <w:sz w:val="20"/>
                <w:szCs w:val="20"/>
                <w:lang w:eastAsia="fr-FR"/>
              </w:rPr>
            </w:pP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74A14C0B" w14:textId="74E6AC38" w:rsidR="00CB3124" w:rsidRPr="00B537CF" w:rsidRDefault="00CB3124" w:rsidP="007818D0">
            <w:pPr>
              <w:spacing w:after="0" w:line="240" w:lineRule="auto"/>
              <w:jc w:val="right"/>
              <w:rPr>
                <w:rFonts w:eastAsia="Calibri" w:cstheme="minorHAnsi"/>
                <w:color w:val="000000"/>
                <w:sz w:val="20"/>
                <w:szCs w:val="20"/>
                <w:lang w:eastAsia="fr-FR"/>
              </w:rPr>
            </w:pPr>
            <w:r w:rsidRPr="00B537CF">
              <w:rPr>
                <w:rFonts w:eastAsia="Calibri" w:cstheme="minorHAnsi"/>
                <w:color w:val="000000"/>
                <w:sz w:val="20"/>
                <w:szCs w:val="20"/>
              </w:rPr>
              <w:t xml:space="preserve">        </w:t>
            </w:r>
            <w:r w:rsidR="00B64796">
              <w:rPr>
                <w:rFonts w:eastAsia="Calibri" w:cstheme="minorHAnsi"/>
                <w:color w:val="000000"/>
                <w:sz w:val="20"/>
                <w:szCs w:val="20"/>
              </w:rPr>
              <w:t>2 8</w:t>
            </w:r>
            <w:r w:rsidR="00E81752">
              <w:rPr>
                <w:rFonts w:eastAsia="Calibri" w:cstheme="minorHAnsi"/>
                <w:color w:val="000000"/>
                <w:sz w:val="20"/>
                <w:szCs w:val="20"/>
              </w:rPr>
              <w:t>95</w:t>
            </w:r>
            <w:r w:rsidR="00B64796">
              <w:rPr>
                <w:rFonts w:eastAsia="Calibri" w:cstheme="minorHAnsi"/>
                <w:color w:val="000000"/>
                <w:sz w:val="20"/>
                <w:szCs w:val="20"/>
              </w:rPr>
              <w:t> </w:t>
            </w:r>
            <w:r w:rsidR="00E81752">
              <w:rPr>
                <w:rFonts w:eastAsia="Calibri" w:cstheme="minorHAnsi"/>
                <w:color w:val="000000"/>
                <w:sz w:val="20"/>
                <w:szCs w:val="20"/>
              </w:rPr>
              <w:t>089</w:t>
            </w:r>
            <w:r w:rsidR="00B64796">
              <w:rPr>
                <w:rFonts w:eastAsia="Calibri" w:cstheme="minorHAnsi"/>
                <w:color w:val="000000"/>
                <w:sz w:val="20"/>
                <w:szCs w:val="20"/>
              </w:rPr>
              <w:t>,41</w:t>
            </w:r>
            <w:r w:rsidRPr="00B537CF">
              <w:rPr>
                <w:rFonts w:eastAsia="Calibri" w:cstheme="minorHAnsi"/>
                <w:color w:val="000000"/>
                <w:sz w:val="20"/>
                <w:szCs w:val="20"/>
              </w:rPr>
              <w:t xml:space="preserve"> € </w:t>
            </w:r>
          </w:p>
          <w:p w14:paraId="6AEF450B" w14:textId="77777777" w:rsidR="00CB3124" w:rsidRPr="00B537CF" w:rsidRDefault="00CB3124" w:rsidP="007818D0">
            <w:pPr>
              <w:spacing w:after="0" w:line="240" w:lineRule="auto"/>
              <w:jc w:val="right"/>
              <w:rPr>
                <w:rFonts w:eastAsia="Times New Roman" w:cstheme="minorHAnsi"/>
                <w:color w:val="000000"/>
                <w:sz w:val="20"/>
                <w:szCs w:val="20"/>
                <w:lang w:eastAsia="fr-FR"/>
              </w:rPr>
            </w:pPr>
          </w:p>
        </w:tc>
      </w:tr>
      <w:tr w:rsidR="00CB3124" w:rsidRPr="00B537CF" w14:paraId="27EDDE19" w14:textId="77777777" w:rsidTr="007818D0">
        <w:trPr>
          <w:trHeight w:val="288"/>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2C5B5" w14:textId="77777777" w:rsidR="00CB3124" w:rsidRPr="00B537CF" w:rsidRDefault="00CB3124" w:rsidP="007818D0">
            <w:pPr>
              <w:spacing w:after="0" w:line="360" w:lineRule="auto"/>
              <w:rPr>
                <w:rFonts w:ascii="Calibri" w:eastAsia="Times New Roman" w:hAnsi="Calibri" w:cs="Calibri"/>
                <w:b/>
                <w:bCs/>
                <w:color w:val="000000"/>
                <w:sz w:val="20"/>
                <w:szCs w:val="20"/>
                <w:lang w:eastAsia="fr-FR"/>
              </w:rPr>
            </w:pPr>
            <w:r w:rsidRPr="00B537CF">
              <w:rPr>
                <w:rFonts w:ascii="Calibri" w:eastAsia="Times New Roman" w:hAnsi="Calibri" w:cs="Calibri"/>
                <w:b/>
                <w:bCs/>
                <w:color w:val="000000"/>
                <w:sz w:val="20"/>
                <w:szCs w:val="20"/>
                <w:lang w:eastAsia="fr-FR"/>
              </w:rPr>
              <w:t>74</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79023" w14:textId="77777777" w:rsidR="00CB3124" w:rsidRPr="00B537CF" w:rsidRDefault="00CB3124" w:rsidP="007818D0">
            <w:pPr>
              <w:spacing w:after="0" w:line="276" w:lineRule="auto"/>
              <w:rPr>
                <w:rFonts w:ascii="Calibri" w:eastAsia="Times New Roman" w:hAnsi="Calibri" w:cs="Calibri"/>
                <w:b/>
                <w:bCs/>
                <w:color w:val="000000"/>
                <w:sz w:val="20"/>
                <w:szCs w:val="20"/>
                <w:lang w:eastAsia="fr-FR"/>
              </w:rPr>
            </w:pPr>
            <w:r w:rsidRPr="00B537CF">
              <w:rPr>
                <w:rFonts w:ascii="Calibri" w:eastAsia="Times New Roman" w:hAnsi="Calibri" w:cs="Calibri"/>
                <w:b/>
                <w:bCs/>
                <w:color w:val="000000"/>
                <w:sz w:val="20"/>
                <w:szCs w:val="20"/>
                <w:lang w:eastAsia="fr-FR"/>
              </w:rPr>
              <w:t>Dotations et participations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17152" w14:textId="4232FBD7" w:rsidR="00CB3124" w:rsidRPr="00B537CF" w:rsidRDefault="00CB3124" w:rsidP="007818D0">
            <w:pPr>
              <w:spacing w:after="0" w:line="240" w:lineRule="auto"/>
              <w:jc w:val="right"/>
              <w:rPr>
                <w:rFonts w:eastAsia="Times New Roman" w:cstheme="minorHAnsi"/>
                <w:color w:val="000000"/>
                <w:sz w:val="20"/>
                <w:szCs w:val="20"/>
                <w:lang w:eastAsia="fr-FR"/>
              </w:rPr>
            </w:pPr>
            <w:r w:rsidRPr="00B537CF">
              <w:rPr>
                <w:rFonts w:eastAsia="Calibri" w:cstheme="minorHAnsi"/>
                <w:color w:val="000000"/>
                <w:sz w:val="20"/>
                <w:szCs w:val="20"/>
              </w:rPr>
              <w:t xml:space="preserve">      </w:t>
            </w:r>
            <w:r w:rsidR="00B64796">
              <w:rPr>
                <w:rFonts w:eastAsia="Calibri" w:cstheme="minorHAnsi"/>
                <w:color w:val="000000"/>
                <w:sz w:val="20"/>
                <w:szCs w:val="20"/>
              </w:rPr>
              <w:t xml:space="preserve">875 901,47 </w:t>
            </w:r>
            <w:r w:rsidRPr="00B537CF">
              <w:rPr>
                <w:rFonts w:eastAsia="Calibri" w:cstheme="minorHAnsi"/>
                <w:color w:val="000000"/>
                <w:sz w:val="20"/>
                <w:szCs w:val="20"/>
              </w:rPr>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53221" w14:textId="6F4B87D3" w:rsidR="00CB3124" w:rsidRPr="00B537CF" w:rsidRDefault="00CB3124" w:rsidP="007818D0">
            <w:pPr>
              <w:spacing w:after="0" w:line="240" w:lineRule="auto"/>
              <w:jc w:val="right"/>
              <w:rPr>
                <w:rFonts w:eastAsia="Times New Roman" w:cstheme="minorHAnsi"/>
                <w:color w:val="000000"/>
                <w:sz w:val="20"/>
                <w:szCs w:val="20"/>
                <w:lang w:eastAsia="fr-FR"/>
              </w:rPr>
            </w:pPr>
            <w:r w:rsidRPr="00B537CF">
              <w:rPr>
                <w:rFonts w:eastAsia="Calibri" w:cstheme="minorHAnsi"/>
                <w:color w:val="000000"/>
                <w:sz w:val="20"/>
                <w:szCs w:val="20"/>
              </w:rPr>
              <w:t xml:space="preserve">      </w:t>
            </w:r>
            <w:r>
              <w:rPr>
                <w:rFonts w:eastAsia="Calibri" w:cstheme="minorHAnsi"/>
                <w:color w:val="000000"/>
                <w:sz w:val="20"/>
                <w:szCs w:val="20"/>
              </w:rPr>
              <w:t xml:space="preserve">      </w:t>
            </w:r>
            <w:r w:rsidR="00B64796">
              <w:rPr>
                <w:rFonts w:eastAsia="Calibri" w:cstheme="minorHAnsi"/>
                <w:color w:val="000000"/>
                <w:sz w:val="20"/>
                <w:szCs w:val="20"/>
              </w:rPr>
              <w:t>859 110,70</w:t>
            </w:r>
            <w:r>
              <w:rPr>
                <w:rFonts w:eastAsia="Calibri" w:cstheme="minorHAnsi"/>
                <w:color w:val="000000"/>
                <w:sz w:val="20"/>
                <w:szCs w:val="20"/>
              </w:rPr>
              <w:t xml:space="preserve"> </w:t>
            </w:r>
            <w:r w:rsidRPr="00B537CF">
              <w:rPr>
                <w:rFonts w:eastAsia="Calibri" w:cstheme="minorHAnsi"/>
                <w:color w:val="000000"/>
                <w:sz w:val="20"/>
                <w:szCs w:val="20"/>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0DF93" w14:textId="41E1EC2A" w:rsidR="00CB3124" w:rsidRPr="00B537CF" w:rsidRDefault="00CB3124" w:rsidP="007818D0">
            <w:pPr>
              <w:spacing w:after="0" w:line="240" w:lineRule="auto"/>
              <w:jc w:val="right"/>
              <w:rPr>
                <w:rFonts w:eastAsia="Times New Roman" w:cstheme="minorHAnsi"/>
                <w:color w:val="000000"/>
                <w:sz w:val="20"/>
                <w:szCs w:val="20"/>
                <w:lang w:eastAsia="fr-FR"/>
              </w:rPr>
            </w:pPr>
            <w:r w:rsidRPr="00B537CF">
              <w:rPr>
                <w:rFonts w:eastAsia="Calibri" w:cstheme="minorHAnsi"/>
                <w:color w:val="000000"/>
                <w:sz w:val="20"/>
                <w:szCs w:val="20"/>
              </w:rPr>
              <w:t xml:space="preserve">           </w:t>
            </w:r>
            <w:r w:rsidR="00B64796">
              <w:rPr>
                <w:rFonts w:eastAsia="Calibri" w:cstheme="minorHAnsi"/>
                <w:color w:val="000000"/>
                <w:sz w:val="20"/>
                <w:szCs w:val="20"/>
              </w:rPr>
              <w:t>877 679,45</w:t>
            </w:r>
            <w:r w:rsidRPr="00B537CF">
              <w:rPr>
                <w:rFonts w:eastAsia="Calibri" w:cstheme="minorHAnsi"/>
                <w:color w:val="000000"/>
                <w:sz w:val="20"/>
                <w:szCs w:val="20"/>
              </w:rPr>
              <w:t xml:space="preserve"> € </w:t>
            </w:r>
          </w:p>
        </w:tc>
      </w:tr>
      <w:tr w:rsidR="00CB3124" w:rsidRPr="00B537CF" w14:paraId="5CA6BF99" w14:textId="77777777" w:rsidTr="007818D0">
        <w:trPr>
          <w:trHeight w:val="288"/>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E3ACC" w14:textId="77777777" w:rsidR="00CB3124" w:rsidRPr="00B537CF" w:rsidRDefault="00CB3124" w:rsidP="007818D0">
            <w:pPr>
              <w:spacing w:after="0" w:line="360" w:lineRule="auto"/>
              <w:rPr>
                <w:rFonts w:ascii="Calibri" w:eastAsia="Times New Roman" w:hAnsi="Calibri" w:cs="Calibri"/>
                <w:b/>
                <w:bCs/>
                <w:color w:val="000000"/>
                <w:sz w:val="20"/>
                <w:szCs w:val="20"/>
                <w:lang w:eastAsia="fr-FR"/>
              </w:rPr>
            </w:pPr>
            <w:r w:rsidRPr="00B537CF">
              <w:rPr>
                <w:rFonts w:ascii="Calibri" w:eastAsia="Times New Roman" w:hAnsi="Calibri" w:cs="Calibri"/>
                <w:b/>
                <w:bCs/>
                <w:color w:val="000000"/>
                <w:sz w:val="20"/>
                <w:szCs w:val="20"/>
                <w:lang w:eastAsia="fr-FR"/>
              </w:rPr>
              <w:t>75</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D29C84" w14:textId="77777777" w:rsidR="00CB3124" w:rsidRPr="00B537CF" w:rsidRDefault="00CB3124" w:rsidP="007818D0">
            <w:pPr>
              <w:spacing w:after="0" w:line="276" w:lineRule="auto"/>
              <w:rPr>
                <w:rFonts w:ascii="Calibri" w:eastAsia="Times New Roman" w:hAnsi="Calibri" w:cs="Calibri"/>
                <w:b/>
                <w:bCs/>
                <w:color w:val="000000"/>
                <w:sz w:val="20"/>
                <w:szCs w:val="20"/>
                <w:lang w:eastAsia="fr-FR"/>
              </w:rPr>
            </w:pPr>
            <w:r w:rsidRPr="00B537CF">
              <w:rPr>
                <w:rFonts w:ascii="Calibri" w:eastAsia="Times New Roman" w:hAnsi="Calibri" w:cs="Calibri"/>
                <w:b/>
                <w:bCs/>
                <w:color w:val="000000"/>
                <w:sz w:val="20"/>
                <w:szCs w:val="20"/>
                <w:lang w:eastAsia="fr-FR"/>
              </w:rPr>
              <w:t>Autres produits de gestion courantes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B7042" w14:textId="090DB5B2" w:rsidR="00CB3124" w:rsidRPr="00B537CF" w:rsidRDefault="00CB3124" w:rsidP="007818D0">
            <w:pPr>
              <w:spacing w:after="0" w:line="240" w:lineRule="auto"/>
              <w:jc w:val="right"/>
              <w:rPr>
                <w:rFonts w:eastAsia="Times New Roman" w:cstheme="minorHAnsi"/>
                <w:color w:val="000000"/>
                <w:sz w:val="20"/>
                <w:szCs w:val="20"/>
                <w:lang w:eastAsia="fr-FR"/>
              </w:rPr>
            </w:pPr>
            <w:r w:rsidRPr="00B537CF">
              <w:rPr>
                <w:rFonts w:eastAsia="Calibri" w:cstheme="minorHAnsi"/>
                <w:color w:val="000000"/>
                <w:sz w:val="20"/>
                <w:szCs w:val="20"/>
              </w:rPr>
              <w:t xml:space="preserve">      </w:t>
            </w:r>
            <w:r w:rsidR="00B64796">
              <w:rPr>
                <w:rFonts w:eastAsia="Calibri" w:cstheme="minorHAnsi"/>
                <w:color w:val="000000"/>
                <w:sz w:val="20"/>
                <w:szCs w:val="20"/>
              </w:rPr>
              <w:t>232 341,00</w:t>
            </w:r>
            <w:r w:rsidRPr="00B537CF">
              <w:rPr>
                <w:rFonts w:eastAsia="Calibri" w:cstheme="minorHAnsi"/>
                <w:color w:val="000000"/>
                <w:sz w:val="20"/>
                <w:szCs w:val="20"/>
              </w:rPr>
              <w:t xml:space="preserve"> €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E7B01" w14:textId="183ECAE1" w:rsidR="00CB3124" w:rsidRPr="00B537CF" w:rsidRDefault="00B64796" w:rsidP="007818D0">
            <w:pPr>
              <w:spacing w:after="0" w:line="240" w:lineRule="auto"/>
              <w:jc w:val="right"/>
              <w:rPr>
                <w:rFonts w:eastAsia="Times New Roman" w:cstheme="minorHAnsi"/>
                <w:color w:val="000000"/>
                <w:sz w:val="20"/>
                <w:szCs w:val="20"/>
                <w:lang w:eastAsia="fr-FR"/>
              </w:rPr>
            </w:pPr>
            <w:r>
              <w:rPr>
                <w:rFonts w:eastAsia="Calibri" w:cstheme="minorHAnsi"/>
                <w:sz w:val="20"/>
                <w:szCs w:val="20"/>
              </w:rPr>
              <w:t xml:space="preserve">265 709,57 </w:t>
            </w:r>
            <w:r w:rsidR="00CB3124" w:rsidRPr="00B537CF">
              <w:rPr>
                <w:rFonts w:eastAsia="Calibri" w:cstheme="minorHAnsi"/>
                <w:sz w:val="20"/>
                <w:szCs w:val="20"/>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1A5EA" w14:textId="1B0B81BE" w:rsidR="00CB3124" w:rsidRPr="00B537CF" w:rsidRDefault="00CB3124" w:rsidP="007818D0">
            <w:pPr>
              <w:spacing w:after="0" w:line="240" w:lineRule="auto"/>
              <w:jc w:val="right"/>
              <w:rPr>
                <w:rFonts w:eastAsia="Times New Roman" w:cstheme="minorHAnsi"/>
                <w:color w:val="000000"/>
                <w:sz w:val="20"/>
                <w:szCs w:val="20"/>
                <w:lang w:eastAsia="fr-FR"/>
              </w:rPr>
            </w:pPr>
            <w:r w:rsidRPr="00B537CF">
              <w:rPr>
                <w:rFonts w:eastAsia="Calibri" w:cstheme="minorHAnsi"/>
                <w:sz w:val="20"/>
                <w:szCs w:val="20"/>
              </w:rPr>
              <w:t xml:space="preserve">           </w:t>
            </w:r>
            <w:r w:rsidR="00B64796">
              <w:rPr>
                <w:rFonts w:eastAsia="Calibri" w:cstheme="minorHAnsi"/>
                <w:sz w:val="20"/>
                <w:szCs w:val="20"/>
              </w:rPr>
              <w:t>2</w:t>
            </w:r>
            <w:r w:rsidR="00E81752">
              <w:rPr>
                <w:rFonts w:eastAsia="Calibri" w:cstheme="minorHAnsi"/>
                <w:sz w:val="20"/>
                <w:szCs w:val="20"/>
              </w:rPr>
              <w:t>28</w:t>
            </w:r>
            <w:r w:rsidR="00B64796">
              <w:rPr>
                <w:rFonts w:eastAsia="Calibri" w:cstheme="minorHAnsi"/>
                <w:sz w:val="20"/>
                <w:szCs w:val="20"/>
              </w:rPr>
              <w:t> </w:t>
            </w:r>
            <w:r w:rsidR="00E81752">
              <w:rPr>
                <w:rFonts w:eastAsia="Calibri" w:cstheme="minorHAnsi"/>
                <w:sz w:val="20"/>
                <w:szCs w:val="20"/>
              </w:rPr>
              <w:t>276</w:t>
            </w:r>
            <w:r w:rsidR="00B64796">
              <w:rPr>
                <w:rFonts w:eastAsia="Calibri" w:cstheme="minorHAnsi"/>
                <w:sz w:val="20"/>
                <w:szCs w:val="20"/>
              </w:rPr>
              <w:t>,00</w:t>
            </w:r>
            <w:r w:rsidRPr="00B537CF">
              <w:rPr>
                <w:rFonts w:eastAsia="Calibri" w:cstheme="minorHAnsi"/>
                <w:sz w:val="20"/>
                <w:szCs w:val="20"/>
              </w:rPr>
              <w:t xml:space="preserve"> € </w:t>
            </w:r>
          </w:p>
        </w:tc>
      </w:tr>
      <w:tr w:rsidR="00CB3124" w:rsidRPr="00B537CF" w14:paraId="2CECD635" w14:textId="77777777" w:rsidTr="007818D0">
        <w:trPr>
          <w:trHeight w:val="288"/>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13644" w14:textId="77777777" w:rsidR="00CB3124" w:rsidRPr="00B537CF" w:rsidRDefault="00CB3124" w:rsidP="007818D0">
            <w:pPr>
              <w:spacing w:after="0" w:line="360" w:lineRule="auto"/>
              <w:rPr>
                <w:rFonts w:ascii="Calibri" w:eastAsia="Times New Roman" w:hAnsi="Calibri" w:cs="Calibri"/>
                <w:b/>
                <w:bCs/>
                <w:color w:val="000000"/>
                <w:sz w:val="20"/>
                <w:szCs w:val="20"/>
                <w:lang w:eastAsia="fr-FR"/>
              </w:rPr>
            </w:pPr>
            <w:r w:rsidRPr="00B537CF">
              <w:rPr>
                <w:rFonts w:ascii="Calibri" w:eastAsia="Times New Roman" w:hAnsi="Calibri" w:cs="Calibri"/>
                <w:b/>
                <w:bCs/>
                <w:color w:val="000000"/>
                <w:sz w:val="20"/>
                <w:szCs w:val="20"/>
                <w:lang w:eastAsia="fr-FR"/>
              </w:rPr>
              <w:t>76</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235B6E7A" w14:textId="77777777" w:rsidR="00CB3124" w:rsidRPr="00B537CF" w:rsidRDefault="00CB3124" w:rsidP="007818D0">
            <w:pPr>
              <w:spacing w:after="0" w:line="276" w:lineRule="auto"/>
              <w:rPr>
                <w:rFonts w:ascii="Calibri" w:eastAsia="Times New Roman" w:hAnsi="Calibri" w:cs="Calibri"/>
                <w:b/>
                <w:bCs/>
                <w:color w:val="000000"/>
                <w:sz w:val="20"/>
                <w:szCs w:val="20"/>
                <w:lang w:eastAsia="fr-FR"/>
              </w:rPr>
            </w:pPr>
            <w:r w:rsidRPr="00B537CF">
              <w:rPr>
                <w:rFonts w:ascii="Calibri" w:eastAsia="Times New Roman" w:hAnsi="Calibri" w:cs="Calibri"/>
                <w:b/>
                <w:bCs/>
                <w:color w:val="000000"/>
                <w:sz w:val="20"/>
                <w:szCs w:val="20"/>
                <w:lang w:eastAsia="fr-FR"/>
              </w:rPr>
              <w:t>Produits financiers</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05A9F266" w14:textId="77777777" w:rsidR="00CB3124" w:rsidRPr="00B537CF" w:rsidRDefault="00CB3124" w:rsidP="007818D0">
            <w:pPr>
              <w:spacing w:after="0" w:line="240" w:lineRule="auto"/>
              <w:jc w:val="right"/>
              <w:rPr>
                <w:rFonts w:eastAsia="Times New Roman" w:cstheme="minorHAnsi"/>
                <w:color w:val="000000"/>
                <w:sz w:val="20"/>
                <w:szCs w:val="20"/>
                <w:lang w:eastAsia="fr-FR"/>
              </w:rPr>
            </w:pPr>
            <w:r w:rsidRPr="00B537CF">
              <w:rPr>
                <w:rFonts w:eastAsia="Times New Roman" w:cstheme="minorHAnsi"/>
                <w:color w:val="000000"/>
                <w:sz w:val="20"/>
                <w:szCs w:val="20"/>
                <w:lang w:eastAsia="fr-FR"/>
              </w:rPr>
              <w:t>0,00 €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3C4EFBF" w14:textId="77A01067" w:rsidR="00CB3124" w:rsidRPr="00B537CF" w:rsidRDefault="00B64796" w:rsidP="007818D0">
            <w:pPr>
              <w:spacing w:after="0" w:line="240" w:lineRule="auto"/>
              <w:jc w:val="right"/>
              <w:rPr>
                <w:rFonts w:eastAsia="Times New Roman" w:cstheme="minorHAnsi"/>
                <w:color w:val="000000"/>
                <w:sz w:val="20"/>
                <w:szCs w:val="20"/>
                <w:lang w:eastAsia="fr-FR"/>
              </w:rPr>
            </w:pPr>
            <w:r>
              <w:rPr>
                <w:rFonts w:eastAsia="Times New Roman" w:cstheme="minorHAnsi"/>
                <w:color w:val="000000"/>
                <w:sz w:val="20"/>
                <w:szCs w:val="20"/>
                <w:lang w:eastAsia="fr-FR"/>
              </w:rPr>
              <w:t>5,04</w:t>
            </w:r>
            <w:r w:rsidR="00CB3124" w:rsidRPr="00B537CF">
              <w:rPr>
                <w:rFonts w:eastAsia="Times New Roman" w:cstheme="minorHAnsi"/>
                <w:color w:val="000000"/>
                <w:sz w:val="20"/>
                <w:szCs w:val="20"/>
                <w:lang w:eastAsia="fr-FR"/>
              </w:rPr>
              <w:t xml:space="preserve"> €</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152E512D" w14:textId="77777777" w:rsidR="00CB3124" w:rsidRPr="00B537CF" w:rsidRDefault="00CB3124" w:rsidP="007818D0">
            <w:pPr>
              <w:spacing w:after="0" w:line="240" w:lineRule="auto"/>
              <w:jc w:val="right"/>
              <w:rPr>
                <w:rFonts w:eastAsia="Times New Roman" w:cstheme="minorHAnsi"/>
                <w:color w:val="000000"/>
                <w:sz w:val="20"/>
                <w:szCs w:val="20"/>
                <w:lang w:eastAsia="fr-FR"/>
              </w:rPr>
            </w:pPr>
            <w:r w:rsidRPr="00B537CF">
              <w:rPr>
                <w:rFonts w:eastAsia="Times New Roman" w:cstheme="minorHAnsi"/>
                <w:color w:val="000000"/>
                <w:sz w:val="20"/>
                <w:szCs w:val="20"/>
                <w:lang w:eastAsia="fr-FR"/>
              </w:rPr>
              <w:t>0,00 €</w:t>
            </w:r>
          </w:p>
        </w:tc>
      </w:tr>
      <w:tr w:rsidR="00CB3124" w:rsidRPr="00B537CF" w14:paraId="214CE917" w14:textId="77777777" w:rsidTr="007818D0">
        <w:trPr>
          <w:trHeight w:val="288"/>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28533" w14:textId="77777777" w:rsidR="00CB3124" w:rsidRPr="00B537CF" w:rsidRDefault="00CB3124" w:rsidP="007818D0">
            <w:pPr>
              <w:spacing w:after="0" w:line="360" w:lineRule="auto"/>
              <w:rPr>
                <w:rFonts w:ascii="Calibri" w:eastAsia="Times New Roman" w:hAnsi="Calibri" w:cs="Calibri"/>
                <w:b/>
                <w:bCs/>
                <w:color w:val="000000"/>
                <w:sz w:val="20"/>
                <w:szCs w:val="20"/>
                <w:lang w:eastAsia="fr-FR"/>
              </w:rPr>
            </w:pPr>
            <w:r w:rsidRPr="00B537CF">
              <w:rPr>
                <w:rFonts w:ascii="Calibri" w:eastAsia="Times New Roman" w:hAnsi="Calibri" w:cs="Calibri"/>
                <w:b/>
                <w:bCs/>
                <w:color w:val="000000"/>
                <w:sz w:val="20"/>
                <w:szCs w:val="20"/>
                <w:lang w:eastAsia="fr-FR"/>
              </w:rPr>
              <w:t>77</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CB61D" w14:textId="77777777" w:rsidR="00CB3124" w:rsidRPr="00B537CF" w:rsidRDefault="00CB3124" w:rsidP="007818D0">
            <w:pPr>
              <w:spacing w:after="0" w:line="276" w:lineRule="auto"/>
              <w:rPr>
                <w:rFonts w:ascii="Calibri" w:eastAsia="Times New Roman" w:hAnsi="Calibri" w:cs="Calibri"/>
                <w:b/>
                <w:bCs/>
                <w:color w:val="000000"/>
                <w:sz w:val="20"/>
                <w:szCs w:val="20"/>
                <w:lang w:eastAsia="fr-FR"/>
              </w:rPr>
            </w:pPr>
            <w:r w:rsidRPr="00B537CF">
              <w:rPr>
                <w:rFonts w:ascii="Calibri" w:eastAsia="Times New Roman" w:hAnsi="Calibri" w:cs="Calibri"/>
                <w:b/>
                <w:bCs/>
                <w:color w:val="000000"/>
                <w:sz w:val="20"/>
                <w:szCs w:val="20"/>
                <w:lang w:eastAsia="fr-FR"/>
              </w:rPr>
              <w:t>Produits exceptionnels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36667" w14:textId="1EC974A8" w:rsidR="00CB3124" w:rsidRPr="00B537CF" w:rsidRDefault="00CB3124" w:rsidP="007818D0">
            <w:pPr>
              <w:spacing w:after="0" w:line="240" w:lineRule="auto"/>
              <w:jc w:val="right"/>
              <w:rPr>
                <w:rFonts w:eastAsia="Times New Roman" w:cstheme="minorHAnsi"/>
                <w:color w:val="000000"/>
                <w:sz w:val="20"/>
                <w:szCs w:val="20"/>
                <w:lang w:eastAsia="fr-FR"/>
              </w:rPr>
            </w:pPr>
            <w:r w:rsidRPr="00B537CF">
              <w:rPr>
                <w:rFonts w:eastAsia="Calibri" w:cstheme="minorHAnsi"/>
                <w:color w:val="000000"/>
                <w:sz w:val="20"/>
                <w:szCs w:val="20"/>
              </w:rPr>
              <w:t xml:space="preserve">        </w:t>
            </w:r>
            <w:r w:rsidR="00B64796">
              <w:rPr>
                <w:rFonts w:eastAsia="Calibri" w:cstheme="minorHAnsi"/>
                <w:color w:val="000000"/>
                <w:sz w:val="20"/>
                <w:szCs w:val="20"/>
              </w:rPr>
              <w:t>36 123,75</w:t>
            </w:r>
            <w:r w:rsidRPr="00B537CF">
              <w:rPr>
                <w:rFonts w:eastAsia="Calibri" w:cstheme="minorHAnsi"/>
                <w:color w:val="000000"/>
                <w:sz w:val="20"/>
                <w:szCs w:val="20"/>
              </w:rPr>
              <w:t xml:space="preserve"> €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C5E87" w14:textId="500BEBEF" w:rsidR="00CB3124" w:rsidRPr="00B537CF" w:rsidRDefault="00B64796" w:rsidP="007818D0">
            <w:pPr>
              <w:spacing w:after="0" w:line="240" w:lineRule="auto"/>
              <w:jc w:val="right"/>
              <w:rPr>
                <w:rFonts w:eastAsia="Times New Roman" w:cstheme="minorHAnsi"/>
                <w:color w:val="000000"/>
                <w:sz w:val="20"/>
                <w:szCs w:val="20"/>
                <w:lang w:eastAsia="fr-FR"/>
              </w:rPr>
            </w:pPr>
            <w:r>
              <w:rPr>
                <w:rFonts w:eastAsia="Calibri" w:cstheme="minorHAnsi"/>
                <w:color w:val="000000"/>
                <w:sz w:val="20"/>
                <w:szCs w:val="20"/>
              </w:rPr>
              <w:t>37 249,15</w:t>
            </w:r>
            <w:r w:rsidR="00CB3124" w:rsidRPr="00B537CF">
              <w:rPr>
                <w:rFonts w:eastAsia="Calibri" w:cstheme="minorHAnsi"/>
                <w:color w:val="000000"/>
                <w:sz w:val="20"/>
                <w:szCs w:val="20"/>
              </w:rPr>
              <w:t xml:space="preserve"> €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3241A" w14:textId="1863A53B" w:rsidR="00CB3124" w:rsidRPr="00B537CF" w:rsidRDefault="00CB3124" w:rsidP="007818D0">
            <w:pPr>
              <w:spacing w:after="0" w:line="240" w:lineRule="auto"/>
              <w:jc w:val="right"/>
              <w:rPr>
                <w:rFonts w:eastAsia="Times New Roman" w:cstheme="minorHAnsi"/>
                <w:color w:val="000000"/>
                <w:sz w:val="20"/>
                <w:szCs w:val="20"/>
                <w:lang w:eastAsia="fr-FR"/>
              </w:rPr>
            </w:pPr>
            <w:r w:rsidRPr="00B537CF">
              <w:rPr>
                <w:rFonts w:eastAsia="Calibri" w:cstheme="minorHAnsi"/>
                <w:color w:val="000000"/>
                <w:sz w:val="20"/>
                <w:szCs w:val="20"/>
              </w:rPr>
              <w:t xml:space="preserve">             </w:t>
            </w:r>
            <w:r w:rsidR="00B64796">
              <w:rPr>
                <w:rFonts w:eastAsia="Calibri" w:cstheme="minorHAnsi"/>
                <w:color w:val="000000"/>
                <w:sz w:val="20"/>
                <w:szCs w:val="20"/>
              </w:rPr>
              <w:t>23 323,23</w:t>
            </w:r>
            <w:r w:rsidRPr="00B537CF">
              <w:rPr>
                <w:rFonts w:eastAsia="Calibri" w:cstheme="minorHAnsi"/>
                <w:color w:val="000000"/>
                <w:sz w:val="20"/>
                <w:szCs w:val="20"/>
              </w:rPr>
              <w:t xml:space="preserve"> € </w:t>
            </w:r>
          </w:p>
        </w:tc>
      </w:tr>
      <w:tr w:rsidR="00CB3124" w:rsidRPr="00B537CF" w14:paraId="31826753" w14:textId="77777777" w:rsidTr="007818D0">
        <w:trPr>
          <w:trHeight w:val="288"/>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96E38F" w14:textId="77777777" w:rsidR="00CB3124" w:rsidRPr="00B537CF" w:rsidRDefault="00CB3124" w:rsidP="007818D0">
            <w:pPr>
              <w:spacing w:after="0" w:line="360" w:lineRule="auto"/>
              <w:rPr>
                <w:rFonts w:ascii="Calibri" w:eastAsia="Times New Roman" w:hAnsi="Calibri" w:cs="Calibri"/>
                <w:b/>
                <w:bCs/>
                <w:color w:val="000000"/>
                <w:sz w:val="20"/>
                <w:szCs w:val="20"/>
                <w:lang w:eastAsia="fr-FR"/>
              </w:rPr>
            </w:pPr>
            <w:r w:rsidRPr="00B537CF">
              <w:rPr>
                <w:rFonts w:ascii="Calibri" w:eastAsia="Times New Roman" w:hAnsi="Calibri" w:cs="Calibri"/>
                <w:b/>
                <w:bCs/>
                <w:color w:val="000000"/>
                <w:sz w:val="20"/>
                <w:szCs w:val="20"/>
                <w:lang w:eastAsia="fr-FR"/>
              </w:rPr>
              <w:t>002</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1DA4B460" w14:textId="77777777" w:rsidR="00CB3124" w:rsidRPr="00B537CF" w:rsidRDefault="00CB3124" w:rsidP="007818D0">
            <w:pPr>
              <w:spacing w:after="0" w:line="276" w:lineRule="auto"/>
              <w:rPr>
                <w:rFonts w:ascii="Calibri" w:eastAsia="Times New Roman" w:hAnsi="Calibri" w:cs="Calibri"/>
                <w:b/>
                <w:bCs/>
                <w:color w:val="000000"/>
                <w:sz w:val="20"/>
                <w:szCs w:val="20"/>
                <w:lang w:eastAsia="fr-FR"/>
              </w:rPr>
            </w:pPr>
            <w:r w:rsidRPr="00B537CF">
              <w:rPr>
                <w:rFonts w:ascii="Calibri" w:eastAsia="Times New Roman" w:hAnsi="Calibri" w:cs="Calibri"/>
                <w:b/>
                <w:bCs/>
                <w:color w:val="000000"/>
                <w:sz w:val="20"/>
                <w:szCs w:val="20"/>
                <w:lang w:eastAsia="fr-FR"/>
              </w:rPr>
              <w:t>Résultats de fonctionnement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88F08" w14:textId="2E5607F4" w:rsidR="00CB3124" w:rsidRPr="00B537CF" w:rsidRDefault="00CB3124" w:rsidP="007818D0">
            <w:pPr>
              <w:spacing w:after="0" w:line="240" w:lineRule="auto"/>
              <w:jc w:val="right"/>
              <w:rPr>
                <w:rFonts w:eastAsia="Times New Roman" w:cstheme="minorHAnsi"/>
                <w:color w:val="000000"/>
                <w:sz w:val="20"/>
                <w:szCs w:val="20"/>
                <w:lang w:eastAsia="fr-FR"/>
              </w:rPr>
            </w:pPr>
            <w:r w:rsidRPr="00B537CF">
              <w:rPr>
                <w:rFonts w:eastAsia="Calibri" w:cstheme="minorHAnsi"/>
                <w:sz w:val="20"/>
                <w:szCs w:val="20"/>
              </w:rPr>
              <w:t xml:space="preserve">      </w:t>
            </w:r>
            <w:r w:rsidR="00B64796">
              <w:rPr>
                <w:rFonts w:eastAsia="Calibri" w:cstheme="minorHAnsi"/>
                <w:sz w:val="20"/>
                <w:szCs w:val="20"/>
              </w:rPr>
              <w:t>629 941,37</w:t>
            </w:r>
            <w:r>
              <w:rPr>
                <w:rFonts w:eastAsia="Calibri" w:cstheme="minorHAnsi"/>
                <w:sz w:val="20"/>
                <w:szCs w:val="20"/>
              </w:rPr>
              <w:t xml:space="preserve"> </w:t>
            </w:r>
            <w:r w:rsidRPr="00B537CF">
              <w:rPr>
                <w:rFonts w:eastAsia="Calibri" w:cstheme="minorHAnsi"/>
                <w:sz w:val="20"/>
                <w:szCs w:val="20"/>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2783FCAD" w14:textId="553EDC1B" w:rsidR="00CB3124" w:rsidRPr="00B537CF" w:rsidRDefault="00B64796" w:rsidP="007818D0">
            <w:pPr>
              <w:spacing w:after="0" w:line="240" w:lineRule="auto"/>
              <w:jc w:val="right"/>
              <w:rPr>
                <w:rFonts w:eastAsia="Times New Roman" w:cstheme="minorHAnsi"/>
                <w:color w:val="000000"/>
                <w:sz w:val="20"/>
                <w:szCs w:val="20"/>
                <w:lang w:eastAsia="fr-FR"/>
              </w:rPr>
            </w:pPr>
            <w:r>
              <w:rPr>
                <w:rFonts w:eastAsia="Calibri" w:cstheme="minorHAnsi"/>
                <w:sz w:val="20"/>
                <w:szCs w:val="20"/>
              </w:rPr>
              <w:t xml:space="preserve"> 629 941,37 </w:t>
            </w:r>
            <w:r w:rsidR="00CB3124" w:rsidRPr="00B537CF">
              <w:rPr>
                <w:rFonts w:eastAsia="Calibri" w:cstheme="minorHAnsi"/>
                <w:sz w:val="20"/>
                <w:szCs w:val="20"/>
              </w:rPr>
              <w:t>€</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0D81395D" w14:textId="1C2ABF56" w:rsidR="00CB3124" w:rsidRPr="00B537CF" w:rsidRDefault="00CB3124" w:rsidP="007818D0">
            <w:pPr>
              <w:spacing w:after="0" w:line="240" w:lineRule="auto"/>
              <w:jc w:val="right"/>
              <w:rPr>
                <w:rFonts w:eastAsia="Times New Roman" w:cstheme="minorHAnsi"/>
                <w:color w:val="000000"/>
                <w:sz w:val="20"/>
                <w:szCs w:val="20"/>
                <w:lang w:eastAsia="fr-FR"/>
              </w:rPr>
            </w:pPr>
            <w:r w:rsidRPr="00B537CF">
              <w:rPr>
                <w:rFonts w:eastAsia="Calibri" w:cstheme="minorHAnsi"/>
                <w:sz w:val="20"/>
                <w:szCs w:val="20"/>
              </w:rPr>
              <w:t xml:space="preserve">           </w:t>
            </w:r>
            <w:bookmarkStart w:id="31" w:name="_Hlk127289512"/>
            <w:r w:rsidR="00E81752">
              <w:rPr>
                <w:rFonts w:eastAsia="Calibri" w:cstheme="minorHAnsi"/>
                <w:sz w:val="20"/>
                <w:szCs w:val="20"/>
              </w:rPr>
              <w:t>583</w:t>
            </w:r>
            <w:r w:rsidR="00D973AA">
              <w:rPr>
                <w:rFonts w:eastAsia="Calibri" w:cstheme="minorHAnsi"/>
                <w:sz w:val="20"/>
                <w:szCs w:val="20"/>
              </w:rPr>
              <w:t> </w:t>
            </w:r>
            <w:r w:rsidR="00E81752">
              <w:rPr>
                <w:rFonts w:eastAsia="Calibri" w:cstheme="minorHAnsi"/>
                <w:sz w:val="20"/>
                <w:szCs w:val="20"/>
              </w:rPr>
              <w:t>629</w:t>
            </w:r>
            <w:r w:rsidR="00D973AA">
              <w:rPr>
                <w:rFonts w:eastAsia="Calibri" w:cstheme="minorHAnsi"/>
                <w:sz w:val="20"/>
                <w:szCs w:val="20"/>
              </w:rPr>
              <w:t>,</w:t>
            </w:r>
            <w:r w:rsidR="00E81752">
              <w:rPr>
                <w:rFonts w:eastAsia="Calibri" w:cstheme="minorHAnsi"/>
                <w:sz w:val="20"/>
                <w:szCs w:val="20"/>
              </w:rPr>
              <w:t>50</w:t>
            </w:r>
            <w:r w:rsidRPr="00B537CF">
              <w:rPr>
                <w:rFonts w:eastAsia="Calibri" w:cstheme="minorHAnsi"/>
                <w:sz w:val="20"/>
                <w:szCs w:val="20"/>
              </w:rPr>
              <w:t xml:space="preserve"> </w:t>
            </w:r>
            <w:bookmarkEnd w:id="31"/>
            <w:r w:rsidRPr="00B537CF">
              <w:rPr>
                <w:rFonts w:eastAsia="Calibri" w:cstheme="minorHAnsi"/>
                <w:sz w:val="20"/>
                <w:szCs w:val="20"/>
              </w:rPr>
              <w:t xml:space="preserve">€ </w:t>
            </w:r>
          </w:p>
        </w:tc>
      </w:tr>
      <w:tr w:rsidR="00CB3124" w:rsidRPr="00B537CF" w14:paraId="51F6963D" w14:textId="77777777" w:rsidTr="007818D0">
        <w:trPr>
          <w:trHeight w:val="288"/>
        </w:trPr>
        <w:tc>
          <w:tcPr>
            <w:tcW w:w="170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72C29A04" w14:textId="77777777" w:rsidR="00CB3124" w:rsidRPr="00B537CF" w:rsidRDefault="00CB3124" w:rsidP="007818D0">
            <w:pPr>
              <w:spacing w:after="0" w:line="240" w:lineRule="auto"/>
              <w:rPr>
                <w:rFonts w:ascii="Calibri" w:eastAsia="Times New Roman" w:hAnsi="Calibri" w:cs="Calibri"/>
                <w:color w:val="000000"/>
                <w:sz w:val="20"/>
                <w:szCs w:val="20"/>
                <w:lang w:eastAsia="fr-FR"/>
              </w:rPr>
            </w:pPr>
            <w:r w:rsidRPr="00B537CF">
              <w:rPr>
                <w:rFonts w:ascii="Calibri" w:eastAsia="Times New Roman" w:hAnsi="Calibri" w:cs="Calibri"/>
                <w:color w:val="000000"/>
                <w:sz w:val="20"/>
                <w:szCs w:val="20"/>
                <w:lang w:eastAsia="fr-FR"/>
              </w:rPr>
              <w:t> </w:t>
            </w:r>
          </w:p>
        </w:tc>
        <w:tc>
          <w:tcPr>
            <w:tcW w:w="2693" w:type="dxa"/>
            <w:tcBorders>
              <w:top w:val="single" w:sz="4" w:space="0" w:color="auto"/>
              <w:left w:val="nil"/>
              <w:bottom w:val="double" w:sz="4" w:space="0" w:color="auto"/>
              <w:right w:val="single" w:sz="4" w:space="0" w:color="auto"/>
            </w:tcBorders>
            <w:shd w:val="clear" w:color="auto" w:fill="auto"/>
            <w:noWrap/>
            <w:vAlign w:val="bottom"/>
            <w:hideMark/>
          </w:tcPr>
          <w:p w14:paraId="2E9B7481" w14:textId="77777777" w:rsidR="00CB3124" w:rsidRPr="00B537CF" w:rsidRDefault="00CB3124" w:rsidP="007818D0">
            <w:pPr>
              <w:spacing w:after="0" w:line="240" w:lineRule="auto"/>
              <w:rPr>
                <w:rFonts w:ascii="Calibri" w:eastAsia="Times New Roman" w:hAnsi="Calibri" w:cs="Calibri"/>
                <w:color w:val="000000"/>
                <w:sz w:val="20"/>
                <w:szCs w:val="20"/>
                <w:lang w:eastAsia="fr-FR"/>
              </w:rPr>
            </w:pPr>
            <w:r w:rsidRPr="00B537CF">
              <w:rPr>
                <w:rFonts w:ascii="Calibri" w:eastAsia="Times New Roman" w:hAnsi="Calibri" w:cs="Calibri"/>
                <w:color w:val="000000"/>
                <w:sz w:val="20"/>
                <w:szCs w:val="20"/>
                <w:lang w:eastAsia="fr-FR"/>
              </w:rPr>
              <w:t> </w:t>
            </w:r>
          </w:p>
        </w:tc>
        <w:tc>
          <w:tcPr>
            <w:tcW w:w="1843" w:type="dxa"/>
            <w:tcBorders>
              <w:top w:val="single" w:sz="4" w:space="0" w:color="auto"/>
              <w:left w:val="nil"/>
              <w:bottom w:val="double" w:sz="4" w:space="0" w:color="auto"/>
              <w:right w:val="single" w:sz="4" w:space="0" w:color="auto"/>
            </w:tcBorders>
            <w:shd w:val="clear" w:color="auto" w:fill="auto"/>
            <w:noWrap/>
            <w:vAlign w:val="bottom"/>
            <w:hideMark/>
          </w:tcPr>
          <w:p w14:paraId="1CD145D1" w14:textId="77777777" w:rsidR="00CB3124" w:rsidRPr="00B537CF" w:rsidRDefault="00CB3124" w:rsidP="007818D0">
            <w:pPr>
              <w:spacing w:after="0" w:line="240" w:lineRule="auto"/>
              <w:rPr>
                <w:rFonts w:eastAsia="Times New Roman" w:cstheme="minorHAnsi"/>
                <w:color w:val="000000"/>
                <w:sz w:val="20"/>
                <w:szCs w:val="20"/>
                <w:lang w:eastAsia="fr-FR"/>
              </w:rPr>
            </w:pPr>
            <w:r w:rsidRPr="00B537CF">
              <w:rPr>
                <w:rFonts w:eastAsia="Times New Roman" w:cstheme="minorHAnsi"/>
                <w:color w:val="000000"/>
                <w:sz w:val="20"/>
                <w:szCs w:val="20"/>
                <w:lang w:eastAsia="fr-FR"/>
              </w:rPr>
              <w:t> </w:t>
            </w:r>
          </w:p>
        </w:tc>
        <w:tc>
          <w:tcPr>
            <w:tcW w:w="1985" w:type="dxa"/>
            <w:tcBorders>
              <w:top w:val="single" w:sz="4" w:space="0" w:color="auto"/>
              <w:left w:val="nil"/>
              <w:bottom w:val="double" w:sz="4" w:space="0" w:color="auto"/>
              <w:right w:val="single" w:sz="4" w:space="0" w:color="auto"/>
            </w:tcBorders>
            <w:shd w:val="clear" w:color="auto" w:fill="auto"/>
            <w:noWrap/>
            <w:vAlign w:val="bottom"/>
            <w:hideMark/>
          </w:tcPr>
          <w:p w14:paraId="23702B4F" w14:textId="77777777" w:rsidR="00CB3124" w:rsidRPr="00B537CF" w:rsidRDefault="00CB3124" w:rsidP="007818D0">
            <w:pPr>
              <w:spacing w:after="0" w:line="240" w:lineRule="auto"/>
              <w:rPr>
                <w:rFonts w:eastAsia="Times New Roman" w:cstheme="minorHAnsi"/>
                <w:color w:val="000000"/>
                <w:sz w:val="20"/>
                <w:szCs w:val="20"/>
                <w:lang w:eastAsia="fr-FR"/>
              </w:rPr>
            </w:pPr>
            <w:r w:rsidRPr="00B537CF">
              <w:rPr>
                <w:rFonts w:eastAsia="Times New Roman" w:cstheme="minorHAnsi"/>
                <w:color w:val="000000"/>
                <w:sz w:val="20"/>
                <w:szCs w:val="20"/>
                <w:lang w:eastAsia="fr-FR"/>
              </w:rPr>
              <w:t> </w:t>
            </w:r>
          </w:p>
        </w:tc>
        <w:tc>
          <w:tcPr>
            <w:tcW w:w="2268" w:type="dxa"/>
            <w:tcBorders>
              <w:top w:val="single" w:sz="4" w:space="0" w:color="auto"/>
              <w:left w:val="nil"/>
              <w:bottom w:val="double" w:sz="4" w:space="0" w:color="auto"/>
              <w:right w:val="single" w:sz="4" w:space="0" w:color="auto"/>
            </w:tcBorders>
            <w:shd w:val="clear" w:color="auto" w:fill="auto"/>
            <w:noWrap/>
            <w:vAlign w:val="bottom"/>
            <w:hideMark/>
          </w:tcPr>
          <w:p w14:paraId="213A3B03" w14:textId="77777777" w:rsidR="00CB3124" w:rsidRPr="00B537CF" w:rsidRDefault="00CB3124" w:rsidP="007818D0">
            <w:pPr>
              <w:spacing w:after="0" w:line="240" w:lineRule="auto"/>
              <w:rPr>
                <w:rFonts w:eastAsia="Times New Roman" w:cstheme="minorHAnsi"/>
                <w:color w:val="000000"/>
                <w:sz w:val="20"/>
                <w:szCs w:val="20"/>
                <w:lang w:eastAsia="fr-FR"/>
              </w:rPr>
            </w:pPr>
            <w:r w:rsidRPr="00B537CF">
              <w:rPr>
                <w:rFonts w:eastAsia="Times New Roman" w:cstheme="minorHAnsi"/>
                <w:color w:val="000000"/>
                <w:sz w:val="20"/>
                <w:szCs w:val="20"/>
                <w:lang w:eastAsia="fr-FR"/>
              </w:rPr>
              <w:t> </w:t>
            </w:r>
          </w:p>
        </w:tc>
      </w:tr>
      <w:tr w:rsidR="00CB3124" w:rsidRPr="00B537CF" w14:paraId="2115D534" w14:textId="77777777" w:rsidTr="007818D0">
        <w:trPr>
          <w:trHeight w:val="288"/>
        </w:trPr>
        <w:tc>
          <w:tcPr>
            <w:tcW w:w="1702" w:type="dxa"/>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7BEE8C2E" w14:textId="77777777" w:rsidR="00CB3124" w:rsidRPr="00B537CF" w:rsidRDefault="00CB3124" w:rsidP="007818D0">
            <w:pPr>
              <w:spacing w:after="0" w:line="240" w:lineRule="auto"/>
              <w:rPr>
                <w:rFonts w:eastAsia="Times New Roman" w:cstheme="minorHAnsi"/>
                <w:b/>
                <w:bCs/>
                <w:color w:val="000000"/>
                <w:sz w:val="20"/>
                <w:szCs w:val="20"/>
                <w:lang w:eastAsia="fr-FR"/>
              </w:rPr>
            </w:pPr>
            <w:r w:rsidRPr="00B537CF">
              <w:rPr>
                <w:rFonts w:eastAsia="Times New Roman" w:cstheme="minorHAnsi"/>
                <w:b/>
                <w:bCs/>
                <w:color w:val="000000"/>
                <w:sz w:val="20"/>
                <w:szCs w:val="20"/>
                <w:lang w:eastAsia="fr-FR"/>
              </w:rPr>
              <w:t>TOTAL RECETTES</w:t>
            </w:r>
          </w:p>
        </w:tc>
        <w:tc>
          <w:tcPr>
            <w:tcW w:w="2693" w:type="dxa"/>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0984C1BE" w14:textId="77777777" w:rsidR="00CB3124" w:rsidRPr="00B537CF" w:rsidRDefault="00CB3124" w:rsidP="007818D0">
            <w:pPr>
              <w:spacing w:after="0" w:line="240" w:lineRule="auto"/>
              <w:rPr>
                <w:rFonts w:eastAsia="Times New Roman" w:cstheme="minorHAnsi"/>
                <w:b/>
                <w:bCs/>
                <w:color w:val="000000"/>
                <w:sz w:val="20"/>
                <w:szCs w:val="20"/>
                <w:lang w:eastAsia="fr-FR"/>
              </w:rPr>
            </w:pPr>
            <w:r w:rsidRPr="00B537CF">
              <w:rPr>
                <w:rFonts w:eastAsia="Times New Roman" w:cstheme="minorHAnsi"/>
                <w:b/>
                <w:bCs/>
                <w:color w:val="000000"/>
                <w:sz w:val="20"/>
                <w:szCs w:val="20"/>
                <w:lang w:eastAsia="fr-FR"/>
              </w:rPr>
              <w:t> </w:t>
            </w:r>
          </w:p>
        </w:tc>
        <w:tc>
          <w:tcPr>
            <w:tcW w:w="184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5094168" w14:textId="7AB16EF2" w:rsidR="00CB3124" w:rsidRPr="00B537CF" w:rsidRDefault="00CB3124" w:rsidP="007818D0">
            <w:pPr>
              <w:spacing w:after="0" w:line="240" w:lineRule="auto"/>
              <w:jc w:val="right"/>
              <w:rPr>
                <w:rFonts w:eastAsia="Times New Roman" w:cstheme="minorHAnsi"/>
                <w:color w:val="000000"/>
                <w:sz w:val="20"/>
                <w:szCs w:val="20"/>
                <w:lang w:eastAsia="fr-FR"/>
              </w:rPr>
            </w:pPr>
            <w:r w:rsidRPr="00B537CF">
              <w:rPr>
                <w:rFonts w:eastAsia="Calibri" w:cstheme="minorHAnsi"/>
                <w:b/>
                <w:bCs/>
                <w:sz w:val="20"/>
                <w:szCs w:val="20"/>
              </w:rPr>
              <w:t xml:space="preserve">    </w:t>
            </w:r>
            <w:r w:rsidR="00D973AA">
              <w:rPr>
                <w:rFonts w:eastAsia="Calibri" w:cstheme="minorHAnsi"/>
                <w:b/>
                <w:bCs/>
                <w:sz w:val="20"/>
                <w:szCs w:val="20"/>
              </w:rPr>
              <w:t>4 846 266,21</w:t>
            </w:r>
            <w:r w:rsidRPr="00B537CF">
              <w:rPr>
                <w:rFonts w:eastAsia="Calibri" w:cstheme="minorHAnsi"/>
                <w:b/>
                <w:bCs/>
                <w:sz w:val="20"/>
                <w:szCs w:val="20"/>
              </w:rPr>
              <w:t xml:space="preserve"> € </w:t>
            </w:r>
          </w:p>
        </w:tc>
        <w:tc>
          <w:tcPr>
            <w:tcW w:w="198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0F1F1324" w14:textId="31E18B4D" w:rsidR="00CB3124" w:rsidRPr="00B537CF" w:rsidRDefault="00CB3124" w:rsidP="007818D0">
            <w:pPr>
              <w:spacing w:after="0" w:line="240" w:lineRule="auto"/>
              <w:jc w:val="right"/>
              <w:rPr>
                <w:rFonts w:eastAsia="Times New Roman" w:cstheme="minorHAnsi"/>
                <w:color w:val="000000"/>
                <w:sz w:val="20"/>
                <w:szCs w:val="20"/>
                <w:lang w:eastAsia="fr-FR"/>
              </w:rPr>
            </w:pPr>
            <w:r>
              <w:rPr>
                <w:rFonts w:eastAsia="Calibri" w:cstheme="minorHAnsi"/>
                <w:b/>
                <w:bCs/>
                <w:sz w:val="20"/>
                <w:szCs w:val="20"/>
              </w:rPr>
              <w:t xml:space="preserve"> </w:t>
            </w:r>
            <w:r w:rsidR="00D973AA">
              <w:rPr>
                <w:rFonts w:eastAsia="Calibri" w:cstheme="minorHAnsi"/>
                <w:b/>
                <w:bCs/>
                <w:sz w:val="20"/>
                <w:szCs w:val="20"/>
              </w:rPr>
              <w:t>4 912 552,31</w:t>
            </w:r>
            <w:r w:rsidRPr="00B537CF">
              <w:rPr>
                <w:rFonts w:eastAsia="Calibri" w:cstheme="minorHAnsi"/>
                <w:b/>
                <w:bCs/>
                <w:sz w:val="20"/>
                <w:szCs w:val="20"/>
              </w:rPr>
              <w:t xml:space="preserve"> € </w:t>
            </w:r>
          </w:p>
        </w:tc>
        <w:tc>
          <w:tcPr>
            <w:tcW w:w="2268"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362E162F" w14:textId="346880D5" w:rsidR="00CB3124" w:rsidRPr="00B537CF" w:rsidRDefault="00E81752" w:rsidP="007818D0">
            <w:pPr>
              <w:spacing w:after="0" w:line="240" w:lineRule="auto"/>
              <w:jc w:val="right"/>
              <w:rPr>
                <w:rFonts w:eastAsia="Times New Roman" w:cstheme="minorHAnsi"/>
                <w:color w:val="000000"/>
                <w:sz w:val="20"/>
                <w:szCs w:val="20"/>
                <w:lang w:eastAsia="fr-FR"/>
              </w:rPr>
            </w:pPr>
            <w:r>
              <w:rPr>
                <w:rFonts w:eastAsia="Calibri" w:cstheme="minorHAnsi"/>
                <w:b/>
                <w:bCs/>
                <w:sz w:val="20"/>
                <w:szCs w:val="20"/>
              </w:rPr>
              <w:t>4</w:t>
            </w:r>
            <w:r w:rsidR="00D973AA">
              <w:rPr>
                <w:rFonts w:eastAsia="Calibri" w:cstheme="minorHAnsi"/>
                <w:b/>
                <w:bCs/>
                <w:sz w:val="20"/>
                <w:szCs w:val="20"/>
              </w:rPr>
              <w:t> </w:t>
            </w:r>
            <w:r w:rsidR="00814BC1">
              <w:rPr>
                <w:rFonts w:eastAsia="Calibri" w:cstheme="minorHAnsi"/>
                <w:b/>
                <w:bCs/>
                <w:sz w:val="20"/>
                <w:szCs w:val="20"/>
              </w:rPr>
              <w:t>878</w:t>
            </w:r>
            <w:r w:rsidR="00D973AA">
              <w:rPr>
                <w:rFonts w:eastAsia="Calibri" w:cstheme="minorHAnsi"/>
                <w:b/>
                <w:bCs/>
                <w:sz w:val="20"/>
                <w:szCs w:val="20"/>
              </w:rPr>
              <w:t> </w:t>
            </w:r>
            <w:r w:rsidR="00814BC1">
              <w:rPr>
                <w:rFonts w:eastAsia="Calibri" w:cstheme="minorHAnsi"/>
                <w:b/>
                <w:bCs/>
                <w:sz w:val="20"/>
                <w:szCs w:val="20"/>
              </w:rPr>
              <w:t>497</w:t>
            </w:r>
            <w:r w:rsidR="00D973AA">
              <w:rPr>
                <w:rFonts w:eastAsia="Calibri" w:cstheme="minorHAnsi"/>
                <w:b/>
                <w:bCs/>
                <w:sz w:val="20"/>
                <w:szCs w:val="20"/>
              </w:rPr>
              <w:t>,</w:t>
            </w:r>
            <w:r w:rsidR="00814BC1">
              <w:rPr>
                <w:rFonts w:eastAsia="Calibri" w:cstheme="minorHAnsi"/>
                <w:b/>
                <w:bCs/>
                <w:sz w:val="20"/>
                <w:szCs w:val="20"/>
              </w:rPr>
              <w:t>59</w:t>
            </w:r>
            <w:r w:rsidR="00CB3124" w:rsidRPr="00B537CF">
              <w:rPr>
                <w:rFonts w:eastAsia="Calibri" w:cstheme="minorHAnsi"/>
                <w:b/>
                <w:bCs/>
                <w:sz w:val="20"/>
                <w:szCs w:val="20"/>
              </w:rPr>
              <w:t xml:space="preserve"> € </w:t>
            </w:r>
          </w:p>
        </w:tc>
      </w:tr>
    </w:tbl>
    <w:p w14:paraId="5DA0F458" w14:textId="77777777" w:rsidR="00CB3124" w:rsidRPr="00B537CF" w:rsidRDefault="00CB3124" w:rsidP="00CB3124">
      <w:pPr>
        <w:widowControl w:val="0"/>
        <w:autoSpaceDE w:val="0"/>
        <w:autoSpaceDN w:val="0"/>
        <w:spacing w:before="3" w:after="0" w:line="240" w:lineRule="auto"/>
        <w:rPr>
          <w:rFonts w:eastAsia="Calibri" w:cstheme="minorHAnsi"/>
          <w:b/>
          <w:sz w:val="20"/>
          <w:szCs w:val="20"/>
          <w:lang w:val="x-none" w:eastAsia="fr-FR" w:bidi="fr-FR"/>
        </w:rPr>
      </w:pPr>
    </w:p>
    <w:p w14:paraId="02CAC69D" w14:textId="77777777" w:rsidR="00CB3124" w:rsidRPr="00B537CF" w:rsidRDefault="00CB3124" w:rsidP="00CB3124">
      <w:pPr>
        <w:widowControl w:val="0"/>
        <w:autoSpaceDE w:val="0"/>
        <w:autoSpaceDN w:val="0"/>
        <w:spacing w:before="3" w:after="0" w:line="240" w:lineRule="auto"/>
        <w:rPr>
          <w:rFonts w:eastAsia="Calibri" w:cstheme="minorHAnsi"/>
          <w:b/>
          <w:sz w:val="20"/>
          <w:szCs w:val="20"/>
          <w:lang w:val="x-none" w:eastAsia="fr-FR" w:bidi="fr-FR"/>
        </w:rPr>
      </w:pPr>
    </w:p>
    <w:p w14:paraId="38322511" w14:textId="77777777" w:rsidR="00CB3124" w:rsidRPr="00B537CF" w:rsidRDefault="00CB3124" w:rsidP="00CB3124">
      <w:pPr>
        <w:widowControl w:val="0"/>
        <w:autoSpaceDE w:val="0"/>
        <w:autoSpaceDN w:val="0"/>
        <w:spacing w:before="6" w:after="0" w:line="240" w:lineRule="auto"/>
        <w:rPr>
          <w:rFonts w:ascii="Calibri" w:eastAsia="Calibri" w:hAnsi="Calibri" w:cs="Calibri"/>
          <w:i/>
          <w:sz w:val="18"/>
          <w:szCs w:val="20"/>
          <w:lang w:val="x-none" w:eastAsia="fr-FR" w:bidi="fr-FR"/>
        </w:rPr>
      </w:pPr>
    </w:p>
    <w:p w14:paraId="76C4C136" w14:textId="683D9ABF" w:rsidR="00152E3B" w:rsidRDefault="00152E3B">
      <w:pPr>
        <w:rPr>
          <w:rFonts w:ascii="Calibri" w:eastAsia="Calibri" w:hAnsi="Calibri" w:cs="Calibri"/>
          <w:i/>
          <w:sz w:val="18"/>
          <w:szCs w:val="20"/>
          <w:lang w:val="x-none" w:eastAsia="fr-FR" w:bidi="fr-FR"/>
        </w:rPr>
      </w:pPr>
      <w:r>
        <w:rPr>
          <w:rFonts w:ascii="Calibri" w:eastAsia="Calibri" w:hAnsi="Calibri" w:cs="Calibri"/>
          <w:i/>
          <w:sz w:val="18"/>
          <w:szCs w:val="20"/>
          <w:lang w:val="x-none" w:eastAsia="fr-FR" w:bidi="fr-FR"/>
        </w:rPr>
        <w:br w:type="page"/>
      </w:r>
    </w:p>
    <w:p w14:paraId="1E667AF7" w14:textId="77777777" w:rsidR="00CB3124" w:rsidRPr="00B537CF" w:rsidRDefault="00CB3124" w:rsidP="00CB3124">
      <w:pPr>
        <w:widowControl w:val="0"/>
        <w:autoSpaceDE w:val="0"/>
        <w:autoSpaceDN w:val="0"/>
        <w:spacing w:before="6" w:after="0" w:line="240" w:lineRule="auto"/>
        <w:rPr>
          <w:rFonts w:ascii="Calibri" w:eastAsia="Calibri" w:hAnsi="Calibri" w:cs="Calibri"/>
          <w:i/>
          <w:sz w:val="18"/>
          <w:szCs w:val="20"/>
          <w:lang w:val="x-none" w:eastAsia="fr-FR" w:bidi="fr-FR"/>
        </w:rPr>
      </w:pPr>
    </w:p>
    <w:p w14:paraId="753522C2" w14:textId="51673BD5" w:rsidR="00CB3124" w:rsidRPr="00B537CF" w:rsidRDefault="00CB3124" w:rsidP="00CB3124">
      <w:pPr>
        <w:keepNext/>
        <w:keepLines/>
        <w:spacing w:before="40" w:after="0" w:line="240" w:lineRule="auto"/>
        <w:outlineLvl w:val="3"/>
        <w:rPr>
          <w:rFonts w:ascii="Calibri Light" w:eastAsia="Times New Roman" w:hAnsi="Calibri Light" w:cs="Times New Roman"/>
          <w:b/>
          <w:bCs/>
          <w:i/>
          <w:iCs/>
          <w:color w:val="2F5496"/>
          <w:w w:val="105"/>
          <w:sz w:val="20"/>
          <w:szCs w:val="20"/>
          <w:u w:val="single"/>
          <w:lang w:val="x-none" w:eastAsia="x-none"/>
        </w:rPr>
      </w:pPr>
      <w:bookmarkStart w:id="32" w:name="_Hlk33024948"/>
      <w:r w:rsidRPr="00B537CF">
        <w:rPr>
          <w:rFonts w:ascii="Calibri Light" w:eastAsia="Times New Roman" w:hAnsi="Calibri Light" w:cs="Times New Roman"/>
          <w:b/>
          <w:bCs/>
          <w:i/>
          <w:iCs/>
          <w:color w:val="2F5496"/>
          <w:w w:val="105"/>
          <w:sz w:val="20"/>
          <w:szCs w:val="20"/>
          <w:u w:val="single"/>
          <w:lang w:val="x-none" w:eastAsia="x-none"/>
        </w:rPr>
        <w:t>2/ Prospective 20</w:t>
      </w:r>
      <w:r w:rsidRPr="00B537CF">
        <w:rPr>
          <w:rFonts w:ascii="Calibri Light" w:eastAsia="Times New Roman" w:hAnsi="Calibri Light" w:cs="Times New Roman"/>
          <w:b/>
          <w:bCs/>
          <w:i/>
          <w:iCs/>
          <w:color w:val="2F5496"/>
          <w:w w:val="105"/>
          <w:sz w:val="20"/>
          <w:szCs w:val="20"/>
          <w:u w:val="single"/>
          <w:lang w:eastAsia="x-none"/>
        </w:rPr>
        <w:t>2</w:t>
      </w:r>
      <w:r w:rsidR="00D973AA">
        <w:rPr>
          <w:rFonts w:ascii="Calibri Light" w:eastAsia="Times New Roman" w:hAnsi="Calibri Light" w:cs="Times New Roman"/>
          <w:b/>
          <w:bCs/>
          <w:i/>
          <w:iCs/>
          <w:color w:val="2F5496"/>
          <w:w w:val="105"/>
          <w:sz w:val="20"/>
          <w:szCs w:val="20"/>
          <w:u w:val="single"/>
          <w:lang w:eastAsia="x-none"/>
        </w:rPr>
        <w:t>4</w:t>
      </w:r>
      <w:r w:rsidRPr="00B537CF">
        <w:rPr>
          <w:rFonts w:ascii="Calibri Light" w:eastAsia="Times New Roman" w:hAnsi="Calibri Light" w:cs="Times New Roman"/>
          <w:b/>
          <w:bCs/>
          <w:i/>
          <w:iCs/>
          <w:color w:val="2F5496"/>
          <w:w w:val="105"/>
          <w:sz w:val="20"/>
          <w:szCs w:val="20"/>
          <w:u w:val="single"/>
          <w:lang w:val="x-none" w:eastAsia="x-none"/>
        </w:rPr>
        <w:t xml:space="preserve"> - 20</w:t>
      </w:r>
      <w:r>
        <w:rPr>
          <w:rFonts w:ascii="Calibri Light" w:eastAsia="Times New Roman" w:hAnsi="Calibri Light" w:cs="Times New Roman"/>
          <w:b/>
          <w:bCs/>
          <w:i/>
          <w:iCs/>
          <w:color w:val="2F5496"/>
          <w:w w:val="105"/>
          <w:sz w:val="20"/>
          <w:szCs w:val="20"/>
          <w:u w:val="single"/>
          <w:lang w:eastAsia="x-none"/>
        </w:rPr>
        <w:t>2</w:t>
      </w:r>
      <w:r w:rsidR="00D973AA">
        <w:rPr>
          <w:rFonts w:ascii="Calibri Light" w:eastAsia="Times New Roman" w:hAnsi="Calibri Light" w:cs="Times New Roman"/>
          <w:b/>
          <w:bCs/>
          <w:i/>
          <w:iCs/>
          <w:color w:val="2F5496"/>
          <w:w w:val="105"/>
          <w:sz w:val="20"/>
          <w:szCs w:val="20"/>
          <w:u w:val="single"/>
          <w:lang w:eastAsia="x-none"/>
        </w:rPr>
        <w:t>5</w:t>
      </w:r>
      <w:r w:rsidRPr="00B537CF">
        <w:rPr>
          <w:rFonts w:ascii="Calibri Light" w:eastAsia="Times New Roman" w:hAnsi="Calibri Light" w:cs="Times New Roman"/>
          <w:b/>
          <w:bCs/>
          <w:i/>
          <w:iCs/>
          <w:color w:val="2F5496"/>
          <w:w w:val="105"/>
          <w:sz w:val="20"/>
          <w:szCs w:val="20"/>
          <w:u w:val="single"/>
          <w:lang w:val="x-none" w:eastAsia="x-none"/>
        </w:rPr>
        <w:t xml:space="preserve"> des charges de fonctionnement :</w:t>
      </w:r>
    </w:p>
    <w:bookmarkEnd w:id="32"/>
    <w:p w14:paraId="12836D48" w14:textId="77777777" w:rsidR="00CB3124" w:rsidRPr="00B537CF" w:rsidRDefault="00CB3124" w:rsidP="00CB3124">
      <w:pPr>
        <w:spacing w:after="0" w:line="240" w:lineRule="auto"/>
        <w:rPr>
          <w:rFonts w:ascii="Calibri" w:eastAsia="Calibri" w:hAnsi="Calibri" w:cs="Calibri"/>
          <w:b/>
          <w:sz w:val="21"/>
        </w:rPr>
      </w:pPr>
    </w:p>
    <w:p w14:paraId="57041FEC" w14:textId="441966B1" w:rsidR="00CB3124" w:rsidRPr="00B537CF" w:rsidRDefault="00CB3124" w:rsidP="00CB3124">
      <w:pPr>
        <w:spacing w:after="0" w:line="240" w:lineRule="auto"/>
        <w:rPr>
          <w:rFonts w:ascii="Calibri" w:eastAsia="Calibri" w:hAnsi="Calibri" w:cs="Calibri"/>
          <w:bCs/>
          <w:i/>
          <w:iCs/>
          <w:sz w:val="21"/>
        </w:rPr>
      </w:pPr>
      <w:r w:rsidRPr="00B537CF">
        <w:rPr>
          <w:rFonts w:ascii="Calibri" w:eastAsia="Calibri" w:hAnsi="Calibri" w:cs="Calibri"/>
          <w:bCs/>
          <w:i/>
          <w:iCs/>
          <w:sz w:val="21"/>
        </w:rPr>
        <w:t>Nota : toutes les sommes sont annoncées avec les rattachements 202</w:t>
      </w:r>
      <w:r w:rsidR="00D973AA">
        <w:rPr>
          <w:rFonts w:ascii="Calibri" w:eastAsia="Calibri" w:hAnsi="Calibri" w:cs="Calibri"/>
          <w:bCs/>
          <w:i/>
          <w:iCs/>
          <w:sz w:val="21"/>
        </w:rPr>
        <w:t>4</w:t>
      </w:r>
    </w:p>
    <w:p w14:paraId="5449867C" w14:textId="77777777" w:rsidR="00CB3124" w:rsidRPr="00B537CF" w:rsidRDefault="00CB3124" w:rsidP="00CB3124">
      <w:pPr>
        <w:widowControl w:val="0"/>
        <w:autoSpaceDE w:val="0"/>
        <w:autoSpaceDN w:val="0"/>
        <w:spacing w:before="3" w:after="0" w:line="240" w:lineRule="auto"/>
        <w:rPr>
          <w:rFonts w:ascii="Calibri" w:eastAsia="Calibri" w:hAnsi="Calibri" w:cs="Calibri"/>
          <w:b/>
          <w:sz w:val="20"/>
          <w:szCs w:val="20"/>
          <w:lang w:eastAsia="fr-FR" w:bidi="fr-FR"/>
        </w:rPr>
      </w:pPr>
    </w:p>
    <w:p w14:paraId="23B93683" w14:textId="77777777" w:rsidR="00CB3124" w:rsidRPr="00B537CF" w:rsidRDefault="00CB3124" w:rsidP="00CB3124">
      <w:pPr>
        <w:widowControl w:val="0"/>
        <w:autoSpaceDE w:val="0"/>
        <w:autoSpaceDN w:val="0"/>
        <w:spacing w:before="3" w:after="0" w:line="240" w:lineRule="auto"/>
        <w:rPr>
          <w:rFonts w:ascii="Calibri" w:eastAsia="Calibri" w:hAnsi="Calibri" w:cs="Calibri"/>
          <w:b/>
          <w:sz w:val="20"/>
          <w:szCs w:val="20"/>
          <w:lang w:eastAsia="fr-FR" w:bidi="fr-FR"/>
        </w:rPr>
      </w:pPr>
      <w:r w:rsidRPr="00B537CF">
        <w:rPr>
          <w:rFonts w:ascii="Calibri" w:eastAsia="Calibri" w:hAnsi="Calibri" w:cs="Calibri"/>
          <w:b/>
          <w:sz w:val="20"/>
          <w:szCs w:val="20"/>
          <w:lang w:eastAsia="fr-FR" w:bidi="fr-FR"/>
        </w:rPr>
        <w:t>Vue globale section de fonctionnement dépenses :</w:t>
      </w:r>
    </w:p>
    <w:p w14:paraId="136D15E9" w14:textId="77777777" w:rsidR="00CB3124" w:rsidRPr="00B537CF" w:rsidRDefault="00CB3124" w:rsidP="00CB3124">
      <w:pPr>
        <w:spacing w:after="0" w:line="240" w:lineRule="auto"/>
        <w:rPr>
          <w:rFonts w:ascii="Calibri" w:eastAsia="Calibri" w:hAnsi="Calibri" w:cs="Calibri"/>
          <w:b/>
          <w:sz w:val="21"/>
        </w:rPr>
      </w:pPr>
    </w:p>
    <w:tbl>
      <w:tblPr>
        <w:tblW w:w="10490" w:type="dxa"/>
        <w:tblInd w:w="-431" w:type="dxa"/>
        <w:tblCellMar>
          <w:left w:w="70" w:type="dxa"/>
          <w:right w:w="70" w:type="dxa"/>
        </w:tblCellMar>
        <w:tblLook w:val="04A0" w:firstRow="1" w:lastRow="0" w:firstColumn="1" w:lastColumn="0" w:noHBand="0" w:noVBand="1"/>
      </w:tblPr>
      <w:tblGrid>
        <w:gridCol w:w="1702"/>
        <w:gridCol w:w="2693"/>
        <w:gridCol w:w="1843"/>
        <w:gridCol w:w="2125"/>
        <w:gridCol w:w="2127"/>
      </w:tblGrid>
      <w:tr w:rsidR="00CB3124" w:rsidRPr="00B537CF" w14:paraId="64071650" w14:textId="77777777" w:rsidTr="007818D0">
        <w:trPr>
          <w:trHeight w:val="672"/>
        </w:trPr>
        <w:tc>
          <w:tcPr>
            <w:tcW w:w="4395"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5AEE48B6" w14:textId="77777777" w:rsidR="00CB3124" w:rsidRPr="00B537CF" w:rsidRDefault="00CB3124" w:rsidP="007818D0">
            <w:pPr>
              <w:spacing w:after="0" w:line="240" w:lineRule="auto"/>
              <w:rPr>
                <w:rFonts w:ascii="Arial" w:eastAsia="Times New Roman" w:hAnsi="Arial" w:cs="Arial"/>
                <w:b/>
                <w:bCs/>
                <w:color w:val="FFFFFF"/>
                <w:sz w:val="20"/>
                <w:szCs w:val="20"/>
                <w:lang w:eastAsia="fr-FR"/>
              </w:rPr>
            </w:pPr>
            <w:r w:rsidRPr="00B537CF">
              <w:rPr>
                <w:rFonts w:ascii="Arial" w:eastAsia="Times New Roman" w:hAnsi="Arial" w:cs="Arial"/>
                <w:b/>
                <w:bCs/>
                <w:color w:val="FFFFFF"/>
                <w:sz w:val="20"/>
                <w:szCs w:val="20"/>
                <w:lang w:eastAsia="fr-FR"/>
              </w:rPr>
              <w:t>CHAPITRES - ARTICLES</w:t>
            </w:r>
          </w:p>
        </w:tc>
        <w:tc>
          <w:tcPr>
            <w:tcW w:w="1843" w:type="dxa"/>
            <w:tcBorders>
              <w:top w:val="single" w:sz="4" w:space="0" w:color="auto"/>
              <w:left w:val="nil"/>
              <w:bottom w:val="single" w:sz="4" w:space="0" w:color="auto"/>
              <w:right w:val="single" w:sz="4" w:space="0" w:color="auto"/>
            </w:tcBorders>
            <w:shd w:val="clear" w:color="000000" w:fill="8EA9DB"/>
            <w:vAlign w:val="center"/>
            <w:hideMark/>
          </w:tcPr>
          <w:p w14:paraId="02684962" w14:textId="38DDDD21" w:rsidR="00CB3124" w:rsidRPr="00B537CF" w:rsidRDefault="00CB3124" w:rsidP="007818D0">
            <w:pPr>
              <w:spacing w:after="0" w:line="240" w:lineRule="auto"/>
              <w:jc w:val="center"/>
              <w:rPr>
                <w:rFonts w:ascii="Century Gothic" w:eastAsia="Times New Roman" w:hAnsi="Century Gothic" w:cs="Calibri"/>
                <w:b/>
                <w:bCs/>
                <w:color w:val="000000"/>
                <w:sz w:val="20"/>
                <w:szCs w:val="20"/>
                <w:lang w:eastAsia="fr-FR"/>
              </w:rPr>
            </w:pPr>
            <w:r w:rsidRPr="00B537CF">
              <w:rPr>
                <w:rFonts w:ascii="Century Gothic" w:eastAsia="Times New Roman" w:hAnsi="Century Gothic" w:cs="Calibri"/>
                <w:b/>
                <w:bCs/>
                <w:color w:val="000000"/>
                <w:sz w:val="20"/>
                <w:szCs w:val="20"/>
                <w:lang w:eastAsia="fr-FR"/>
              </w:rPr>
              <w:t xml:space="preserve"> BP 202</w:t>
            </w:r>
            <w:r w:rsidR="00025CD1">
              <w:rPr>
                <w:rFonts w:ascii="Century Gothic" w:eastAsia="Times New Roman" w:hAnsi="Century Gothic" w:cs="Calibri"/>
                <w:b/>
                <w:bCs/>
                <w:color w:val="000000"/>
                <w:sz w:val="20"/>
                <w:szCs w:val="20"/>
                <w:lang w:eastAsia="fr-FR"/>
              </w:rPr>
              <w:t>4</w:t>
            </w:r>
            <w:r w:rsidRPr="00B537CF">
              <w:rPr>
                <w:rFonts w:ascii="Century Gothic" w:eastAsia="Times New Roman" w:hAnsi="Century Gothic" w:cs="Calibri"/>
                <w:b/>
                <w:bCs/>
                <w:color w:val="000000"/>
                <w:sz w:val="20"/>
                <w:szCs w:val="20"/>
                <w:lang w:eastAsia="fr-FR"/>
              </w:rPr>
              <w:t xml:space="preserve"> + DM </w:t>
            </w:r>
          </w:p>
        </w:tc>
        <w:tc>
          <w:tcPr>
            <w:tcW w:w="2125" w:type="dxa"/>
            <w:tcBorders>
              <w:top w:val="single" w:sz="4" w:space="0" w:color="auto"/>
              <w:left w:val="nil"/>
              <w:bottom w:val="single" w:sz="4" w:space="0" w:color="auto"/>
              <w:right w:val="single" w:sz="4" w:space="0" w:color="auto"/>
            </w:tcBorders>
            <w:shd w:val="clear" w:color="000000" w:fill="8EA9DB"/>
            <w:vAlign w:val="center"/>
            <w:hideMark/>
          </w:tcPr>
          <w:p w14:paraId="75D3F137" w14:textId="695D637B" w:rsidR="00CB3124" w:rsidRPr="00B537CF" w:rsidRDefault="00CB3124" w:rsidP="007818D0">
            <w:pPr>
              <w:spacing w:after="0" w:line="240" w:lineRule="auto"/>
              <w:jc w:val="center"/>
              <w:rPr>
                <w:rFonts w:ascii="Century Gothic" w:eastAsia="Times New Roman" w:hAnsi="Century Gothic" w:cs="Calibri"/>
                <w:b/>
                <w:bCs/>
                <w:color w:val="000000"/>
                <w:sz w:val="20"/>
                <w:szCs w:val="20"/>
                <w:lang w:eastAsia="fr-FR"/>
              </w:rPr>
            </w:pPr>
            <w:r w:rsidRPr="00B537CF">
              <w:rPr>
                <w:rFonts w:ascii="Century Gothic" w:eastAsia="Times New Roman" w:hAnsi="Century Gothic" w:cs="Calibri"/>
                <w:b/>
                <w:bCs/>
                <w:color w:val="000000"/>
                <w:sz w:val="20"/>
                <w:szCs w:val="20"/>
                <w:lang w:eastAsia="fr-FR"/>
              </w:rPr>
              <w:t xml:space="preserve"> CA 202</w:t>
            </w:r>
            <w:r w:rsidR="00025CD1">
              <w:rPr>
                <w:rFonts w:ascii="Century Gothic" w:eastAsia="Times New Roman" w:hAnsi="Century Gothic" w:cs="Calibri"/>
                <w:b/>
                <w:bCs/>
                <w:color w:val="000000"/>
                <w:sz w:val="20"/>
                <w:szCs w:val="20"/>
                <w:lang w:eastAsia="fr-FR"/>
              </w:rPr>
              <w:t>4</w:t>
            </w:r>
            <w:r w:rsidRPr="00B537CF">
              <w:rPr>
                <w:rFonts w:ascii="Century Gothic" w:eastAsia="Times New Roman" w:hAnsi="Century Gothic" w:cs="Calibri"/>
                <w:b/>
                <w:bCs/>
                <w:color w:val="000000"/>
                <w:sz w:val="20"/>
                <w:szCs w:val="20"/>
                <w:lang w:eastAsia="fr-FR"/>
              </w:rPr>
              <w:t xml:space="preserve"> </w:t>
            </w:r>
          </w:p>
        </w:tc>
        <w:tc>
          <w:tcPr>
            <w:tcW w:w="2127" w:type="dxa"/>
            <w:tcBorders>
              <w:top w:val="single" w:sz="4" w:space="0" w:color="auto"/>
              <w:left w:val="nil"/>
              <w:bottom w:val="single" w:sz="4" w:space="0" w:color="auto"/>
              <w:right w:val="single" w:sz="4" w:space="0" w:color="auto"/>
            </w:tcBorders>
            <w:shd w:val="clear" w:color="000000" w:fill="A9D08E"/>
            <w:vAlign w:val="center"/>
            <w:hideMark/>
          </w:tcPr>
          <w:p w14:paraId="5ED9C929" w14:textId="2546F5F4" w:rsidR="00CB3124" w:rsidRPr="00B537CF" w:rsidRDefault="00CB3124" w:rsidP="007818D0">
            <w:pPr>
              <w:spacing w:after="0" w:line="240" w:lineRule="auto"/>
              <w:jc w:val="center"/>
              <w:rPr>
                <w:rFonts w:ascii="Century Gothic" w:eastAsia="Times New Roman" w:hAnsi="Century Gothic" w:cs="Calibri"/>
                <w:b/>
                <w:bCs/>
                <w:color w:val="000000"/>
                <w:sz w:val="20"/>
                <w:szCs w:val="20"/>
                <w:lang w:eastAsia="fr-FR"/>
              </w:rPr>
            </w:pPr>
            <w:r w:rsidRPr="00B537CF">
              <w:rPr>
                <w:rFonts w:ascii="Century Gothic" w:eastAsia="Times New Roman" w:hAnsi="Century Gothic" w:cs="Calibri"/>
                <w:b/>
                <w:bCs/>
                <w:color w:val="000000"/>
                <w:sz w:val="20"/>
                <w:szCs w:val="20"/>
                <w:lang w:eastAsia="fr-FR"/>
              </w:rPr>
              <w:t xml:space="preserve"> BP 202</w:t>
            </w:r>
            <w:r w:rsidR="00025CD1">
              <w:rPr>
                <w:rFonts w:ascii="Century Gothic" w:eastAsia="Times New Roman" w:hAnsi="Century Gothic" w:cs="Calibri"/>
                <w:b/>
                <w:bCs/>
                <w:color w:val="000000"/>
                <w:sz w:val="20"/>
                <w:szCs w:val="20"/>
                <w:lang w:eastAsia="fr-FR"/>
              </w:rPr>
              <w:t>5</w:t>
            </w:r>
            <w:r w:rsidRPr="00B537CF">
              <w:rPr>
                <w:rFonts w:ascii="Century Gothic" w:eastAsia="Times New Roman" w:hAnsi="Century Gothic" w:cs="Calibri"/>
                <w:b/>
                <w:bCs/>
                <w:color w:val="000000"/>
                <w:sz w:val="20"/>
                <w:szCs w:val="20"/>
                <w:lang w:eastAsia="fr-FR"/>
              </w:rPr>
              <w:t xml:space="preserve"> </w:t>
            </w:r>
          </w:p>
        </w:tc>
      </w:tr>
      <w:tr w:rsidR="00CB3124" w:rsidRPr="00B537CF" w14:paraId="239D9C31" w14:textId="77777777" w:rsidTr="007818D0">
        <w:trPr>
          <w:trHeight w:val="288"/>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FF4E4" w14:textId="77777777" w:rsidR="00CB3124" w:rsidRPr="00B537CF" w:rsidRDefault="00CB3124" w:rsidP="007818D0">
            <w:pPr>
              <w:spacing w:after="0" w:line="240" w:lineRule="auto"/>
              <w:rPr>
                <w:rFonts w:eastAsia="Times New Roman" w:cstheme="minorHAnsi"/>
                <w:b/>
                <w:bCs/>
                <w:color w:val="000000"/>
                <w:sz w:val="20"/>
                <w:szCs w:val="20"/>
                <w:lang w:eastAsia="fr-FR"/>
              </w:rPr>
            </w:pPr>
            <w:r w:rsidRPr="00B537CF">
              <w:rPr>
                <w:rFonts w:eastAsia="Times New Roman" w:cstheme="minorHAnsi"/>
                <w:b/>
                <w:bCs/>
                <w:color w:val="000000"/>
                <w:sz w:val="20"/>
                <w:szCs w:val="20"/>
                <w:lang w:eastAsia="fr-FR"/>
              </w:rPr>
              <w:t>60</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2DC5E" w14:textId="77777777" w:rsidR="00CB3124" w:rsidRPr="00B537CF" w:rsidRDefault="00CB3124" w:rsidP="007818D0">
            <w:pPr>
              <w:spacing w:after="0" w:line="240" w:lineRule="auto"/>
              <w:rPr>
                <w:rFonts w:eastAsia="Times New Roman" w:cstheme="minorHAnsi"/>
                <w:b/>
                <w:bCs/>
                <w:color w:val="000000"/>
                <w:sz w:val="20"/>
                <w:szCs w:val="20"/>
                <w:lang w:eastAsia="fr-FR"/>
              </w:rPr>
            </w:pPr>
            <w:r w:rsidRPr="00B537CF">
              <w:rPr>
                <w:rFonts w:eastAsia="Times New Roman" w:cstheme="minorHAnsi"/>
                <w:b/>
                <w:bCs/>
                <w:color w:val="000000"/>
                <w:sz w:val="20"/>
                <w:szCs w:val="20"/>
                <w:lang w:eastAsia="fr-FR"/>
              </w:rPr>
              <w:t>Achats et variations de stocks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CE0A2" w14:textId="2116A511" w:rsidR="00CB3124" w:rsidRPr="00B537CF" w:rsidRDefault="00CB3124" w:rsidP="007818D0">
            <w:pPr>
              <w:spacing w:after="0" w:line="240" w:lineRule="auto"/>
              <w:jc w:val="right"/>
              <w:rPr>
                <w:rFonts w:eastAsia="Times New Roman" w:cstheme="minorHAnsi"/>
                <w:color w:val="000000"/>
                <w:sz w:val="20"/>
                <w:szCs w:val="20"/>
                <w:lang w:eastAsia="fr-FR"/>
              </w:rPr>
            </w:pPr>
            <w:r w:rsidRPr="00B537CF">
              <w:rPr>
                <w:rFonts w:eastAsia="Calibri" w:cstheme="minorHAnsi"/>
                <w:sz w:val="20"/>
                <w:szCs w:val="20"/>
              </w:rPr>
              <w:t xml:space="preserve">      </w:t>
            </w:r>
            <w:r w:rsidR="00D973AA">
              <w:rPr>
                <w:rFonts w:eastAsia="Calibri" w:cstheme="minorHAnsi"/>
                <w:sz w:val="20"/>
                <w:szCs w:val="20"/>
              </w:rPr>
              <w:t>488 340</w:t>
            </w:r>
            <w:r>
              <w:rPr>
                <w:rFonts w:eastAsia="Calibri" w:cstheme="minorHAnsi"/>
                <w:sz w:val="20"/>
                <w:szCs w:val="20"/>
              </w:rPr>
              <w:t>,00</w:t>
            </w:r>
            <w:r w:rsidRPr="00B537CF">
              <w:rPr>
                <w:rFonts w:eastAsia="Calibri" w:cstheme="minorHAnsi"/>
                <w:sz w:val="20"/>
                <w:szCs w:val="20"/>
              </w:rPr>
              <w:t xml:space="preserve"> € </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2828F" w14:textId="5588828F" w:rsidR="00CB3124" w:rsidRPr="00B537CF" w:rsidRDefault="00CB3124" w:rsidP="007818D0">
            <w:pPr>
              <w:spacing w:after="0" w:line="240" w:lineRule="auto"/>
              <w:jc w:val="right"/>
              <w:rPr>
                <w:rFonts w:eastAsia="Times New Roman" w:cstheme="minorHAnsi"/>
                <w:color w:val="000000"/>
                <w:sz w:val="20"/>
                <w:szCs w:val="20"/>
                <w:lang w:eastAsia="fr-FR"/>
              </w:rPr>
            </w:pPr>
            <w:r w:rsidRPr="00B537CF">
              <w:rPr>
                <w:rFonts w:eastAsia="Calibri" w:cstheme="minorHAnsi"/>
                <w:sz w:val="20"/>
                <w:szCs w:val="20"/>
              </w:rPr>
              <w:t xml:space="preserve">      </w:t>
            </w:r>
            <w:r w:rsidR="00D973AA">
              <w:rPr>
                <w:rFonts w:eastAsia="Calibri" w:cstheme="minorHAnsi"/>
                <w:sz w:val="20"/>
                <w:szCs w:val="20"/>
              </w:rPr>
              <w:t>422 687,77</w:t>
            </w:r>
            <w:r w:rsidRPr="00B537CF">
              <w:rPr>
                <w:rFonts w:eastAsia="Calibri" w:cstheme="minorHAnsi"/>
                <w:sz w:val="20"/>
                <w:szCs w:val="20"/>
              </w:rPr>
              <w:t xml:space="preserve"> € </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7B4BD" w14:textId="5E11E994" w:rsidR="00CB3124" w:rsidRPr="00B537CF" w:rsidRDefault="00CB3124" w:rsidP="007818D0">
            <w:pPr>
              <w:spacing w:after="0" w:line="240" w:lineRule="auto"/>
              <w:jc w:val="right"/>
              <w:rPr>
                <w:rFonts w:eastAsia="Times New Roman" w:cstheme="minorHAnsi"/>
                <w:color w:val="000000"/>
                <w:sz w:val="20"/>
                <w:szCs w:val="20"/>
                <w:lang w:eastAsia="fr-FR"/>
              </w:rPr>
            </w:pPr>
            <w:r w:rsidRPr="00B537CF">
              <w:rPr>
                <w:rFonts w:eastAsia="Calibri" w:cstheme="minorHAnsi"/>
                <w:sz w:val="20"/>
                <w:szCs w:val="20"/>
              </w:rPr>
              <w:t xml:space="preserve">           </w:t>
            </w:r>
            <w:r w:rsidR="00D973AA">
              <w:rPr>
                <w:rFonts w:eastAsia="Calibri" w:cstheme="minorHAnsi"/>
                <w:sz w:val="20"/>
                <w:szCs w:val="20"/>
              </w:rPr>
              <w:t>506 996,00</w:t>
            </w:r>
            <w:r w:rsidRPr="00B537CF">
              <w:rPr>
                <w:rFonts w:eastAsia="Calibri" w:cstheme="minorHAnsi"/>
                <w:sz w:val="20"/>
                <w:szCs w:val="20"/>
              </w:rPr>
              <w:t xml:space="preserve"> € </w:t>
            </w:r>
          </w:p>
        </w:tc>
      </w:tr>
      <w:tr w:rsidR="00CB3124" w:rsidRPr="00B537CF" w14:paraId="0DC2203B" w14:textId="77777777" w:rsidTr="007818D0">
        <w:trPr>
          <w:trHeight w:val="288"/>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DBC12" w14:textId="77777777" w:rsidR="00CB3124" w:rsidRPr="00B537CF" w:rsidRDefault="00CB3124" w:rsidP="007818D0">
            <w:pPr>
              <w:spacing w:after="0" w:line="240" w:lineRule="auto"/>
              <w:rPr>
                <w:rFonts w:eastAsia="Times New Roman" w:cstheme="minorHAnsi"/>
                <w:b/>
                <w:bCs/>
                <w:color w:val="000000"/>
                <w:sz w:val="20"/>
                <w:szCs w:val="20"/>
                <w:lang w:eastAsia="fr-FR"/>
              </w:rPr>
            </w:pPr>
            <w:r w:rsidRPr="00B537CF">
              <w:rPr>
                <w:rFonts w:eastAsia="Times New Roman" w:cstheme="minorHAnsi"/>
                <w:b/>
                <w:bCs/>
                <w:color w:val="000000"/>
                <w:sz w:val="20"/>
                <w:szCs w:val="20"/>
                <w:lang w:eastAsia="fr-FR"/>
              </w:rPr>
              <w:t>61</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4E831" w14:textId="77777777" w:rsidR="00CB3124" w:rsidRPr="00B537CF" w:rsidRDefault="00CB3124" w:rsidP="007818D0">
            <w:pPr>
              <w:spacing w:after="0" w:line="240" w:lineRule="auto"/>
              <w:rPr>
                <w:rFonts w:eastAsia="Times New Roman" w:cstheme="minorHAnsi"/>
                <w:b/>
                <w:bCs/>
                <w:color w:val="000000"/>
                <w:sz w:val="20"/>
                <w:szCs w:val="20"/>
                <w:lang w:eastAsia="fr-FR"/>
              </w:rPr>
            </w:pPr>
            <w:r w:rsidRPr="00B537CF">
              <w:rPr>
                <w:rFonts w:eastAsia="Times New Roman" w:cstheme="minorHAnsi"/>
                <w:b/>
                <w:bCs/>
                <w:color w:val="000000"/>
                <w:sz w:val="20"/>
                <w:szCs w:val="20"/>
                <w:lang w:eastAsia="fr-FR"/>
              </w:rPr>
              <w:t>Services extérieurs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C57C6" w14:textId="29A2E2B7" w:rsidR="00CB3124" w:rsidRPr="00B537CF" w:rsidRDefault="00CB3124" w:rsidP="007818D0">
            <w:pPr>
              <w:spacing w:after="0" w:line="240" w:lineRule="auto"/>
              <w:jc w:val="right"/>
              <w:rPr>
                <w:rFonts w:eastAsia="Times New Roman" w:cstheme="minorHAnsi"/>
                <w:color w:val="000000"/>
                <w:sz w:val="20"/>
                <w:szCs w:val="20"/>
                <w:lang w:eastAsia="fr-FR"/>
              </w:rPr>
            </w:pPr>
            <w:r w:rsidRPr="00B537CF">
              <w:rPr>
                <w:rFonts w:eastAsia="Calibri" w:cstheme="minorHAnsi"/>
                <w:sz w:val="20"/>
                <w:szCs w:val="20"/>
              </w:rPr>
              <w:t xml:space="preserve">      </w:t>
            </w:r>
            <w:r w:rsidR="00025CD1">
              <w:rPr>
                <w:rFonts w:eastAsia="Calibri" w:cstheme="minorHAnsi"/>
                <w:sz w:val="20"/>
                <w:szCs w:val="20"/>
              </w:rPr>
              <w:t>429 475</w:t>
            </w:r>
            <w:r>
              <w:rPr>
                <w:rFonts w:eastAsia="Calibri" w:cstheme="minorHAnsi"/>
                <w:sz w:val="20"/>
                <w:szCs w:val="20"/>
              </w:rPr>
              <w:t>,</w:t>
            </w:r>
            <w:r w:rsidR="00025CD1">
              <w:rPr>
                <w:rFonts w:eastAsia="Calibri" w:cstheme="minorHAnsi"/>
                <w:sz w:val="20"/>
                <w:szCs w:val="20"/>
              </w:rPr>
              <w:t>76</w:t>
            </w:r>
            <w:r w:rsidRPr="00B537CF">
              <w:rPr>
                <w:rFonts w:eastAsia="Calibri" w:cstheme="minorHAnsi"/>
                <w:sz w:val="20"/>
                <w:szCs w:val="20"/>
              </w:rPr>
              <w:t xml:space="preserve"> € </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014B4" w14:textId="439D86F7" w:rsidR="00CB3124" w:rsidRPr="00B537CF" w:rsidRDefault="00CB3124" w:rsidP="007818D0">
            <w:pPr>
              <w:spacing w:after="0" w:line="240" w:lineRule="auto"/>
              <w:jc w:val="right"/>
              <w:rPr>
                <w:rFonts w:eastAsia="Times New Roman" w:cstheme="minorHAnsi"/>
                <w:color w:val="000000"/>
                <w:sz w:val="20"/>
                <w:szCs w:val="20"/>
                <w:lang w:eastAsia="fr-FR"/>
              </w:rPr>
            </w:pPr>
            <w:r w:rsidRPr="00B537CF">
              <w:rPr>
                <w:rFonts w:eastAsia="Calibri" w:cstheme="minorHAnsi"/>
                <w:sz w:val="20"/>
                <w:szCs w:val="20"/>
              </w:rPr>
              <w:t xml:space="preserve">      </w:t>
            </w:r>
            <w:r w:rsidR="00025CD1">
              <w:rPr>
                <w:rFonts w:eastAsia="Calibri" w:cstheme="minorHAnsi"/>
                <w:sz w:val="20"/>
                <w:szCs w:val="20"/>
              </w:rPr>
              <w:t>404 427,06</w:t>
            </w:r>
            <w:r>
              <w:rPr>
                <w:rFonts w:eastAsia="Calibri" w:cstheme="minorHAnsi"/>
                <w:sz w:val="20"/>
                <w:szCs w:val="20"/>
              </w:rPr>
              <w:t xml:space="preserve"> </w:t>
            </w:r>
            <w:r w:rsidRPr="00B537CF">
              <w:rPr>
                <w:rFonts w:eastAsia="Calibri" w:cstheme="minorHAnsi"/>
                <w:sz w:val="20"/>
                <w:szCs w:val="20"/>
              </w:rPr>
              <w:t xml:space="preserve">€ </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72C0F" w14:textId="474C7006" w:rsidR="00CB3124" w:rsidRPr="00B537CF" w:rsidRDefault="00CB3124" w:rsidP="007818D0">
            <w:pPr>
              <w:spacing w:after="0" w:line="240" w:lineRule="auto"/>
              <w:jc w:val="right"/>
              <w:rPr>
                <w:rFonts w:eastAsia="Times New Roman" w:cstheme="minorHAnsi"/>
                <w:color w:val="000000"/>
                <w:sz w:val="20"/>
                <w:szCs w:val="20"/>
                <w:lang w:eastAsia="fr-FR"/>
              </w:rPr>
            </w:pPr>
            <w:r>
              <w:rPr>
                <w:rFonts w:eastAsia="Calibri" w:cstheme="minorHAnsi"/>
                <w:sz w:val="20"/>
                <w:szCs w:val="20"/>
              </w:rPr>
              <w:t xml:space="preserve">           </w:t>
            </w:r>
            <w:r w:rsidR="00814BC1">
              <w:rPr>
                <w:rFonts w:eastAsia="Calibri" w:cstheme="minorHAnsi"/>
                <w:sz w:val="20"/>
                <w:szCs w:val="20"/>
              </w:rPr>
              <w:t>486 307</w:t>
            </w:r>
            <w:r w:rsidR="00025CD1">
              <w:rPr>
                <w:rFonts w:eastAsia="Calibri" w:cstheme="minorHAnsi"/>
                <w:sz w:val="20"/>
                <w:szCs w:val="20"/>
              </w:rPr>
              <w:t>,00</w:t>
            </w:r>
            <w:r>
              <w:rPr>
                <w:rFonts w:eastAsia="Calibri" w:cstheme="minorHAnsi"/>
                <w:sz w:val="20"/>
                <w:szCs w:val="20"/>
              </w:rPr>
              <w:t xml:space="preserve"> €</w:t>
            </w:r>
          </w:p>
        </w:tc>
      </w:tr>
      <w:tr w:rsidR="00CB3124" w:rsidRPr="00B537CF" w14:paraId="71A7234C" w14:textId="77777777" w:rsidTr="007818D0">
        <w:trPr>
          <w:trHeight w:val="288"/>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B36AC" w14:textId="77777777" w:rsidR="00CB3124" w:rsidRPr="00B537CF" w:rsidRDefault="00CB3124" w:rsidP="007818D0">
            <w:pPr>
              <w:spacing w:after="0" w:line="240" w:lineRule="auto"/>
              <w:rPr>
                <w:rFonts w:eastAsia="Times New Roman" w:cstheme="minorHAnsi"/>
                <w:b/>
                <w:bCs/>
                <w:color w:val="000000"/>
                <w:sz w:val="20"/>
                <w:szCs w:val="20"/>
                <w:lang w:eastAsia="fr-FR"/>
              </w:rPr>
            </w:pPr>
            <w:r w:rsidRPr="00B537CF">
              <w:rPr>
                <w:rFonts w:eastAsia="Times New Roman" w:cstheme="minorHAnsi"/>
                <w:b/>
                <w:bCs/>
                <w:color w:val="000000"/>
                <w:sz w:val="20"/>
                <w:szCs w:val="20"/>
                <w:lang w:eastAsia="fr-FR"/>
              </w:rPr>
              <w:t>62</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D4A04" w14:textId="77777777" w:rsidR="00CB3124" w:rsidRPr="00B537CF" w:rsidRDefault="00CB3124" w:rsidP="007818D0">
            <w:pPr>
              <w:spacing w:after="0" w:line="240" w:lineRule="auto"/>
              <w:rPr>
                <w:rFonts w:eastAsia="Times New Roman" w:cstheme="minorHAnsi"/>
                <w:b/>
                <w:bCs/>
                <w:color w:val="000000"/>
                <w:sz w:val="20"/>
                <w:szCs w:val="20"/>
                <w:lang w:eastAsia="fr-FR"/>
              </w:rPr>
            </w:pPr>
            <w:r w:rsidRPr="00B537CF">
              <w:rPr>
                <w:rFonts w:eastAsia="Times New Roman" w:cstheme="minorHAnsi"/>
                <w:b/>
                <w:bCs/>
                <w:color w:val="000000"/>
                <w:sz w:val="20"/>
                <w:szCs w:val="20"/>
                <w:lang w:eastAsia="fr-FR"/>
              </w:rPr>
              <w:t>Autres services extérieurs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D33BA" w14:textId="0AF7E3D8" w:rsidR="00CB3124" w:rsidRPr="00B537CF" w:rsidRDefault="00CB3124" w:rsidP="007818D0">
            <w:pPr>
              <w:spacing w:after="0" w:line="240" w:lineRule="auto"/>
              <w:jc w:val="right"/>
              <w:rPr>
                <w:rFonts w:eastAsia="Times New Roman" w:cstheme="minorHAnsi"/>
                <w:color w:val="000000"/>
                <w:sz w:val="20"/>
                <w:szCs w:val="20"/>
                <w:lang w:eastAsia="fr-FR"/>
              </w:rPr>
            </w:pPr>
            <w:r w:rsidRPr="00B537CF">
              <w:rPr>
                <w:rFonts w:eastAsia="Calibri" w:cstheme="minorHAnsi"/>
                <w:sz w:val="20"/>
                <w:szCs w:val="20"/>
              </w:rPr>
              <w:t xml:space="preserve">      </w:t>
            </w:r>
            <w:r w:rsidR="00025CD1">
              <w:rPr>
                <w:rFonts w:eastAsia="Calibri" w:cstheme="minorHAnsi"/>
                <w:sz w:val="20"/>
                <w:szCs w:val="20"/>
              </w:rPr>
              <w:t>172 400,00</w:t>
            </w:r>
            <w:r>
              <w:rPr>
                <w:rFonts w:eastAsia="Calibri" w:cstheme="minorHAnsi"/>
                <w:sz w:val="20"/>
                <w:szCs w:val="20"/>
              </w:rPr>
              <w:t xml:space="preserve"> </w:t>
            </w:r>
            <w:r w:rsidRPr="00B537CF">
              <w:rPr>
                <w:rFonts w:eastAsia="Calibri" w:cstheme="minorHAnsi"/>
                <w:sz w:val="20"/>
                <w:szCs w:val="20"/>
              </w:rPr>
              <w:t xml:space="preserve">€ </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629DA" w14:textId="5793B679" w:rsidR="00CB3124" w:rsidRPr="00B537CF" w:rsidRDefault="00CB3124" w:rsidP="007818D0">
            <w:pPr>
              <w:spacing w:after="0" w:line="240" w:lineRule="auto"/>
              <w:jc w:val="right"/>
              <w:rPr>
                <w:rFonts w:eastAsia="Times New Roman" w:cstheme="minorHAnsi"/>
                <w:color w:val="000000"/>
                <w:sz w:val="20"/>
                <w:szCs w:val="20"/>
                <w:lang w:eastAsia="fr-FR"/>
              </w:rPr>
            </w:pPr>
            <w:r w:rsidRPr="00B537CF">
              <w:rPr>
                <w:rFonts w:eastAsia="Calibri" w:cstheme="minorHAnsi"/>
                <w:sz w:val="20"/>
                <w:szCs w:val="20"/>
              </w:rPr>
              <w:t xml:space="preserve">      </w:t>
            </w:r>
            <w:r w:rsidR="00025CD1">
              <w:rPr>
                <w:rFonts w:eastAsia="Calibri" w:cstheme="minorHAnsi"/>
                <w:sz w:val="20"/>
                <w:szCs w:val="20"/>
              </w:rPr>
              <w:t>164 315,48</w:t>
            </w:r>
            <w:r w:rsidRPr="00B537CF">
              <w:rPr>
                <w:rFonts w:eastAsia="Calibri" w:cstheme="minorHAnsi"/>
                <w:sz w:val="20"/>
                <w:szCs w:val="20"/>
              </w:rPr>
              <w:t xml:space="preserve"> € </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094BF" w14:textId="7A77706F" w:rsidR="00CB3124" w:rsidRPr="00B537CF" w:rsidRDefault="00CB3124" w:rsidP="007818D0">
            <w:pPr>
              <w:spacing w:after="0" w:line="240" w:lineRule="auto"/>
              <w:jc w:val="right"/>
              <w:rPr>
                <w:rFonts w:eastAsia="Times New Roman" w:cstheme="minorHAnsi"/>
                <w:color w:val="000000"/>
                <w:sz w:val="20"/>
                <w:szCs w:val="20"/>
                <w:lang w:eastAsia="fr-FR"/>
              </w:rPr>
            </w:pPr>
            <w:r w:rsidRPr="00B537CF">
              <w:rPr>
                <w:rFonts w:eastAsia="Calibri" w:cstheme="minorHAnsi"/>
                <w:sz w:val="20"/>
                <w:szCs w:val="20"/>
              </w:rPr>
              <w:t xml:space="preserve">           </w:t>
            </w:r>
            <w:r w:rsidR="00025CD1">
              <w:rPr>
                <w:rFonts w:eastAsia="Calibri" w:cstheme="minorHAnsi"/>
                <w:sz w:val="20"/>
                <w:szCs w:val="20"/>
              </w:rPr>
              <w:t>175 688,00</w:t>
            </w:r>
            <w:r>
              <w:rPr>
                <w:rFonts w:eastAsia="Calibri" w:cstheme="minorHAnsi"/>
                <w:sz w:val="20"/>
                <w:szCs w:val="20"/>
              </w:rPr>
              <w:t xml:space="preserve"> </w:t>
            </w:r>
            <w:r w:rsidRPr="00B537CF">
              <w:rPr>
                <w:rFonts w:eastAsia="Calibri" w:cstheme="minorHAnsi"/>
                <w:sz w:val="20"/>
                <w:szCs w:val="20"/>
              </w:rPr>
              <w:t xml:space="preserve">€ </w:t>
            </w:r>
          </w:p>
        </w:tc>
      </w:tr>
      <w:tr w:rsidR="00CB3124" w:rsidRPr="00B537CF" w14:paraId="54004D6A" w14:textId="77777777" w:rsidTr="007818D0">
        <w:trPr>
          <w:trHeight w:val="288"/>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2187D" w14:textId="77777777" w:rsidR="00CB3124" w:rsidRPr="00B537CF" w:rsidRDefault="00CB3124" w:rsidP="007818D0">
            <w:pPr>
              <w:spacing w:after="0" w:line="240" w:lineRule="auto"/>
              <w:rPr>
                <w:rFonts w:eastAsia="Times New Roman" w:cstheme="minorHAnsi"/>
                <w:b/>
                <w:bCs/>
                <w:color w:val="000000"/>
                <w:sz w:val="20"/>
                <w:szCs w:val="20"/>
                <w:lang w:eastAsia="fr-FR"/>
              </w:rPr>
            </w:pPr>
            <w:r w:rsidRPr="00B537CF">
              <w:rPr>
                <w:rFonts w:eastAsia="Times New Roman" w:cstheme="minorHAnsi"/>
                <w:b/>
                <w:bCs/>
                <w:color w:val="000000"/>
                <w:sz w:val="20"/>
                <w:szCs w:val="20"/>
                <w:lang w:eastAsia="fr-FR"/>
              </w:rPr>
              <w:t>63</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2533E" w14:textId="77777777" w:rsidR="00CB3124" w:rsidRPr="00B537CF" w:rsidRDefault="00CB3124" w:rsidP="007818D0">
            <w:pPr>
              <w:spacing w:after="0" w:line="240" w:lineRule="auto"/>
              <w:rPr>
                <w:rFonts w:eastAsia="Times New Roman" w:cstheme="minorHAnsi"/>
                <w:b/>
                <w:bCs/>
                <w:color w:val="000000"/>
                <w:sz w:val="20"/>
                <w:szCs w:val="20"/>
                <w:lang w:eastAsia="fr-FR"/>
              </w:rPr>
            </w:pPr>
            <w:r w:rsidRPr="00B537CF">
              <w:rPr>
                <w:rFonts w:eastAsia="Times New Roman" w:cstheme="minorHAnsi"/>
                <w:b/>
                <w:bCs/>
                <w:color w:val="000000"/>
                <w:sz w:val="20"/>
                <w:szCs w:val="20"/>
                <w:lang w:eastAsia="fr-FR"/>
              </w:rPr>
              <w:t>Impôts et taxes assimilées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05793" w14:textId="3CCD2061" w:rsidR="00CB3124" w:rsidRPr="00B537CF" w:rsidRDefault="00CB3124" w:rsidP="007818D0">
            <w:pPr>
              <w:spacing w:after="0" w:line="240" w:lineRule="auto"/>
              <w:jc w:val="right"/>
              <w:rPr>
                <w:rFonts w:eastAsia="Times New Roman" w:cstheme="minorHAnsi"/>
                <w:color w:val="000000"/>
                <w:sz w:val="20"/>
                <w:szCs w:val="20"/>
                <w:lang w:eastAsia="fr-FR"/>
              </w:rPr>
            </w:pPr>
            <w:r w:rsidRPr="00B537CF">
              <w:rPr>
                <w:rFonts w:eastAsia="Calibri" w:cstheme="minorHAnsi"/>
                <w:sz w:val="20"/>
                <w:szCs w:val="20"/>
              </w:rPr>
              <w:t xml:space="preserve">        </w:t>
            </w:r>
            <w:r>
              <w:rPr>
                <w:rFonts w:eastAsia="Calibri" w:cstheme="minorHAnsi"/>
                <w:sz w:val="20"/>
                <w:szCs w:val="20"/>
              </w:rPr>
              <w:t>1</w:t>
            </w:r>
            <w:r w:rsidR="00025CD1">
              <w:rPr>
                <w:rFonts w:eastAsia="Calibri" w:cstheme="minorHAnsi"/>
                <w:sz w:val="20"/>
                <w:szCs w:val="20"/>
              </w:rPr>
              <w:t>0</w:t>
            </w:r>
            <w:r>
              <w:rPr>
                <w:rFonts w:eastAsia="Calibri" w:cstheme="minorHAnsi"/>
                <w:sz w:val="20"/>
                <w:szCs w:val="20"/>
              </w:rPr>
              <w:t xml:space="preserve"> 000,00</w:t>
            </w:r>
            <w:r w:rsidRPr="00B537CF">
              <w:rPr>
                <w:rFonts w:eastAsia="Calibri" w:cstheme="minorHAnsi"/>
                <w:sz w:val="20"/>
                <w:szCs w:val="20"/>
              </w:rPr>
              <w:t xml:space="preserve"> € </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C8B60" w14:textId="1DE4C1BC" w:rsidR="00CB3124" w:rsidRPr="00B537CF" w:rsidRDefault="00CB3124" w:rsidP="007818D0">
            <w:pPr>
              <w:spacing w:after="0" w:line="240" w:lineRule="auto"/>
              <w:jc w:val="right"/>
              <w:rPr>
                <w:rFonts w:eastAsia="Times New Roman" w:cstheme="minorHAnsi"/>
                <w:color w:val="000000"/>
                <w:sz w:val="20"/>
                <w:szCs w:val="20"/>
                <w:lang w:eastAsia="fr-FR"/>
              </w:rPr>
            </w:pPr>
            <w:r>
              <w:rPr>
                <w:rFonts w:eastAsia="Calibri" w:cstheme="minorHAnsi"/>
                <w:sz w:val="20"/>
                <w:szCs w:val="20"/>
              </w:rPr>
              <w:t xml:space="preserve">         </w:t>
            </w:r>
            <w:r w:rsidR="00025CD1">
              <w:rPr>
                <w:rFonts w:eastAsia="Calibri" w:cstheme="minorHAnsi"/>
                <w:sz w:val="20"/>
                <w:szCs w:val="20"/>
              </w:rPr>
              <w:t>13 949,70</w:t>
            </w:r>
            <w:r w:rsidRPr="00B537CF">
              <w:rPr>
                <w:rFonts w:eastAsia="Calibri" w:cstheme="minorHAnsi"/>
                <w:sz w:val="20"/>
                <w:szCs w:val="20"/>
              </w:rPr>
              <w:t xml:space="preserve"> € </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BCE25" w14:textId="207FD340" w:rsidR="00CB3124" w:rsidRPr="00B537CF" w:rsidRDefault="00CB3124" w:rsidP="007818D0">
            <w:pPr>
              <w:spacing w:after="0" w:line="240" w:lineRule="auto"/>
              <w:jc w:val="right"/>
              <w:rPr>
                <w:rFonts w:eastAsia="Times New Roman" w:cstheme="minorHAnsi"/>
                <w:color w:val="000000"/>
                <w:sz w:val="20"/>
                <w:szCs w:val="20"/>
                <w:lang w:eastAsia="fr-FR"/>
              </w:rPr>
            </w:pPr>
            <w:r w:rsidRPr="00B537CF">
              <w:rPr>
                <w:rFonts w:eastAsia="Calibri" w:cstheme="minorHAnsi"/>
                <w:sz w:val="20"/>
                <w:szCs w:val="20"/>
              </w:rPr>
              <w:t xml:space="preserve">             </w:t>
            </w:r>
            <w:r w:rsidR="00025CD1">
              <w:rPr>
                <w:rFonts w:eastAsia="Calibri" w:cstheme="minorHAnsi"/>
                <w:sz w:val="20"/>
                <w:szCs w:val="20"/>
              </w:rPr>
              <w:t>14 500</w:t>
            </w:r>
            <w:r>
              <w:rPr>
                <w:rFonts w:eastAsia="Calibri" w:cstheme="minorHAnsi"/>
                <w:sz w:val="20"/>
                <w:szCs w:val="20"/>
              </w:rPr>
              <w:t xml:space="preserve">,00 </w:t>
            </w:r>
            <w:r w:rsidRPr="00B537CF">
              <w:rPr>
                <w:rFonts w:eastAsia="Calibri" w:cstheme="minorHAnsi"/>
                <w:sz w:val="20"/>
                <w:szCs w:val="20"/>
              </w:rPr>
              <w:t xml:space="preserve">€ </w:t>
            </w:r>
          </w:p>
        </w:tc>
      </w:tr>
      <w:tr w:rsidR="00CB3124" w:rsidRPr="00B537CF" w14:paraId="16090EA9" w14:textId="77777777" w:rsidTr="007818D0">
        <w:trPr>
          <w:trHeight w:val="288"/>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A6AB88" w14:textId="77777777" w:rsidR="00CB3124" w:rsidRPr="00B537CF" w:rsidRDefault="00CB3124" w:rsidP="007818D0">
            <w:pPr>
              <w:spacing w:after="0" w:line="240" w:lineRule="auto"/>
              <w:rPr>
                <w:rFonts w:eastAsia="Times New Roman" w:cstheme="minorHAnsi"/>
                <w:b/>
                <w:bCs/>
                <w:color w:val="000000"/>
                <w:sz w:val="20"/>
                <w:szCs w:val="20"/>
                <w:lang w:eastAsia="fr-FR"/>
              </w:rPr>
            </w:pPr>
            <w:r w:rsidRPr="00B537CF">
              <w:rPr>
                <w:rFonts w:eastAsia="Times New Roman" w:cstheme="minorHAnsi"/>
                <w:b/>
                <w:bCs/>
                <w:color w:val="000000"/>
                <w:sz w:val="20"/>
                <w:szCs w:val="20"/>
                <w:lang w:eastAsia="fr-FR"/>
              </w:rPr>
              <w:t>012</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F59F2" w14:textId="77777777" w:rsidR="00CB3124" w:rsidRPr="00B537CF" w:rsidRDefault="00CB3124" w:rsidP="007818D0">
            <w:pPr>
              <w:spacing w:after="0" w:line="240" w:lineRule="auto"/>
              <w:rPr>
                <w:rFonts w:eastAsia="Times New Roman" w:cstheme="minorHAnsi"/>
                <w:b/>
                <w:bCs/>
                <w:color w:val="000000"/>
                <w:sz w:val="20"/>
                <w:szCs w:val="20"/>
                <w:lang w:eastAsia="fr-FR"/>
              </w:rPr>
            </w:pPr>
            <w:r w:rsidRPr="00B537CF">
              <w:rPr>
                <w:rFonts w:eastAsia="Times New Roman" w:cstheme="minorHAnsi"/>
                <w:b/>
                <w:bCs/>
                <w:color w:val="000000"/>
                <w:sz w:val="20"/>
                <w:szCs w:val="20"/>
                <w:lang w:eastAsia="fr-FR"/>
              </w:rPr>
              <w:t>Charges personnels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A7514" w14:textId="3C4E58E1" w:rsidR="00CB3124" w:rsidRPr="00B537CF" w:rsidRDefault="00025CD1" w:rsidP="007818D0">
            <w:pPr>
              <w:spacing w:after="0" w:line="240" w:lineRule="auto"/>
              <w:jc w:val="right"/>
              <w:rPr>
                <w:rFonts w:eastAsia="Times New Roman" w:cstheme="minorHAnsi"/>
                <w:color w:val="000000"/>
                <w:sz w:val="20"/>
                <w:szCs w:val="20"/>
                <w:lang w:eastAsia="fr-FR"/>
              </w:rPr>
            </w:pPr>
            <w:r>
              <w:rPr>
                <w:rFonts w:eastAsia="Calibri" w:cstheme="minorHAnsi"/>
                <w:color w:val="000000"/>
                <w:sz w:val="20"/>
                <w:szCs w:val="20"/>
              </w:rPr>
              <w:t>2 233 900,00</w:t>
            </w:r>
            <w:r w:rsidR="00CB3124" w:rsidRPr="00B537CF">
              <w:rPr>
                <w:rFonts w:eastAsia="Calibri" w:cstheme="minorHAnsi"/>
                <w:color w:val="000000"/>
                <w:sz w:val="20"/>
                <w:szCs w:val="20"/>
              </w:rPr>
              <w:t xml:space="preserve"> € </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A43C6" w14:textId="4CC9C474" w:rsidR="00CB3124" w:rsidRPr="00B537CF" w:rsidRDefault="00CB3124" w:rsidP="007818D0">
            <w:pPr>
              <w:spacing w:after="0" w:line="240" w:lineRule="auto"/>
              <w:jc w:val="right"/>
              <w:rPr>
                <w:rFonts w:eastAsia="Times New Roman" w:cstheme="minorHAnsi"/>
                <w:color w:val="000000"/>
                <w:sz w:val="20"/>
                <w:szCs w:val="20"/>
                <w:lang w:eastAsia="fr-FR"/>
              </w:rPr>
            </w:pPr>
            <w:r w:rsidRPr="00B537CF">
              <w:rPr>
                <w:rFonts w:eastAsia="Calibri" w:cstheme="minorHAnsi"/>
                <w:color w:val="000000"/>
                <w:sz w:val="20"/>
                <w:szCs w:val="20"/>
              </w:rPr>
              <w:t xml:space="preserve">    </w:t>
            </w:r>
            <w:r>
              <w:rPr>
                <w:rFonts w:eastAsia="Calibri" w:cstheme="minorHAnsi"/>
                <w:color w:val="000000"/>
                <w:sz w:val="20"/>
                <w:szCs w:val="20"/>
              </w:rPr>
              <w:t xml:space="preserve"> </w:t>
            </w:r>
            <w:r w:rsidR="00025CD1">
              <w:rPr>
                <w:rFonts w:eastAsia="Calibri" w:cstheme="minorHAnsi"/>
                <w:color w:val="000000"/>
                <w:sz w:val="20"/>
                <w:szCs w:val="20"/>
              </w:rPr>
              <w:t>2 111 666,37</w:t>
            </w:r>
            <w:r w:rsidRPr="00B537CF">
              <w:rPr>
                <w:rFonts w:eastAsia="Calibri" w:cstheme="minorHAnsi"/>
                <w:color w:val="000000"/>
                <w:sz w:val="20"/>
                <w:szCs w:val="20"/>
              </w:rPr>
              <w:t xml:space="preserve"> € </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6F605" w14:textId="0382CC64" w:rsidR="00CB3124" w:rsidRPr="00B537CF" w:rsidRDefault="00CB3124" w:rsidP="007818D0">
            <w:pPr>
              <w:spacing w:after="0" w:line="240" w:lineRule="auto"/>
              <w:jc w:val="right"/>
              <w:rPr>
                <w:rFonts w:eastAsia="Times New Roman" w:cstheme="minorHAnsi"/>
                <w:color w:val="000000"/>
                <w:sz w:val="20"/>
                <w:szCs w:val="20"/>
                <w:lang w:eastAsia="fr-FR"/>
              </w:rPr>
            </w:pPr>
            <w:r w:rsidRPr="00B537CF">
              <w:rPr>
                <w:rFonts w:eastAsia="Calibri" w:cstheme="minorHAnsi"/>
                <w:color w:val="000000"/>
                <w:sz w:val="20"/>
                <w:szCs w:val="20"/>
              </w:rPr>
              <w:t xml:space="preserve">        </w:t>
            </w:r>
            <w:r>
              <w:rPr>
                <w:rFonts w:eastAsia="Calibri" w:cstheme="minorHAnsi"/>
                <w:color w:val="000000"/>
                <w:sz w:val="20"/>
                <w:szCs w:val="20"/>
              </w:rPr>
              <w:t xml:space="preserve"> </w:t>
            </w:r>
            <w:r w:rsidR="00025CD1">
              <w:rPr>
                <w:rFonts w:eastAsia="Calibri" w:cstheme="minorHAnsi"/>
                <w:color w:val="000000"/>
                <w:sz w:val="20"/>
                <w:szCs w:val="20"/>
              </w:rPr>
              <w:t>2 279 385</w:t>
            </w:r>
            <w:r>
              <w:rPr>
                <w:rFonts w:eastAsia="Calibri" w:cstheme="minorHAnsi"/>
                <w:color w:val="000000"/>
                <w:sz w:val="20"/>
                <w:szCs w:val="20"/>
              </w:rPr>
              <w:t>,00</w:t>
            </w:r>
            <w:r w:rsidRPr="00B537CF">
              <w:rPr>
                <w:rFonts w:eastAsia="Calibri" w:cstheme="minorHAnsi"/>
                <w:color w:val="000000"/>
                <w:sz w:val="20"/>
                <w:szCs w:val="20"/>
              </w:rPr>
              <w:t xml:space="preserve"> € </w:t>
            </w:r>
          </w:p>
        </w:tc>
      </w:tr>
      <w:tr w:rsidR="00CB3124" w:rsidRPr="00B537CF" w14:paraId="40162712" w14:textId="77777777" w:rsidTr="007818D0">
        <w:trPr>
          <w:trHeight w:val="288"/>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8431FF" w14:textId="77777777" w:rsidR="00CB3124" w:rsidRPr="00B537CF" w:rsidRDefault="00CB3124" w:rsidP="007818D0">
            <w:pPr>
              <w:spacing w:after="0" w:line="240" w:lineRule="auto"/>
              <w:rPr>
                <w:rFonts w:eastAsia="Times New Roman" w:cstheme="minorHAnsi"/>
                <w:b/>
                <w:bCs/>
                <w:color w:val="000000"/>
                <w:sz w:val="20"/>
                <w:szCs w:val="20"/>
                <w:lang w:eastAsia="fr-FR"/>
              </w:rPr>
            </w:pPr>
            <w:r w:rsidRPr="00B537CF">
              <w:rPr>
                <w:rFonts w:eastAsia="Times New Roman" w:cstheme="minorHAnsi"/>
                <w:b/>
                <w:bCs/>
                <w:color w:val="000000"/>
                <w:sz w:val="20"/>
                <w:szCs w:val="20"/>
                <w:lang w:eastAsia="fr-FR"/>
              </w:rPr>
              <w:t>65</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F0438" w14:textId="77777777" w:rsidR="00CB3124" w:rsidRPr="00B537CF" w:rsidRDefault="00CB3124" w:rsidP="007818D0">
            <w:pPr>
              <w:spacing w:after="0" w:line="240" w:lineRule="auto"/>
              <w:rPr>
                <w:rFonts w:eastAsia="Times New Roman" w:cstheme="minorHAnsi"/>
                <w:b/>
                <w:bCs/>
                <w:color w:val="000000"/>
                <w:sz w:val="20"/>
                <w:szCs w:val="20"/>
                <w:lang w:eastAsia="fr-FR"/>
              </w:rPr>
            </w:pPr>
            <w:r w:rsidRPr="00B537CF">
              <w:rPr>
                <w:rFonts w:eastAsia="Times New Roman" w:cstheme="minorHAnsi"/>
                <w:b/>
                <w:bCs/>
                <w:color w:val="000000"/>
                <w:sz w:val="20"/>
                <w:szCs w:val="20"/>
                <w:lang w:eastAsia="fr-FR"/>
              </w:rPr>
              <w:t>Autres charges de gestions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18022" w14:textId="2D6EDE8E" w:rsidR="00CB3124" w:rsidRPr="00B537CF" w:rsidRDefault="00CB3124" w:rsidP="007818D0">
            <w:pPr>
              <w:spacing w:after="0" w:line="240" w:lineRule="auto"/>
              <w:jc w:val="right"/>
              <w:rPr>
                <w:rFonts w:eastAsia="Times New Roman" w:cstheme="minorHAnsi"/>
                <w:color w:val="000000"/>
                <w:sz w:val="20"/>
                <w:szCs w:val="20"/>
                <w:lang w:eastAsia="fr-FR"/>
              </w:rPr>
            </w:pPr>
            <w:r w:rsidRPr="00B537CF">
              <w:rPr>
                <w:rFonts w:eastAsia="Calibri" w:cstheme="minorHAnsi"/>
                <w:color w:val="000000"/>
                <w:sz w:val="20"/>
                <w:szCs w:val="20"/>
              </w:rPr>
              <w:t xml:space="preserve">      </w:t>
            </w:r>
            <w:r>
              <w:rPr>
                <w:rFonts w:eastAsia="Calibri" w:cstheme="minorHAnsi"/>
                <w:color w:val="000000"/>
                <w:sz w:val="20"/>
                <w:szCs w:val="20"/>
              </w:rPr>
              <w:t xml:space="preserve"> </w:t>
            </w:r>
            <w:r w:rsidR="00025CD1">
              <w:rPr>
                <w:rFonts w:eastAsia="Calibri" w:cstheme="minorHAnsi"/>
                <w:color w:val="000000"/>
                <w:sz w:val="20"/>
                <w:szCs w:val="20"/>
              </w:rPr>
              <w:t>306 860,00</w:t>
            </w:r>
            <w:r w:rsidRPr="00B537CF">
              <w:rPr>
                <w:rFonts w:eastAsia="Calibri" w:cstheme="minorHAnsi"/>
                <w:color w:val="000000"/>
                <w:sz w:val="20"/>
                <w:szCs w:val="20"/>
              </w:rPr>
              <w:t xml:space="preserve"> € </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D5D23" w14:textId="7ABB2E8C" w:rsidR="00CB3124" w:rsidRPr="00B537CF" w:rsidRDefault="00CB3124" w:rsidP="007818D0">
            <w:pPr>
              <w:spacing w:after="0" w:line="240" w:lineRule="auto"/>
              <w:jc w:val="right"/>
              <w:rPr>
                <w:rFonts w:eastAsia="Times New Roman" w:cstheme="minorHAnsi"/>
                <w:color w:val="000000"/>
                <w:sz w:val="20"/>
                <w:szCs w:val="20"/>
                <w:lang w:eastAsia="fr-FR"/>
              </w:rPr>
            </w:pPr>
            <w:r w:rsidRPr="00B537CF">
              <w:rPr>
                <w:rFonts w:eastAsia="Calibri" w:cstheme="minorHAnsi"/>
                <w:color w:val="000000"/>
                <w:sz w:val="20"/>
                <w:szCs w:val="20"/>
              </w:rPr>
              <w:t xml:space="preserve">      </w:t>
            </w:r>
            <w:r>
              <w:rPr>
                <w:rFonts w:eastAsia="Calibri" w:cstheme="minorHAnsi"/>
                <w:color w:val="000000"/>
                <w:sz w:val="20"/>
                <w:szCs w:val="20"/>
              </w:rPr>
              <w:t xml:space="preserve"> </w:t>
            </w:r>
            <w:r w:rsidR="00025CD1">
              <w:rPr>
                <w:rFonts w:eastAsia="Calibri" w:cstheme="minorHAnsi"/>
                <w:color w:val="000000"/>
                <w:sz w:val="20"/>
                <w:szCs w:val="20"/>
              </w:rPr>
              <w:t>274 149,78</w:t>
            </w:r>
            <w:r w:rsidRPr="00B537CF">
              <w:rPr>
                <w:rFonts w:eastAsia="Calibri" w:cstheme="minorHAnsi"/>
                <w:color w:val="000000"/>
                <w:sz w:val="20"/>
                <w:szCs w:val="20"/>
              </w:rPr>
              <w:t xml:space="preserve">€ </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AD7D1" w14:textId="607EB811" w:rsidR="00CB3124" w:rsidRPr="00B537CF" w:rsidRDefault="00CB3124" w:rsidP="007818D0">
            <w:pPr>
              <w:spacing w:after="0" w:line="240" w:lineRule="auto"/>
              <w:jc w:val="right"/>
              <w:rPr>
                <w:rFonts w:eastAsia="Times New Roman" w:cstheme="minorHAnsi"/>
                <w:color w:val="000000"/>
                <w:sz w:val="20"/>
                <w:szCs w:val="20"/>
                <w:lang w:eastAsia="fr-FR"/>
              </w:rPr>
            </w:pPr>
            <w:r w:rsidRPr="00B537CF">
              <w:rPr>
                <w:rFonts w:eastAsia="Calibri" w:cstheme="minorHAnsi"/>
                <w:color w:val="000000"/>
                <w:sz w:val="20"/>
                <w:szCs w:val="20"/>
              </w:rPr>
              <w:t xml:space="preserve">           </w:t>
            </w:r>
            <w:r>
              <w:rPr>
                <w:rFonts w:eastAsia="Calibri" w:cstheme="minorHAnsi"/>
                <w:color w:val="000000"/>
                <w:sz w:val="20"/>
                <w:szCs w:val="20"/>
              </w:rPr>
              <w:t xml:space="preserve"> </w:t>
            </w:r>
            <w:r w:rsidR="00025CD1">
              <w:rPr>
                <w:rFonts w:eastAsia="Calibri" w:cstheme="minorHAnsi"/>
                <w:color w:val="000000"/>
                <w:sz w:val="20"/>
                <w:szCs w:val="20"/>
              </w:rPr>
              <w:t>317 342,00</w:t>
            </w:r>
            <w:r w:rsidRPr="00B537CF">
              <w:rPr>
                <w:rFonts w:eastAsia="Calibri" w:cstheme="minorHAnsi"/>
                <w:color w:val="000000"/>
                <w:sz w:val="20"/>
                <w:szCs w:val="20"/>
              </w:rPr>
              <w:t xml:space="preserve">€ </w:t>
            </w:r>
          </w:p>
        </w:tc>
      </w:tr>
      <w:tr w:rsidR="00CB3124" w:rsidRPr="00B537CF" w14:paraId="1C09B00E" w14:textId="77777777" w:rsidTr="007818D0">
        <w:trPr>
          <w:trHeight w:val="288"/>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5B595" w14:textId="77777777" w:rsidR="00CB3124" w:rsidRPr="00B537CF" w:rsidRDefault="00CB3124" w:rsidP="007818D0">
            <w:pPr>
              <w:spacing w:after="0" w:line="240" w:lineRule="auto"/>
              <w:rPr>
                <w:rFonts w:eastAsia="Times New Roman" w:cstheme="minorHAnsi"/>
                <w:b/>
                <w:bCs/>
                <w:color w:val="000000"/>
                <w:sz w:val="20"/>
                <w:szCs w:val="20"/>
                <w:lang w:eastAsia="fr-FR"/>
              </w:rPr>
            </w:pPr>
            <w:r w:rsidRPr="00B537CF">
              <w:rPr>
                <w:rFonts w:eastAsia="Times New Roman" w:cstheme="minorHAnsi"/>
                <w:b/>
                <w:bCs/>
                <w:color w:val="000000"/>
                <w:sz w:val="20"/>
                <w:szCs w:val="20"/>
                <w:lang w:eastAsia="fr-FR"/>
              </w:rPr>
              <w:t>66</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3D905" w14:textId="77777777" w:rsidR="00CB3124" w:rsidRPr="00B537CF" w:rsidRDefault="00CB3124" w:rsidP="007818D0">
            <w:pPr>
              <w:spacing w:after="0" w:line="240" w:lineRule="auto"/>
              <w:rPr>
                <w:rFonts w:eastAsia="Times New Roman" w:cstheme="minorHAnsi"/>
                <w:b/>
                <w:bCs/>
                <w:color w:val="000000"/>
                <w:sz w:val="20"/>
                <w:szCs w:val="20"/>
                <w:lang w:eastAsia="fr-FR"/>
              </w:rPr>
            </w:pPr>
            <w:r w:rsidRPr="00B537CF">
              <w:rPr>
                <w:rFonts w:eastAsia="Times New Roman" w:cstheme="minorHAnsi"/>
                <w:b/>
                <w:bCs/>
                <w:color w:val="000000"/>
                <w:sz w:val="20"/>
                <w:szCs w:val="20"/>
                <w:lang w:eastAsia="fr-FR"/>
              </w:rPr>
              <w:t>Charges financières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937A9" w14:textId="3E32C3B2" w:rsidR="00CB3124" w:rsidRPr="00B537CF" w:rsidRDefault="00CB3124" w:rsidP="007818D0">
            <w:pPr>
              <w:spacing w:after="0" w:line="240" w:lineRule="auto"/>
              <w:jc w:val="right"/>
              <w:rPr>
                <w:rFonts w:eastAsia="Times New Roman" w:cstheme="minorHAnsi"/>
                <w:color w:val="000000"/>
                <w:sz w:val="20"/>
                <w:szCs w:val="20"/>
                <w:lang w:eastAsia="fr-FR"/>
              </w:rPr>
            </w:pPr>
            <w:r w:rsidRPr="00B537CF">
              <w:rPr>
                <w:rFonts w:eastAsia="Calibri" w:cstheme="minorHAnsi"/>
                <w:color w:val="000000"/>
                <w:sz w:val="20"/>
                <w:szCs w:val="20"/>
              </w:rPr>
              <w:t xml:space="preserve">        </w:t>
            </w:r>
            <w:r>
              <w:rPr>
                <w:rFonts w:eastAsia="Calibri" w:cstheme="minorHAnsi"/>
                <w:color w:val="000000"/>
                <w:sz w:val="20"/>
                <w:szCs w:val="20"/>
              </w:rPr>
              <w:t xml:space="preserve"> </w:t>
            </w:r>
            <w:r w:rsidR="00025CD1">
              <w:rPr>
                <w:rFonts w:eastAsia="Calibri" w:cstheme="minorHAnsi"/>
                <w:color w:val="000000"/>
                <w:sz w:val="20"/>
                <w:szCs w:val="20"/>
              </w:rPr>
              <w:t>53 299,88</w:t>
            </w:r>
            <w:r>
              <w:rPr>
                <w:rFonts w:eastAsia="Calibri" w:cstheme="minorHAnsi"/>
                <w:color w:val="000000"/>
                <w:sz w:val="20"/>
                <w:szCs w:val="20"/>
              </w:rPr>
              <w:t xml:space="preserve"> </w:t>
            </w:r>
            <w:r w:rsidRPr="00B537CF">
              <w:rPr>
                <w:rFonts w:eastAsia="Calibri" w:cstheme="minorHAnsi"/>
                <w:color w:val="000000"/>
                <w:sz w:val="20"/>
                <w:szCs w:val="20"/>
              </w:rPr>
              <w:t xml:space="preserve">€ </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913A2" w14:textId="4BA7A2CB" w:rsidR="00CB3124" w:rsidRPr="00B537CF" w:rsidRDefault="00CB3124" w:rsidP="007818D0">
            <w:pPr>
              <w:spacing w:after="0" w:line="240" w:lineRule="auto"/>
              <w:jc w:val="right"/>
              <w:rPr>
                <w:rFonts w:eastAsia="Times New Roman" w:cstheme="minorHAnsi"/>
                <w:color w:val="000000"/>
                <w:sz w:val="20"/>
                <w:szCs w:val="20"/>
                <w:lang w:eastAsia="fr-FR"/>
              </w:rPr>
            </w:pPr>
            <w:r w:rsidRPr="00B537CF">
              <w:rPr>
                <w:rFonts w:eastAsia="Calibri" w:cstheme="minorHAnsi"/>
                <w:color w:val="000000"/>
                <w:sz w:val="20"/>
                <w:szCs w:val="20"/>
              </w:rPr>
              <w:t xml:space="preserve">        </w:t>
            </w:r>
            <w:r>
              <w:rPr>
                <w:rFonts w:eastAsia="Calibri" w:cstheme="minorHAnsi"/>
                <w:color w:val="000000"/>
                <w:sz w:val="20"/>
                <w:szCs w:val="20"/>
              </w:rPr>
              <w:t xml:space="preserve">  </w:t>
            </w:r>
            <w:r w:rsidR="00025CD1">
              <w:rPr>
                <w:rFonts w:eastAsia="Calibri" w:cstheme="minorHAnsi"/>
                <w:color w:val="000000"/>
                <w:sz w:val="20"/>
                <w:szCs w:val="20"/>
              </w:rPr>
              <w:t>48 613,68</w:t>
            </w:r>
            <w:r w:rsidRPr="00B537CF">
              <w:rPr>
                <w:rFonts w:eastAsia="Calibri" w:cstheme="minorHAnsi"/>
                <w:color w:val="000000"/>
                <w:sz w:val="20"/>
                <w:szCs w:val="20"/>
              </w:rPr>
              <w:t xml:space="preserve"> €</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2DB08" w14:textId="246E1FC3" w:rsidR="00CB3124" w:rsidRPr="00B537CF" w:rsidRDefault="00CB3124" w:rsidP="007818D0">
            <w:pPr>
              <w:spacing w:after="0" w:line="240" w:lineRule="auto"/>
              <w:jc w:val="right"/>
              <w:rPr>
                <w:rFonts w:eastAsia="Times New Roman" w:cstheme="minorHAnsi"/>
                <w:color w:val="000000"/>
                <w:sz w:val="20"/>
                <w:szCs w:val="20"/>
                <w:lang w:eastAsia="fr-FR"/>
              </w:rPr>
            </w:pPr>
            <w:r w:rsidRPr="00B537CF">
              <w:rPr>
                <w:rFonts w:eastAsia="Calibri" w:cstheme="minorHAnsi"/>
                <w:color w:val="000000"/>
                <w:sz w:val="20"/>
                <w:szCs w:val="20"/>
              </w:rPr>
              <w:t xml:space="preserve">             </w:t>
            </w:r>
            <w:r w:rsidR="00025CD1">
              <w:rPr>
                <w:rFonts w:eastAsia="Calibri" w:cstheme="minorHAnsi"/>
                <w:color w:val="000000"/>
                <w:sz w:val="20"/>
                <w:szCs w:val="20"/>
              </w:rPr>
              <w:t>55 838</w:t>
            </w:r>
            <w:r>
              <w:rPr>
                <w:rFonts w:eastAsia="Calibri" w:cstheme="minorHAnsi"/>
                <w:color w:val="000000"/>
                <w:sz w:val="20"/>
                <w:szCs w:val="20"/>
              </w:rPr>
              <w:t>,00</w:t>
            </w:r>
            <w:r w:rsidRPr="00B537CF">
              <w:rPr>
                <w:rFonts w:eastAsia="Calibri" w:cstheme="minorHAnsi"/>
                <w:color w:val="000000"/>
                <w:sz w:val="20"/>
                <w:szCs w:val="20"/>
              </w:rPr>
              <w:t xml:space="preserve"> € </w:t>
            </w:r>
          </w:p>
        </w:tc>
      </w:tr>
      <w:tr w:rsidR="00CB3124" w:rsidRPr="00B537CF" w14:paraId="2080D7C2" w14:textId="77777777" w:rsidTr="007818D0">
        <w:trPr>
          <w:trHeight w:val="288"/>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B3BD03" w14:textId="77777777" w:rsidR="00CB3124" w:rsidRPr="00B537CF" w:rsidRDefault="00CB3124" w:rsidP="007818D0">
            <w:pPr>
              <w:spacing w:after="0" w:line="240" w:lineRule="auto"/>
              <w:rPr>
                <w:rFonts w:eastAsia="Times New Roman" w:cstheme="minorHAnsi"/>
                <w:b/>
                <w:bCs/>
                <w:color w:val="000000"/>
                <w:sz w:val="20"/>
                <w:szCs w:val="20"/>
                <w:lang w:eastAsia="fr-FR"/>
              </w:rPr>
            </w:pPr>
            <w:r w:rsidRPr="00B537CF">
              <w:rPr>
                <w:rFonts w:eastAsia="Times New Roman" w:cstheme="minorHAnsi"/>
                <w:b/>
                <w:bCs/>
                <w:color w:val="000000"/>
                <w:sz w:val="20"/>
                <w:szCs w:val="20"/>
                <w:lang w:eastAsia="fr-FR"/>
              </w:rPr>
              <w:t>67</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6F136" w14:textId="77777777" w:rsidR="00CB3124" w:rsidRPr="00B537CF" w:rsidRDefault="00CB3124" w:rsidP="007818D0">
            <w:pPr>
              <w:spacing w:after="0" w:line="240" w:lineRule="auto"/>
              <w:rPr>
                <w:rFonts w:eastAsia="Times New Roman" w:cstheme="minorHAnsi"/>
                <w:b/>
                <w:bCs/>
                <w:color w:val="000000"/>
                <w:sz w:val="20"/>
                <w:szCs w:val="20"/>
                <w:lang w:eastAsia="fr-FR"/>
              </w:rPr>
            </w:pPr>
            <w:r w:rsidRPr="00B537CF">
              <w:rPr>
                <w:rFonts w:eastAsia="Times New Roman" w:cstheme="minorHAnsi"/>
                <w:b/>
                <w:bCs/>
                <w:color w:val="000000"/>
                <w:sz w:val="20"/>
                <w:szCs w:val="20"/>
                <w:lang w:eastAsia="fr-FR"/>
              </w:rPr>
              <w:t>Charges exceptionnelles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06548" w14:textId="0D8D5865" w:rsidR="00CB3124" w:rsidRPr="00B537CF" w:rsidRDefault="00CB3124" w:rsidP="007818D0">
            <w:pPr>
              <w:spacing w:after="0" w:line="240" w:lineRule="auto"/>
              <w:jc w:val="right"/>
              <w:rPr>
                <w:rFonts w:eastAsia="Times New Roman" w:cstheme="minorHAnsi"/>
                <w:color w:val="000000"/>
                <w:sz w:val="20"/>
                <w:szCs w:val="20"/>
                <w:lang w:eastAsia="fr-FR"/>
              </w:rPr>
            </w:pPr>
            <w:r w:rsidRPr="00B537CF">
              <w:rPr>
                <w:rFonts w:eastAsia="Calibri" w:cstheme="minorHAnsi"/>
                <w:color w:val="000000"/>
                <w:sz w:val="20"/>
                <w:szCs w:val="20"/>
              </w:rPr>
              <w:t xml:space="preserve">          </w:t>
            </w:r>
            <w:r w:rsidR="00025CD1">
              <w:rPr>
                <w:rFonts w:eastAsia="Calibri" w:cstheme="minorHAnsi"/>
                <w:color w:val="000000"/>
                <w:sz w:val="20"/>
                <w:szCs w:val="20"/>
              </w:rPr>
              <w:t>2 500</w:t>
            </w:r>
            <w:r>
              <w:rPr>
                <w:rFonts w:eastAsia="Calibri" w:cstheme="minorHAnsi"/>
                <w:color w:val="000000"/>
                <w:sz w:val="20"/>
                <w:szCs w:val="20"/>
              </w:rPr>
              <w:t>,00</w:t>
            </w:r>
            <w:r w:rsidRPr="00B537CF">
              <w:rPr>
                <w:rFonts w:eastAsia="Calibri" w:cstheme="minorHAnsi"/>
                <w:color w:val="000000"/>
                <w:sz w:val="20"/>
                <w:szCs w:val="20"/>
              </w:rPr>
              <w:t xml:space="preserve"> € </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A4BA2" w14:textId="7EE8F4B1" w:rsidR="00CB3124" w:rsidRPr="00B537CF" w:rsidRDefault="00CB3124" w:rsidP="007818D0">
            <w:pPr>
              <w:spacing w:after="0" w:line="240" w:lineRule="auto"/>
              <w:jc w:val="right"/>
              <w:rPr>
                <w:rFonts w:eastAsia="Times New Roman" w:cstheme="minorHAnsi"/>
                <w:color w:val="000000"/>
                <w:sz w:val="20"/>
                <w:szCs w:val="20"/>
                <w:lang w:eastAsia="fr-FR"/>
              </w:rPr>
            </w:pPr>
            <w:r w:rsidRPr="00B537CF">
              <w:rPr>
                <w:rFonts w:eastAsia="Calibri" w:cstheme="minorHAnsi"/>
                <w:color w:val="000000"/>
                <w:sz w:val="20"/>
                <w:szCs w:val="20"/>
              </w:rPr>
              <w:t xml:space="preserve">         </w:t>
            </w:r>
            <w:r>
              <w:rPr>
                <w:rFonts w:eastAsia="Calibri" w:cstheme="minorHAnsi"/>
                <w:color w:val="000000"/>
                <w:sz w:val="20"/>
                <w:szCs w:val="20"/>
              </w:rPr>
              <w:t xml:space="preserve"> </w:t>
            </w:r>
            <w:r w:rsidRPr="00B537CF">
              <w:rPr>
                <w:rFonts w:eastAsia="Calibri" w:cstheme="minorHAnsi"/>
                <w:color w:val="000000"/>
                <w:sz w:val="20"/>
                <w:szCs w:val="20"/>
              </w:rPr>
              <w:t xml:space="preserve"> </w:t>
            </w:r>
            <w:r w:rsidR="00025CD1">
              <w:rPr>
                <w:rFonts w:eastAsia="Calibri" w:cstheme="minorHAnsi"/>
                <w:color w:val="000000"/>
                <w:sz w:val="20"/>
                <w:szCs w:val="20"/>
              </w:rPr>
              <w:t>2 252,00</w:t>
            </w:r>
            <w:r>
              <w:rPr>
                <w:rFonts w:eastAsia="Calibri" w:cstheme="minorHAnsi"/>
                <w:color w:val="000000"/>
                <w:sz w:val="20"/>
                <w:szCs w:val="20"/>
              </w:rPr>
              <w:t xml:space="preserve"> </w:t>
            </w:r>
            <w:r w:rsidRPr="00B537CF">
              <w:rPr>
                <w:rFonts w:eastAsia="Calibri" w:cstheme="minorHAnsi"/>
                <w:color w:val="000000"/>
                <w:sz w:val="20"/>
                <w:szCs w:val="20"/>
              </w:rPr>
              <w:t xml:space="preserve">€ </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43C79" w14:textId="4B6A7607" w:rsidR="00CB3124" w:rsidRPr="00B537CF" w:rsidRDefault="00CB3124" w:rsidP="007818D0">
            <w:pPr>
              <w:spacing w:after="0" w:line="240" w:lineRule="auto"/>
              <w:jc w:val="right"/>
              <w:rPr>
                <w:rFonts w:eastAsia="Times New Roman" w:cstheme="minorHAnsi"/>
                <w:color w:val="000000"/>
                <w:sz w:val="20"/>
                <w:szCs w:val="20"/>
                <w:lang w:eastAsia="fr-FR"/>
              </w:rPr>
            </w:pPr>
            <w:r w:rsidRPr="00B537CF">
              <w:rPr>
                <w:rFonts w:eastAsia="Calibri" w:cstheme="minorHAnsi"/>
                <w:sz w:val="20"/>
                <w:szCs w:val="20"/>
              </w:rPr>
              <w:t xml:space="preserve">             </w:t>
            </w:r>
            <w:r w:rsidR="00025CD1">
              <w:rPr>
                <w:rFonts w:eastAsia="Calibri" w:cstheme="minorHAnsi"/>
                <w:sz w:val="20"/>
                <w:szCs w:val="20"/>
              </w:rPr>
              <w:t>2 500</w:t>
            </w:r>
            <w:r>
              <w:rPr>
                <w:rFonts w:eastAsia="Calibri" w:cstheme="minorHAnsi"/>
                <w:sz w:val="20"/>
                <w:szCs w:val="20"/>
              </w:rPr>
              <w:t>,00</w:t>
            </w:r>
            <w:r w:rsidRPr="00B537CF">
              <w:rPr>
                <w:rFonts w:eastAsia="Calibri" w:cstheme="minorHAnsi"/>
                <w:sz w:val="20"/>
                <w:szCs w:val="20"/>
              </w:rPr>
              <w:t xml:space="preserve"> € </w:t>
            </w:r>
          </w:p>
        </w:tc>
      </w:tr>
      <w:tr w:rsidR="00C85E49" w:rsidRPr="00B537CF" w14:paraId="05EB5BA2" w14:textId="77777777" w:rsidTr="007818D0">
        <w:trPr>
          <w:trHeight w:val="288"/>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404B5D" w14:textId="39CE01C1" w:rsidR="00C85E49" w:rsidRDefault="00C85E49" w:rsidP="00C85E49">
            <w:pPr>
              <w:spacing w:after="0" w:line="240" w:lineRule="auto"/>
              <w:rPr>
                <w:rFonts w:eastAsia="Times New Roman" w:cstheme="minorHAnsi"/>
                <w:b/>
                <w:bCs/>
                <w:color w:val="000000"/>
                <w:sz w:val="20"/>
                <w:szCs w:val="20"/>
                <w:lang w:eastAsia="fr-FR"/>
              </w:rPr>
            </w:pPr>
            <w:r>
              <w:rPr>
                <w:rFonts w:eastAsia="Times New Roman" w:cstheme="minorHAnsi"/>
                <w:b/>
                <w:bCs/>
                <w:color w:val="000000"/>
                <w:sz w:val="20"/>
                <w:szCs w:val="20"/>
                <w:lang w:eastAsia="fr-FR"/>
              </w:rPr>
              <w:t>014</w:t>
            </w:r>
          </w:p>
        </w:tc>
        <w:tc>
          <w:tcPr>
            <w:tcW w:w="2693" w:type="dxa"/>
            <w:tcBorders>
              <w:top w:val="single" w:sz="4" w:space="0" w:color="auto"/>
              <w:left w:val="nil"/>
              <w:bottom w:val="single" w:sz="4" w:space="0" w:color="auto"/>
              <w:right w:val="single" w:sz="4" w:space="0" w:color="auto"/>
            </w:tcBorders>
            <w:shd w:val="clear" w:color="auto" w:fill="auto"/>
            <w:noWrap/>
            <w:vAlign w:val="bottom"/>
          </w:tcPr>
          <w:p w14:paraId="2497FCF0" w14:textId="2F261C6F" w:rsidR="00C85E49" w:rsidRDefault="00C85E49" w:rsidP="00C85E49">
            <w:pPr>
              <w:spacing w:after="0" w:line="240" w:lineRule="auto"/>
              <w:rPr>
                <w:rFonts w:eastAsia="Times New Roman" w:cstheme="minorHAnsi"/>
                <w:b/>
                <w:bCs/>
                <w:color w:val="000000"/>
                <w:sz w:val="20"/>
                <w:szCs w:val="20"/>
                <w:lang w:eastAsia="fr-FR"/>
              </w:rPr>
            </w:pPr>
            <w:r>
              <w:rPr>
                <w:rFonts w:eastAsia="Times New Roman" w:cstheme="minorHAnsi"/>
                <w:b/>
                <w:bCs/>
                <w:color w:val="000000"/>
                <w:sz w:val="20"/>
                <w:szCs w:val="20"/>
                <w:lang w:eastAsia="fr-FR"/>
              </w:rPr>
              <w:t>Atténuation de charges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CF47F8" w14:textId="641DA790" w:rsidR="00C85E49" w:rsidRPr="00B537CF" w:rsidRDefault="00C85E49" w:rsidP="00C85E49">
            <w:pPr>
              <w:spacing w:after="0" w:line="240" w:lineRule="auto"/>
              <w:jc w:val="right"/>
              <w:rPr>
                <w:rFonts w:eastAsia="Calibri" w:cstheme="minorHAnsi"/>
                <w:color w:val="000000"/>
                <w:sz w:val="20"/>
                <w:szCs w:val="20"/>
              </w:rPr>
            </w:pPr>
            <w:r w:rsidRPr="00B537CF">
              <w:rPr>
                <w:rFonts w:eastAsia="Calibri" w:cstheme="minorHAnsi"/>
                <w:color w:val="000000"/>
                <w:sz w:val="20"/>
                <w:szCs w:val="20"/>
              </w:rPr>
              <w:t xml:space="preserve">          </w:t>
            </w:r>
            <w:r>
              <w:rPr>
                <w:rFonts w:eastAsia="Calibri" w:cstheme="minorHAnsi"/>
                <w:color w:val="000000"/>
                <w:sz w:val="20"/>
                <w:szCs w:val="20"/>
              </w:rPr>
              <w:t>3 000,00</w:t>
            </w:r>
            <w:r w:rsidRPr="00B537CF">
              <w:rPr>
                <w:rFonts w:eastAsia="Calibri" w:cstheme="minorHAnsi"/>
                <w:color w:val="000000"/>
                <w:sz w:val="20"/>
                <w:szCs w:val="20"/>
              </w:rPr>
              <w:t xml:space="preserve"> € </w:t>
            </w:r>
          </w:p>
        </w:tc>
        <w:tc>
          <w:tcPr>
            <w:tcW w:w="2125" w:type="dxa"/>
            <w:tcBorders>
              <w:top w:val="single" w:sz="4" w:space="0" w:color="auto"/>
              <w:left w:val="nil"/>
              <w:bottom w:val="single" w:sz="4" w:space="0" w:color="auto"/>
              <w:right w:val="single" w:sz="4" w:space="0" w:color="auto"/>
            </w:tcBorders>
            <w:shd w:val="clear" w:color="auto" w:fill="auto"/>
            <w:noWrap/>
            <w:vAlign w:val="center"/>
          </w:tcPr>
          <w:p w14:paraId="2C08EB8F" w14:textId="77777777" w:rsidR="00C85E49" w:rsidRPr="00B537CF" w:rsidRDefault="00C85E49" w:rsidP="00C85E49">
            <w:pPr>
              <w:spacing w:after="0" w:line="240" w:lineRule="auto"/>
              <w:jc w:val="right"/>
              <w:rPr>
                <w:rFonts w:eastAsia="Calibri" w:cstheme="minorHAnsi"/>
                <w:sz w:val="20"/>
                <w:szCs w:val="20"/>
              </w:rPr>
            </w:pP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6D41872B" w14:textId="60B225F6" w:rsidR="00C85E49" w:rsidRPr="00B537CF" w:rsidRDefault="00C85E49" w:rsidP="00C85E49">
            <w:pPr>
              <w:spacing w:after="0" w:line="240" w:lineRule="auto"/>
              <w:jc w:val="right"/>
              <w:rPr>
                <w:rFonts w:eastAsia="Calibri" w:cstheme="minorHAnsi"/>
                <w:sz w:val="20"/>
                <w:szCs w:val="20"/>
              </w:rPr>
            </w:pPr>
            <w:r w:rsidRPr="00B537CF">
              <w:rPr>
                <w:rFonts w:eastAsia="Calibri" w:cstheme="minorHAnsi"/>
                <w:sz w:val="20"/>
                <w:szCs w:val="20"/>
              </w:rPr>
              <w:t xml:space="preserve">            </w:t>
            </w:r>
            <w:r>
              <w:rPr>
                <w:rFonts w:eastAsia="Calibri" w:cstheme="minorHAnsi"/>
                <w:sz w:val="20"/>
                <w:szCs w:val="20"/>
              </w:rPr>
              <w:t>3</w:t>
            </w:r>
            <w:r w:rsidRPr="00B537CF">
              <w:rPr>
                <w:rFonts w:eastAsia="Calibri" w:cstheme="minorHAnsi"/>
                <w:sz w:val="20"/>
                <w:szCs w:val="20"/>
              </w:rPr>
              <w:t xml:space="preserve"> </w:t>
            </w:r>
            <w:r>
              <w:rPr>
                <w:rFonts w:eastAsia="Calibri" w:cstheme="minorHAnsi"/>
                <w:sz w:val="20"/>
                <w:szCs w:val="20"/>
              </w:rPr>
              <w:t>000,00</w:t>
            </w:r>
            <w:r w:rsidRPr="00B537CF">
              <w:rPr>
                <w:rFonts w:eastAsia="Calibri" w:cstheme="minorHAnsi"/>
                <w:sz w:val="20"/>
                <w:szCs w:val="20"/>
              </w:rPr>
              <w:t xml:space="preserve"> €</w:t>
            </w:r>
          </w:p>
        </w:tc>
      </w:tr>
      <w:tr w:rsidR="00C85E49" w:rsidRPr="00B537CF" w14:paraId="4C364C31" w14:textId="77777777" w:rsidTr="007818D0">
        <w:trPr>
          <w:trHeight w:val="288"/>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62A8FB" w14:textId="07A964B7" w:rsidR="00C85E49" w:rsidRPr="00B537CF" w:rsidRDefault="00C85E49" w:rsidP="00C85E49">
            <w:pPr>
              <w:spacing w:after="0" w:line="240" w:lineRule="auto"/>
              <w:rPr>
                <w:rFonts w:eastAsia="Times New Roman" w:cstheme="minorHAnsi"/>
                <w:b/>
                <w:bCs/>
                <w:color w:val="000000"/>
                <w:sz w:val="20"/>
                <w:szCs w:val="20"/>
                <w:lang w:eastAsia="fr-FR"/>
              </w:rPr>
            </w:pPr>
            <w:r>
              <w:rPr>
                <w:rFonts w:eastAsia="Times New Roman" w:cstheme="minorHAnsi"/>
                <w:b/>
                <w:bCs/>
                <w:color w:val="000000"/>
                <w:sz w:val="20"/>
                <w:szCs w:val="20"/>
                <w:lang w:eastAsia="fr-FR"/>
              </w:rPr>
              <w:t>023</w:t>
            </w:r>
          </w:p>
        </w:tc>
        <w:tc>
          <w:tcPr>
            <w:tcW w:w="2693" w:type="dxa"/>
            <w:tcBorders>
              <w:top w:val="single" w:sz="4" w:space="0" w:color="auto"/>
              <w:left w:val="nil"/>
              <w:bottom w:val="single" w:sz="4" w:space="0" w:color="auto"/>
              <w:right w:val="single" w:sz="4" w:space="0" w:color="auto"/>
            </w:tcBorders>
            <w:shd w:val="clear" w:color="auto" w:fill="auto"/>
            <w:noWrap/>
            <w:vAlign w:val="bottom"/>
          </w:tcPr>
          <w:p w14:paraId="7EF980F8" w14:textId="0E6F91EC" w:rsidR="00C85E49" w:rsidRPr="00B537CF" w:rsidRDefault="00C85E49" w:rsidP="00C85E49">
            <w:pPr>
              <w:spacing w:after="0" w:line="240" w:lineRule="auto"/>
              <w:rPr>
                <w:rFonts w:eastAsia="Times New Roman" w:cstheme="minorHAnsi"/>
                <w:b/>
                <w:bCs/>
                <w:color w:val="000000"/>
                <w:sz w:val="20"/>
                <w:szCs w:val="20"/>
                <w:lang w:eastAsia="fr-FR"/>
              </w:rPr>
            </w:pPr>
            <w:r>
              <w:rPr>
                <w:rFonts w:eastAsia="Times New Roman" w:cstheme="minorHAnsi"/>
                <w:b/>
                <w:bCs/>
                <w:color w:val="000000"/>
                <w:sz w:val="20"/>
                <w:szCs w:val="20"/>
                <w:lang w:eastAsia="fr-FR"/>
              </w:rPr>
              <w:t>Virement à la section de fonctionnement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D5977D" w14:textId="1794DA9A" w:rsidR="00C85E49" w:rsidRPr="00B537CF" w:rsidRDefault="00C85E49" w:rsidP="00C85E49">
            <w:pPr>
              <w:spacing w:after="0" w:line="240" w:lineRule="auto"/>
              <w:jc w:val="right"/>
              <w:rPr>
                <w:rFonts w:eastAsia="Calibri" w:cstheme="minorHAnsi"/>
                <w:sz w:val="20"/>
                <w:szCs w:val="20"/>
              </w:rPr>
            </w:pPr>
            <w:r w:rsidRPr="00B537CF">
              <w:rPr>
                <w:rFonts w:eastAsia="Calibri" w:cstheme="minorHAnsi"/>
                <w:color w:val="000000"/>
                <w:sz w:val="20"/>
                <w:szCs w:val="20"/>
              </w:rPr>
              <w:t xml:space="preserve">          </w:t>
            </w:r>
            <w:r>
              <w:rPr>
                <w:rFonts w:eastAsia="Calibri" w:cstheme="minorHAnsi"/>
                <w:color w:val="000000"/>
                <w:sz w:val="20"/>
                <w:szCs w:val="20"/>
              </w:rPr>
              <w:t>596</w:t>
            </w:r>
            <w:r>
              <w:rPr>
                <w:rFonts w:eastAsia="Calibri" w:cstheme="minorHAnsi"/>
                <w:color w:val="000000"/>
                <w:sz w:val="20"/>
                <w:szCs w:val="20"/>
              </w:rPr>
              <w:t xml:space="preserve"> </w:t>
            </w:r>
            <w:r>
              <w:rPr>
                <w:rFonts w:eastAsia="Calibri" w:cstheme="minorHAnsi"/>
                <w:color w:val="000000"/>
                <w:sz w:val="20"/>
                <w:szCs w:val="20"/>
              </w:rPr>
              <w:t>490</w:t>
            </w:r>
            <w:r>
              <w:rPr>
                <w:rFonts w:eastAsia="Calibri" w:cstheme="minorHAnsi"/>
                <w:color w:val="000000"/>
                <w:sz w:val="20"/>
                <w:szCs w:val="20"/>
              </w:rPr>
              <w:t>,</w:t>
            </w:r>
            <w:r>
              <w:rPr>
                <w:rFonts w:eastAsia="Calibri" w:cstheme="minorHAnsi"/>
                <w:color w:val="000000"/>
                <w:sz w:val="20"/>
                <w:szCs w:val="20"/>
              </w:rPr>
              <w:t>57</w:t>
            </w:r>
            <w:r w:rsidRPr="00B537CF">
              <w:rPr>
                <w:rFonts w:eastAsia="Calibri" w:cstheme="minorHAnsi"/>
                <w:color w:val="000000"/>
                <w:sz w:val="20"/>
                <w:szCs w:val="20"/>
              </w:rPr>
              <w:t xml:space="preserve"> € </w:t>
            </w:r>
          </w:p>
        </w:tc>
        <w:tc>
          <w:tcPr>
            <w:tcW w:w="2125" w:type="dxa"/>
            <w:tcBorders>
              <w:top w:val="single" w:sz="4" w:space="0" w:color="auto"/>
              <w:left w:val="nil"/>
              <w:bottom w:val="single" w:sz="4" w:space="0" w:color="auto"/>
              <w:right w:val="single" w:sz="4" w:space="0" w:color="auto"/>
            </w:tcBorders>
            <w:shd w:val="clear" w:color="auto" w:fill="auto"/>
            <w:noWrap/>
            <w:vAlign w:val="center"/>
          </w:tcPr>
          <w:p w14:paraId="512177BE" w14:textId="77777777" w:rsidR="00C85E49" w:rsidRPr="00B537CF" w:rsidRDefault="00C85E49" w:rsidP="00C85E49">
            <w:pPr>
              <w:spacing w:after="0" w:line="240" w:lineRule="auto"/>
              <w:jc w:val="right"/>
              <w:rPr>
                <w:rFonts w:eastAsia="Calibri" w:cstheme="minorHAnsi"/>
                <w:sz w:val="20"/>
                <w:szCs w:val="20"/>
              </w:rPr>
            </w:pP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0BFB8BFE" w14:textId="1CE69265" w:rsidR="00C85E49" w:rsidRPr="00B537CF" w:rsidRDefault="00C85E49" w:rsidP="00C85E49">
            <w:pPr>
              <w:spacing w:after="0" w:line="240" w:lineRule="auto"/>
              <w:jc w:val="right"/>
              <w:rPr>
                <w:rFonts w:eastAsia="Calibri" w:cstheme="minorHAnsi"/>
                <w:sz w:val="20"/>
                <w:szCs w:val="20"/>
              </w:rPr>
            </w:pPr>
            <w:r w:rsidRPr="00B537CF">
              <w:rPr>
                <w:rFonts w:eastAsia="Calibri" w:cstheme="minorHAnsi"/>
                <w:sz w:val="20"/>
                <w:szCs w:val="20"/>
              </w:rPr>
              <w:t xml:space="preserve">            </w:t>
            </w:r>
          </w:p>
        </w:tc>
      </w:tr>
      <w:tr w:rsidR="00C85E49" w:rsidRPr="00B537CF" w14:paraId="3FFC2C24" w14:textId="77777777" w:rsidTr="007818D0">
        <w:trPr>
          <w:trHeight w:val="288"/>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1F33D" w14:textId="77777777" w:rsidR="00C85E49" w:rsidRPr="00B537CF" w:rsidRDefault="00C85E49" w:rsidP="00C85E49">
            <w:pPr>
              <w:spacing w:after="0" w:line="240" w:lineRule="auto"/>
              <w:rPr>
                <w:rFonts w:eastAsia="Times New Roman" w:cstheme="minorHAnsi"/>
                <w:b/>
                <w:bCs/>
                <w:color w:val="000000"/>
                <w:sz w:val="20"/>
                <w:szCs w:val="20"/>
                <w:lang w:eastAsia="fr-FR"/>
              </w:rPr>
            </w:pPr>
            <w:r w:rsidRPr="00B537CF">
              <w:rPr>
                <w:rFonts w:eastAsia="Times New Roman" w:cstheme="minorHAnsi"/>
                <w:b/>
                <w:bCs/>
                <w:color w:val="000000"/>
                <w:sz w:val="20"/>
                <w:szCs w:val="20"/>
                <w:lang w:eastAsia="fr-FR"/>
              </w:rPr>
              <w:t>6811</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3C3D22C2" w14:textId="77777777" w:rsidR="00C85E49" w:rsidRPr="00B537CF" w:rsidRDefault="00C85E49" w:rsidP="00C85E49">
            <w:pPr>
              <w:spacing w:after="0" w:line="240" w:lineRule="auto"/>
              <w:rPr>
                <w:rFonts w:eastAsia="Times New Roman" w:cstheme="minorHAnsi"/>
                <w:b/>
                <w:bCs/>
                <w:color w:val="000000"/>
                <w:sz w:val="20"/>
                <w:szCs w:val="20"/>
                <w:lang w:eastAsia="fr-FR"/>
              </w:rPr>
            </w:pPr>
            <w:r w:rsidRPr="00B537CF">
              <w:rPr>
                <w:rFonts w:eastAsia="Times New Roman" w:cstheme="minorHAnsi"/>
                <w:b/>
                <w:bCs/>
                <w:color w:val="000000"/>
                <w:sz w:val="20"/>
                <w:szCs w:val="20"/>
                <w:lang w:eastAsia="fr-FR"/>
              </w:rPr>
              <w:t>Amortissements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B3DC7" w14:textId="4AED14DA" w:rsidR="00C85E49" w:rsidRPr="00B537CF" w:rsidRDefault="00C85E49" w:rsidP="00C85E49">
            <w:pPr>
              <w:spacing w:after="0" w:line="240" w:lineRule="auto"/>
              <w:jc w:val="right"/>
              <w:rPr>
                <w:rFonts w:eastAsia="Times New Roman" w:cstheme="minorHAnsi"/>
                <w:color w:val="000000"/>
                <w:sz w:val="20"/>
                <w:szCs w:val="20"/>
                <w:lang w:eastAsia="fr-FR"/>
              </w:rPr>
            </w:pPr>
            <w:r w:rsidRPr="00B537CF">
              <w:rPr>
                <w:rFonts w:eastAsia="Calibri" w:cstheme="minorHAnsi"/>
                <w:sz w:val="20"/>
                <w:szCs w:val="20"/>
              </w:rPr>
              <w:t xml:space="preserve">      </w:t>
            </w:r>
            <w:r>
              <w:rPr>
                <w:rFonts w:eastAsia="Calibri" w:cstheme="minorHAnsi"/>
                <w:sz w:val="20"/>
                <w:szCs w:val="20"/>
              </w:rPr>
              <w:t xml:space="preserve">  550 000,00</w:t>
            </w:r>
            <w:r w:rsidRPr="00B537CF">
              <w:rPr>
                <w:rFonts w:eastAsia="Calibri" w:cstheme="minorHAnsi"/>
                <w:sz w:val="20"/>
                <w:szCs w:val="20"/>
              </w:rPr>
              <w:t xml:space="preserve"> € </w:t>
            </w:r>
          </w:p>
        </w:tc>
        <w:tc>
          <w:tcPr>
            <w:tcW w:w="2125" w:type="dxa"/>
            <w:tcBorders>
              <w:top w:val="single" w:sz="4" w:space="0" w:color="auto"/>
              <w:left w:val="nil"/>
              <w:bottom w:val="single" w:sz="4" w:space="0" w:color="auto"/>
              <w:right w:val="single" w:sz="4" w:space="0" w:color="auto"/>
            </w:tcBorders>
            <w:shd w:val="clear" w:color="auto" w:fill="auto"/>
            <w:noWrap/>
            <w:vAlign w:val="center"/>
            <w:hideMark/>
          </w:tcPr>
          <w:p w14:paraId="7D2DB1D6" w14:textId="1610AE25" w:rsidR="00C85E49" w:rsidRPr="00B537CF" w:rsidRDefault="00C85E49" w:rsidP="00C85E49">
            <w:pPr>
              <w:spacing w:after="0" w:line="240" w:lineRule="auto"/>
              <w:jc w:val="right"/>
              <w:rPr>
                <w:rFonts w:eastAsia="Times New Roman" w:cstheme="minorHAnsi"/>
                <w:color w:val="000000"/>
                <w:sz w:val="20"/>
                <w:szCs w:val="20"/>
                <w:lang w:eastAsia="fr-FR"/>
              </w:rPr>
            </w:pPr>
            <w:r w:rsidRPr="00B537CF">
              <w:rPr>
                <w:rFonts w:eastAsia="Calibri" w:cstheme="minorHAnsi"/>
                <w:sz w:val="20"/>
                <w:szCs w:val="20"/>
              </w:rPr>
              <w:t xml:space="preserve">      </w:t>
            </w:r>
            <w:r>
              <w:rPr>
                <w:rFonts w:eastAsia="Calibri" w:cstheme="minorHAnsi"/>
                <w:sz w:val="20"/>
                <w:szCs w:val="20"/>
              </w:rPr>
              <w:t xml:space="preserve">   549 895,68</w:t>
            </w:r>
            <w:r w:rsidRPr="00B537CF">
              <w:rPr>
                <w:rFonts w:eastAsia="Calibri" w:cstheme="minorHAnsi"/>
                <w:sz w:val="20"/>
                <w:szCs w:val="20"/>
              </w:rPr>
              <w:t xml:space="preserve"> € </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5D0C67EF" w14:textId="77777777" w:rsidR="00C85E49" w:rsidRPr="00B537CF" w:rsidRDefault="00C85E49" w:rsidP="00C85E49">
            <w:pPr>
              <w:spacing w:after="0" w:line="240" w:lineRule="auto"/>
              <w:jc w:val="right"/>
              <w:rPr>
                <w:rFonts w:eastAsia="Times New Roman" w:cstheme="minorHAnsi"/>
                <w:color w:val="000000"/>
                <w:sz w:val="20"/>
                <w:szCs w:val="20"/>
                <w:lang w:eastAsia="fr-FR"/>
              </w:rPr>
            </w:pPr>
            <w:r w:rsidRPr="00B537CF">
              <w:rPr>
                <w:rFonts w:eastAsia="Calibri" w:cstheme="minorHAnsi"/>
                <w:sz w:val="20"/>
                <w:szCs w:val="20"/>
              </w:rPr>
              <w:t xml:space="preserve">           </w:t>
            </w:r>
            <w:r>
              <w:rPr>
                <w:rFonts w:eastAsia="Calibri" w:cstheme="minorHAnsi"/>
                <w:sz w:val="20"/>
                <w:szCs w:val="20"/>
              </w:rPr>
              <w:t xml:space="preserve">  550 000,00</w:t>
            </w:r>
            <w:r w:rsidRPr="00B537CF">
              <w:rPr>
                <w:rFonts w:eastAsia="Calibri" w:cstheme="minorHAnsi"/>
                <w:sz w:val="20"/>
                <w:szCs w:val="20"/>
              </w:rPr>
              <w:t xml:space="preserve"> € </w:t>
            </w:r>
          </w:p>
        </w:tc>
      </w:tr>
      <w:tr w:rsidR="00C85E49" w:rsidRPr="00B537CF" w14:paraId="32AE742F" w14:textId="77777777" w:rsidTr="007818D0">
        <w:trPr>
          <w:trHeight w:val="288"/>
        </w:trPr>
        <w:tc>
          <w:tcPr>
            <w:tcW w:w="170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483645A2" w14:textId="77777777" w:rsidR="00C85E49" w:rsidRPr="00B537CF" w:rsidRDefault="00C85E49" w:rsidP="00C85E49">
            <w:pPr>
              <w:spacing w:after="0" w:line="240" w:lineRule="auto"/>
              <w:rPr>
                <w:rFonts w:eastAsia="Times New Roman" w:cstheme="minorHAnsi"/>
                <w:b/>
                <w:bCs/>
                <w:color w:val="000000"/>
                <w:sz w:val="20"/>
                <w:szCs w:val="20"/>
                <w:lang w:eastAsia="fr-FR"/>
              </w:rPr>
            </w:pPr>
            <w:r w:rsidRPr="00B537CF">
              <w:rPr>
                <w:rFonts w:eastAsia="Times New Roman" w:cstheme="minorHAnsi"/>
                <w:b/>
                <w:bCs/>
                <w:color w:val="000000"/>
                <w:sz w:val="20"/>
                <w:szCs w:val="20"/>
                <w:lang w:eastAsia="fr-FR"/>
              </w:rPr>
              <w:t> </w:t>
            </w:r>
          </w:p>
        </w:tc>
        <w:tc>
          <w:tcPr>
            <w:tcW w:w="2693" w:type="dxa"/>
            <w:tcBorders>
              <w:top w:val="single" w:sz="4" w:space="0" w:color="auto"/>
              <w:left w:val="nil"/>
              <w:bottom w:val="double" w:sz="4" w:space="0" w:color="auto"/>
              <w:right w:val="single" w:sz="4" w:space="0" w:color="auto"/>
            </w:tcBorders>
            <w:shd w:val="clear" w:color="auto" w:fill="auto"/>
            <w:noWrap/>
            <w:vAlign w:val="bottom"/>
            <w:hideMark/>
          </w:tcPr>
          <w:p w14:paraId="651A288C" w14:textId="77777777" w:rsidR="00C85E49" w:rsidRPr="00B537CF" w:rsidRDefault="00C85E49" w:rsidP="00C85E49">
            <w:pPr>
              <w:spacing w:after="0" w:line="240" w:lineRule="auto"/>
              <w:rPr>
                <w:rFonts w:eastAsia="Times New Roman" w:cstheme="minorHAnsi"/>
                <w:b/>
                <w:bCs/>
                <w:color w:val="000000"/>
                <w:sz w:val="20"/>
                <w:szCs w:val="20"/>
                <w:lang w:eastAsia="fr-FR"/>
              </w:rPr>
            </w:pPr>
            <w:r w:rsidRPr="00B537CF">
              <w:rPr>
                <w:rFonts w:eastAsia="Times New Roman" w:cstheme="minorHAnsi"/>
                <w:b/>
                <w:bCs/>
                <w:color w:val="000000"/>
                <w:sz w:val="20"/>
                <w:szCs w:val="20"/>
                <w:lang w:eastAsia="fr-FR"/>
              </w:rPr>
              <w:t> </w:t>
            </w:r>
          </w:p>
        </w:tc>
        <w:tc>
          <w:tcPr>
            <w:tcW w:w="1843" w:type="dxa"/>
            <w:tcBorders>
              <w:top w:val="single" w:sz="4" w:space="0" w:color="auto"/>
              <w:left w:val="nil"/>
              <w:bottom w:val="double" w:sz="4" w:space="0" w:color="auto"/>
              <w:right w:val="single" w:sz="4" w:space="0" w:color="auto"/>
            </w:tcBorders>
            <w:shd w:val="clear" w:color="auto" w:fill="auto"/>
            <w:noWrap/>
            <w:vAlign w:val="bottom"/>
            <w:hideMark/>
          </w:tcPr>
          <w:p w14:paraId="379274C0" w14:textId="77777777" w:rsidR="00C85E49" w:rsidRPr="00B537CF" w:rsidRDefault="00C85E49" w:rsidP="00C85E49">
            <w:pPr>
              <w:spacing w:after="0" w:line="240" w:lineRule="auto"/>
              <w:jc w:val="both"/>
              <w:rPr>
                <w:rFonts w:eastAsia="Times New Roman" w:cstheme="minorHAnsi"/>
                <w:color w:val="000000"/>
                <w:sz w:val="20"/>
                <w:szCs w:val="20"/>
                <w:lang w:eastAsia="fr-FR"/>
              </w:rPr>
            </w:pPr>
          </w:p>
        </w:tc>
        <w:tc>
          <w:tcPr>
            <w:tcW w:w="2125" w:type="dxa"/>
            <w:tcBorders>
              <w:top w:val="single" w:sz="4" w:space="0" w:color="auto"/>
              <w:left w:val="nil"/>
              <w:bottom w:val="double" w:sz="4" w:space="0" w:color="auto"/>
              <w:right w:val="single" w:sz="4" w:space="0" w:color="auto"/>
            </w:tcBorders>
            <w:shd w:val="clear" w:color="auto" w:fill="auto"/>
            <w:noWrap/>
            <w:vAlign w:val="bottom"/>
            <w:hideMark/>
          </w:tcPr>
          <w:p w14:paraId="0895C730" w14:textId="77777777" w:rsidR="00C85E49" w:rsidRPr="00B537CF" w:rsidRDefault="00C85E49" w:rsidP="00C85E49">
            <w:pPr>
              <w:spacing w:after="0" w:line="240" w:lineRule="auto"/>
              <w:jc w:val="both"/>
              <w:rPr>
                <w:rFonts w:eastAsia="Times New Roman" w:cstheme="minorHAnsi"/>
                <w:color w:val="000000"/>
                <w:sz w:val="20"/>
                <w:szCs w:val="20"/>
                <w:lang w:eastAsia="fr-FR"/>
              </w:rPr>
            </w:pPr>
          </w:p>
        </w:tc>
        <w:tc>
          <w:tcPr>
            <w:tcW w:w="2127" w:type="dxa"/>
            <w:tcBorders>
              <w:top w:val="single" w:sz="4" w:space="0" w:color="auto"/>
              <w:left w:val="nil"/>
              <w:bottom w:val="double" w:sz="4" w:space="0" w:color="auto"/>
              <w:right w:val="single" w:sz="4" w:space="0" w:color="auto"/>
            </w:tcBorders>
            <w:shd w:val="clear" w:color="auto" w:fill="auto"/>
            <w:noWrap/>
            <w:vAlign w:val="bottom"/>
            <w:hideMark/>
          </w:tcPr>
          <w:p w14:paraId="75074351" w14:textId="77777777" w:rsidR="00C85E49" w:rsidRPr="00B537CF" w:rsidRDefault="00C85E49" w:rsidP="00C85E49">
            <w:pPr>
              <w:spacing w:after="0" w:line="240" w:lineRule="auto"/>
              <w:jc w:val="both"/>
              <w:rPr>
                <w:rFonts w:eastAsia="Times New Roman" w:cstheme="minorHAnsi"/>
                <w:color w:val="000000"/>
                <w:sz w:val="20"/>
                <w:szCs w:val="20"/>
                <w:lang w:eastAsia="fr-FR"/>
              </w:rPr>
            </w:pPr>
          </w:p>
        </w:tc>
      </w:tr>
      <w:tr w:rsidR="00C85E49" w:rsidRPr="00B537CF" w14:paraId="53928797" w14:textId="77777777" w:rsidTr="007818D0">
        <w:trPr>
          <w:trHeight w:val="288"/>
        </w:trPr>
        <w:tc>
          <w:tcPr>
            <w:tcW w:w="1702" w:type="dxa"/>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69AC0F5B" w14:textId="77777777" w:rsidR="00C85E49" w:rsidRPr="00B537CF" w:rsidRDefault="00C85E49" w:rsidP="00C85E49">
            <w:pPr>
              <w:spacing w:after="0" w:line="276" w:lineRule="auto"/>
              <w:rPr>
                <w:rFonts w:eastAsia="Times New Roman" w:cstheme="minorHAnsi"/>
                <w:b/>
                <w:bCs/>
                <w:color w:val="000000"/>
                <w:sz w:val="20"/>
                <w:szCs w:val="20"/>
                <w:lang w:eastAsia="fr-FR"/>
              </w:rPr>
            </w:pPr>
            <w:r w:rsidRPr="00B537CF">
              <w:rPr>
                <w:rFonts w:eastAsia="Times New Roman" w:cstheme="minorHAnsi"/>
                <w:b/>
                <w:bCs/>
                <w:color w:val="000000"/>
                <w:sz w:val="20"/>
                <w:szCs w:val="20"/>
                <w:lang w:eastAsia="fr-FR"/>
              </w:rPr>
              <w:t>TOTAL DEPENSES</w:t>
            </w:r>
          </w:p>
        </w:tc>
        <w:tc>
          <w:tcPr>
            <w:tcW w:w="2693" w:type="dxa"/>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08D5FF90" w14:textId="77777777" w:rsidR="00C85E49" w:rsidRPr="00B537CF" w:rsidRDefault="00C85E49" w:rsidP="00C85E49">
            <w:pPr>
              <w:spacing w:after="0" w:line="276" w:lineRule="auto"/>
              <w:rPr>
                <w:rFonts w:eastAsia="Times New Roman" w:cstheme="minorHAnsi"/>
                <w:b/>
                <w:bCs/>
                <w:color w:val="000000"/>
                <w:sz w:val="20"/>
                <w:szCs w:val="20"/>
                <w:lang w:eastAsia="fr-FR"/>
              </w:rPr>
            </w:pPr>
            <w:r w:rsidRPr="00B537CF">
              <w:rPr>
                <w:rFonts w:eastAsia="Times New Roman" w:cstheme="minorHAnsi"/>
                <w:b/>
                <w:bCs/>
                <w:color w:val="000000"/>
                <w:sz w:val="20"/>
                <w:szCs w:val="20"/>
                <w:lang w:eastAsia="fr-FR"/>
              </w:rPr>
              <w:t> </w:t>
            </w:r>
          </w:p>
        </w:tc>
        <w:tc>
          <w:tcPr>
            <w:tcW w:w="184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14B9E133" w14:textId="06BB936E" w:rsidR="00C85E49" w:rsidRPr="007818D0" w:rsidRDefault="00C85E49" w:rsidP="00C85E49">
            <w:pPr>
              <w:spacing w:line="276" w:lineRule="auto"/>
              <w:jc w:val="center"/>
              <w:rPr>
                <w:rFonts w:eastAsia="Times New Roman" w:cstheme="minorHAnsi"/>
                <w:b/>
                <w:bCs/>
                <w:color w:val="000000"/>
                <w:sz w:val="20"/>
                <w:szCs w:val="20"/>
              </w:rPr>
            </w:pPr>
            <w:r>
              <w:rPr>
                <w:rFonts w:cstheme="minorHAnsi"/>
                <w:b/>
                <w:bCs/>
                <w:sz w:val="20"/>
                <w:szCs w:val="20"/>
              </w:rPr>
              <w:t>4 846,266,21</w:t>
            </w:r>
            <w:r w:rsidRPr="007818D0">
              <w:rPr>
                <w:rFonts w:cstheme="minorHAnsi"/>
                <w:b/>
                <w:bCs/>
                <w:sz w:val="20"/>
                <w:szCs w:val="20"/>
              </w:rPr>
              <w:t xml:space="preserve"> €</w:t>
            </w:r>
          </w:p>
        </w:tc>
        <w:tc>
          <w:tcPr>
            <w:tcW w:w="212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3A01299C" w14:textId="265A0A11" w:rsidR="00C85E49" w:rsidRPr="009D5659" w:rsidRDefault="00C85E49" w:rsidP="00C85E49">
            <w:pPr>
              <w:spacing w:line="276" w:lineRule="auto"/>
              <w:jc w:val="center"/>
              <w:rPr>
                <w:rFonts w:cstheme="minorHAnsi"/>
                <w:b/>
                <w:bCs/>
                <w:sz w:val="20"/>
                <w:szCs w:val="20"/>
              </w:rPr>
            </w:pPr>
            <w:r>
              <w:rPr>
                <w:rFonts w:cstheme="minorHAnsi"/>
                <w:b/>
                <w:bCs/>
                <w:sz w:val="20"/>
                <w:szCs w:val="20"/>
              </w:rPr>
              <w:t>3 991 957,52</w:t>
            </w:r>
            <w:r w:rsidRPr="009D5659">
              <w:rPr>
                <w:rFonts w:cstheme="minorHAnsi"/>
                <w:b/>
                <w:bCs/>
                <w:sz w:val="20"/>
                <w:szCs w:val="20"/>
              </w:rPr>
              <w:t xml:space="preserve"> €</w:t>
            </w:r>
          </w:p>
        </w:tc>
        <w:tc>
          <w:tcPr>
            <w:tcW w:w="2127"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59A61578" w14:textId="547E40E9" w:rsidR="00C85E49" w:rsidRPr="007818D0" w:rsidRDefault="00C85E49" w:rsidP="00C85E49">
            <w:pPr>
              <w:spacing w:line="276" w:lineRule="auto"/>
              <w:jc w:val="center"/>
              <w:rPr>
                <w:rFonts w:eastAsia="Times New Roman" w:cstheme="minorHAnsi"/>
                <w:b/>
                <w:bCs/>
                <w:color w:val="000000"/>
                <w:sz w:val="20"/>
                <w:szCs w:val="20"/>
              </w:rPr>
            </w:pPr>
            <w:r>
              <w:rPr>
                <w:rFonts w:cstheme="minorHAnsi"/>
                <w:b/>
                <w:bCs/>
                <w:sz w:val="20"/>
                <w:szCs w:val="20"/>
              </w:rPr>
              <w:t>4 391 556,00</w:t>
            </w:r>
            <w:r w:rsidRPr="007818D0">
              <w:rPr>
                <w:rFonts w:cstheme="minorHAnsi"/>
                <w:b/>
                <w:bCs/>
                <w:sz w:val="20"/>
                <w:szCs w:val="20"/>
              </w:rPr>
              <w:t xml:space="preserve"> €</w:t>
            </w:r>
          </w:p>
        </w:tc>
      </w:tr>
    </w:tbl>
    <w:p w14:paraId="37689462" w14:textId="77777777" w:rsidR="00CB3124" w:rsidRDefault="00CB3124" w:rsidP="00CB3124">
      <w:pPr>
        <w:widowControl w:val="0"/>
        <w:autoSpaceDE w:val="0"/>
        <w:autoSpaceDN w:val="0"/>
        <w:spacing w:before="5" w:after="0" w:line="240" w:lineRule="auto"/>
        <w:rPr>
          <w:rFonts w:ascii="Calibri" w:eastAsia="Calibri" w:hAnsi="Calibri" w:cs="Calibri"/>
          <w:sz w:val="20"/>
          <w:szCs w:val="20"/>
          <w:lang w:val="x-none" w:eastAsia="fr-FR" w:bidi="fr-FR"/>
        </w:rPr>
      </w:pPr>
    </w:p>
    <w:p w14:paraId="29510234" w14:textId="77777777" w:rsidR="00CB3124" w:rsidRPr="00B537CF" w:rsidRDefault="00CB3124" w:rsidP="00CB3124">
      <w:pPr>
        <w:widowControl w:val="0"/>
        <w:autoSpaceDE w:val="0"/>
        <w:autoSpaceDN w:val="0"/>
        <w:spacing w:before="5" w:after="0" w:line="240" w:lineRule="auto"/>
        <w:rPr>
          <w:rFonts w:ascii="Calibri" w:eastAsia="Calibri" w:hAnsi="Calibri" w:cs="Calibri"/>
          <w:sz w:val="20"/>
          <w:szCs w:val="20"/>
          <w:lang w:val="x-none" w:eastAsia="fr-FR" w:bidi="fr-FR"/>
        </w:rPr>
      </w:pPr>
    </w:p>
    <w:p w14:paraId="23CE4FD2" w14:textId="77777777" w:rsidR="00CB3124" w:rsidRPr="003354E0" w:rsidRDefault="00CB3124" w:rsidP="00CB3124">
      <w:pPr>
        <w:pStyle w:val="Paragraphedeliste"/>
        <w:widowControl w:val="0"/>
        <w:numPr>
          <w:ilvl w:val="0"/>
          <w:numId w:val="18"/>
        </w:numPr>
        <w:tabs>
          <w:tab w:val="left" w:pos="2041"/>
        </w:tabs>
        <w:autoSpaceDE w:val="0"/>
        <w:autoSpaceDN w:val="0"/>
        <w:spacing w:after="0" w:line="240" w:lineRule="auto"/>
        <w:contextualSpacing w:val="0"/>
        <w:outlineLvl w:val="3"/>
        <w:rPr>
          <w:rFonts w:ascii="Calibri Light" w:eastAsia="Times New Roman" w:hAnsi="Calibri Light" w:cs="Times New Roman"/>
          <w:b/>
          <w:bCs/>
          <w:u w:val="single"/>
          <w:lang w:val="x-none" w:eastAsia="x-none"/>
        </w:rPr>
      </w:pPr>
      <w:r w:rsidRPr="003354E0">
        <w:rPr>
          <w:rFonts w:ascii="Calibri Light" w:eastAsia="Times New Roman" w:hAnsi="Calibri Light" w:cs="Times New Roman"/>
          <w:b/>
          <w:bCs/>
          <w:w w:val="105"/>
          <w:u w:val="single"/>
          <w:lang w:val="x-none" w:eastAsia="x-none"/>
        </w:rPr>
        <w:t>Perspectives d’évolution du chapitre 011</w:t>
      </w:r>
      <w:r w:rsidRPr="003354E0">
        <w:rPr>
          <w:rFonts w:ascii="Calibri Light" w:eastAsia="Times New Roman" w:hAnsi="Calibri Light" w:cs="Times New Roman"/>
          <w:b/>
          <w:bCs/>
          <w:w w:val="105"/>
          <w:u w:val="single"/>
          <w:lang w:eastAsia="x-none"/>
        </w:rPr>
        <w:t xml:space="preserve"> charges à caractère général</w:t>
      </w:r>
      <w:r w:rsidRPr="003354E0">
        <w:rPr>
          <w:rFonts w:ascii="Calibri Light" w:eastAsia="Times New Roman" w:hAnsi="Calibri Light" w:cs="Times New Roman"/>
          <w:b/>
          <w:bCs/>
          <w:spacing w:val="4"/>
          <w:w w:val="105"/>
          <w:u w:val="single"/>
          <w:lang w:val="x-none" w:eastAsia="x-none"/>
        </w:rPr>
        <w:t xml:space="preserve"> </w:t>
      </w:r>
      <w:r w:rsidRPr="003354E0">
        <w:rPr>
          <w:rFonts w:ascii="Calibri Light" w:eastAsia="Times New Roman" w:hAnsi="Calibri Light" w:cs="Times New Roman"/>
          <w:b/>
          <w:bCs/>
          <w:w w:val="105"/>
          <w:u w:val="single"/>
          <w:lang w:val="x-none" w:eastAsia="x-none"/>
        </w:rPr>
        <w:t>:</w:t>
      </w:r>
    </w:p>
    <w:p w14:paraId="3CD8F758" w14:textId="77777777" w:rsidR="00CB3124" w:rsidRPr="00B537CF" w:rsidRDefault="00CB3124" w:rsidP="00CB3124">
      <w:pPr>
        <w:widowControl w:val="0"/>
        <w:autoSpaceDE w:val="0"/>
        <w:autoSpaceDN w:val="0"/>
        <w:spacing w:before="7" w:after="0" w:line="240" w:lineRule="auto"/>
        <w:rPr>
          <w:rFonts w:ascii="Calibri" w:eastAsia="Calibri" w:hAnsi="Calibri" w:cs="Calibri"/>
          <w:b/>
          <w:sz w:val="20"/>
          <w:szCs w:val="20"/>
          <w:lang w:val="x-none" w:eastAsia="fr-FR" w:bidi="fr-FR"/>
        </w:rPr>
      </w:pPr>
    </w:p>
    <w:p w14:paraId="6A95AC74" w14:textId="2E43A0AA" w:rsidR="00CB3124" w:rsidRPr="00B537CF" w:rsidRDefault="00CB3124" w:rsidP="00CB3124">
      <w:pPr>
        <w:spacing w:after="0" w:line="240" w:lineRule="auto"/>
        <w:contextualSpacing/>
        <w:jc w:val="both"/>
        <w:rPr>
          <w:rFonts w:ascii="Calibri" w:eastAsia="Calibri" w:hAnsi="Calibri" w:cs="Calibri"/>
        </w:rPr>
      </w:pPr>
      <w:r w:rsidRPr="00B537CF">
        <w:rPr>
          <w:rFonts w:ascii="Calibri" w:eastAsia="Calibri" w:hAnsi="Calibri" w:cs="Calibri"/>
        </w:rPr>
        <w:t>Les charges à caractère général devraient augmenter en 202</w:t>
      </w:r>
      <w:r w:rsidR="00136BD4">
        <w:rPr>
          <w:rFonts w:ascii="Calibri" w:eastAsia="Calibri" w:hAnsi="Calibri" w:cs="Calibri"/>
        </w:rPr>
        <w:t>5</w:t>
      </w:r>
      <w:r w:rsidRPr="00B537CF">
        <w:rPr>
          <w:rFonts w:ascii="Calibri" w:eastAsia="Calibri" w:hAnsi="Calibri" w:cs="Calibri"/>
        </w:rPr>
        <w:t xml:space="preserve"> : </w:t>
      </w:r>
      <w:r>
        <w:rPr>
          <w:rFonts w:ascii="Calibri" w:eastAsia="Calibri" w:hAnsi="Calibri" w:cs="Calibri"/>
        </w:rPr>
        <w:t>1 </w:t>
      </w:r>
      <w:r w:rsidR="00F14592">
        <w:rPr>
          <w:rFonts w:ascii="Calibri" w:eastAsia="Calibri" w:hAnsi="Calibri" w:cs="Calibri"/>
        </w:rPr>
        <w:t>1</w:t>
      </w:r>
      <w:r w:rsidR="00814BC1">
        <w:rPr>
          <w:rFonts w:ascii="Calibri" w:eastAsia="Calibri" w:hAnsi="Calibri" w:cs="Calibri"/>
        </w:rPr>
        <w:t>83</w:t>
      </w:r>
      <w:r w:rsidR="00F14592">
        <w:rPr>
          <w:rFonts w:ascii="Calibri" w:eastAsia="Calibri" w:hAnsi="Calibri" w:cs="Calibri"/>
        </w:rPr>
        <w:t xml:space="preserve"> </w:t>
      </w:r>
      <w:r w:rsidR="00814BC1">
        <w:rPr>
          <w:rFonts w:ascii="Calibri" w:eastAsia="Calibri" w:hAnsi="Calibri" w:cs="Calibri"/>
        </w:rPr>
        <w:t>491</w:t>
      </w:r>
      <w:r w:rsidRPr="00B537CF">
        <w:rPr>
          <w:rFonts w:ascii="Calibri" w:eastAsia="Calibri" w:hAnsi="Calibri" w:cs="Calibri"/>
        </w:rPr>
        <w:t xml:space="preserve"> € </w:t>
      </w:r>
      <w:r>
        <w:rPr>
          <w:rFonts w:ascii="Calibri" w:eastAsia="Calibri" w:hAnsi="Calibri" w:cs="Calibri"/>
        </w:rPr>
        <w:t>(+</w:t>
      </w:r>
      <w:r w:rsidR="00F14592">
        <w:rPr>
          <w:rFonts w:ascii="Calibri" w:eastAsia="Calibri" w:hAnsi="Calibri" w:cs="Calibri"/>
        </w:rPr>
        <w:t>1</w:t>
      </w:r>
      <w:r w:rsidR="00814BC1">
        <w:rPr>
          <w:rFonts w:ascii="Calibri" w:eastAsia="Calibri" w:hAnsi="Calibri" w:cs="Calibri"/>
        </w:rPr>
        <w:t>7</w:t>
      </w:r>
      <w:r w:rsidR="00F14592">
        <w:rPr>
          <w:rFonts w:ascii="Calibri" w:eastAsia="Calibri" w:hAnsi="Calibri" w:cs="Calibri"/>
        </w:rPr>
        <w:t xml:space="preserve">8 </w:t>
      </w:r>
      <w:r w:rsidR="00814BC1">
        <w:rPr>
          <w:rFonts w:ascii="Calibri" w:eastAsia="Calibri" w:hAnsi="Calibri" w:cs="Calibri"/>
        </w:rPr>
        <w:t>111</w:t>
      </w:r>
      <w:r>
        <w:rPr>
          <w:rFonts w:ascii="Calibri" w:eastAsia="Calibri" w:hAnsi="Calibri" w:cs="Calibri"/>
        </w:rPr>
        <w:t xml:space="preserve"> </w:t>
      </w:r>
      <w:r w:rsidRPr="00B537CF">
        <w:rPr>
          <w:rFonts w:ascii="Calibri" w:eastAsia="Calibri" w:hAnsi="Calibri" w:cs="Calibri"/>
        </w:rPr>
        <w:t xml:space="preserve">€ par rapport </w:t>
      </w:r>
      <w:r>
        <w:rPr>
          <w:rFonts w:ascii="Calibri" w:eastAsia="Calibri" w:hAnsi="Calibri" w:cs="Calibri"/>
        </w:rPr>
        <w:t>au réalisé 202</w:t>
      </w:r>
      <w:r w:rsidR="00F14592">
        <w:rPr>
          <w:rFonts w:ascii="Calibri" w:eastAsia="Calibri" w:hAnsi="Calibri" w:cs="Calibri"/>
        </w:rPr>
        <w:t>4</w:t>
      </w:r>
      <w:r w:rsidRPr="00B537CF">
        <w:rPr>
          <w:rFonts w:ascii="Calibri" w:eastAsia="Calibri" w:hAnsi="Calibri" w:cs="Calibri"/>
        </w:rPr>
        <w:t xml:space="preserve">). </w:t>
      </w:r>
      <w:r w:rsidR="00DD256D">
        <w:rPr>
          <w:rFonts w:ascii="Calibri" w:eastAsia="Calibri" w:hAnsi="Calibri" w:cs="Calibri"/>
        </w:rPr>
        <w:t xml:space="preserve">L’augmentation n’est que de </w:t>
      </w:r>
      <w:r w:rsidR="00814BC1">
        <w:rPr>
          <w:rFonts w:ascii="Calibri" w:eastAsia="Calibri" w:hAnsi="Calibri" w:cs="Calibri"/>
        </w:rPr>
        <w:t>8</w:t>
      </w:r>
      <w:r w:rsidR="00271DD9">
        <w:rPr>
          <w:rFonts w:ascii="Calibri" w:eastAsia="Calibri" w:hAnsi="Calibri" w:cs="Calibri"/>
        </w:rPr>
        <w:t>3 </w:t>
      </w:r>
      <w:r w:rsidR="00814BC1">
        <w:rPr>
          <w:rFonts w:ascii="Calibri" w:eastAsia="Calibri" w:hAnsi="Calibri" w:cs="Calibri"/>
        </w:rPr>
        <w:t>276</w:t>
      </w:r>
      <w:r w:rsidR="00271DD9">
        <w:rPr>
          <w:rFonts w:ascii="Calibri" w:eastAsia="Calibri" w:hAnsi="Calibri" w:cs="Calibri"/>
        </w:rPr>
        <w:t xml:space="preserve"> € par rapport à l’alloué 2024.</w:t>
      </w:r>
    </w:p>
    <w:p w14:paraId="0B05D4E8" w14:textId="77777777" w:rsidR="00CB3124" w:rsidRPr="00B537CF" w:rsidRDefault="00CB3124" w:rsidP="00CB3124">
      <w:pPr>
        <w:spacing w:after="0" w:line="240" w:lineRule="auto"/>
        <w:contextualSpacing/>
        <w:jc w:val="both"/>
        <w:rPr>
          <w:rFonts w:ascii="Calibri" w:eastAsia="Calibri" w:hAnsi="Calibri" w:cs="Calibri"/>
        </w:rPr>
      </w:pPr>
    </w:p>
    <w:p w14:paraId="79C577EF" w14:textId="77777777" w:rsidR="00CB3124" w:rsidRPr="00DD2686" w:rsidRDefault="00CB3124" w:rsidP="00CB3124">
      <w:pPr>
        <w:spacing w:after="0" w:line="240" w:lineRule="auto"/>
        <w:contextualSpacing/>
        <w:jc w:val="both"/>
        <w:rPr>
          <w:rFonts w:ascii="Calibri" w:eastAsia="Calibri" w:hAnsi="Calibri" w:cs="Calibri"/>
        </w:rPr>
      </w:pPr>
      <w:r w:rsidRPr="00DD2686">
        <w:rPr>
          <w:rFonts w:ascii="Calibri" w:eastAsia="Calibri" w:hAnsi="Calibri" w:cs="Calibri"/>
        </w:rPr>
        <w:t>Les principaux postes en augmentation sont :</w:t>
      </w:r>
    </w:p>
    <w:p w14:paraId="2796F9BF" w14:textId="77777777" w:rsidR="00CB3124" w:rsidRPr="00DD2686" w:rsidRDefault="00CB3124" w:rsidP="00CB3124">
      <w:pPr>
        <w:spacing w:after="0" w:line="240" w:lineRule="auto"/>
        <w:ind w:left="360"/>
        <w:contextualSpacing/>
        <w:jc w:val="both"/>
        <w:rPr>
          <w:rFonts w:ascii="Calibri" w:eastAsia="Calibri" w:hAnsi="Calibri" w:cs="Calibri"/>
        </w:rPr>
      </w:pPr>
    </w:p>
    <w:p w14:paraId="65F7D9D8" w14:textId="49EC5897" w:rsidR="00CB3124" w:rsidRPr="00DD2686" w:rsidRDefault="00152E3B" w:rsidP="00CB3124">
      <w:pPr>
        <w:widowControl w:val="0"/>
        <w:numPr>
          <w:ilvl w:val="0"/>
          <w:numId w:val="1"/>
        </w:numPr>
        <w:autoSpaceDE w:val="0"/>
        <w:autoSpaceDN w:val="0"/>
        <w:spacing w:before="11" w:after="0" w:line="240" w:lineRule="auto"/>
        <w:ind w:left="709" w:hanging="283"/>
        <w:jc w:val="both"/>
        <w:rPr>
          <w:rFonts w:ascii="Calibri" w:eastAsia="Calibri" w:hAnsi="Calibri" w:cs="Calibri"/>
          <w:lang w:eastAsia="fr-FR" w:bidi="fr-FR"/>
        </w:rPr>
      </w:pPr>
      <w:r>
        <w:rPr>
          <w:rFonts w:ascii="Calibri" w:eastAsia="Calibri" w:hAnsi="Calibri" w:cs="Calibri"/>
          <w:lang w:eastAsia="fr-FR" w:bidi="fr-FR"/>
        </w:rPr>
        <w:t>L’a</w:t>
      </w:r>
      <w:r w:rsidR="00CB3124" w:rsidRPr="00DD2686">
        <w:rPr>
          <w:rFonts w:ascii="Calibri" w:eastAsia="Calibri" w:hAnsi="Calibri" w:cs="Calibri"/>
          <w:lang w:eastAsia="fr-FR" w:bidi="fr-FR"/>
        </w:rPr>
        <w:t>chat de denrées alimentaires pour les cantines et la Maison de l’enfance (+</w:t>
      </w:r>
      <w:r w:rsidR="00F14592">
        <w:rPr>
          <w:rFonts w:ascii="Calibri" w:eastAsia="Calibri" w:hAnsi="Calibri" w:cs="Calibri"/>
          <w:lang w:eastAsia="fr-FR" w:bidi="fr-FR"/>
        </w:rPr>
        <w:t>4</w:t>
      </w:r>
      <w:r w:rsidR="00CB3124" w:rsidRPr="00DD2686">
        <w:rPr>
          <w:rFonts w:ascii="Calibri" w:eastAsia="Calibri" w:hAnsi="Calibri" w:cs="Calibri"/>
          <w:lang w:eastAsia="fr-FR" w:bidi="fr-FR"/>
        </w:rPr>
        <w:t xml:space="preserve"> 000 €)</w:t>
      </w:r>
    </w:p>
    <w:p w14:paraId="706D1BEB" w14:textId="68A22B5D" w:rsidR="00CB3124" w:rsidRDefault="00152E3B" w:rsidP="00CB3124">
      <w:pPr>
        <w:widowControl w:val="0"/>
        <w:numPr>
          <w:ilvl w:val="0"/>
          <w:numId w:val="1"/>
        </w:numPr>
        <w:autoSpaceDE w:val="0"/>
        <w:autoSpaceDN w:val="0"/>
        <w:spacing w:before="11" w:after="0" w:line="240" w:lineRule="auto"/>
        <w:ind w:left="709" w:hanging="283"/>
        <w:jc w:val="both"/>
        <w:rPr>
          <w:rFonts w:ascii="Calibri" w:eastAsia="Calibri" w:hAnsi="Calibri" w:cs="Calibri"/>
          <w:lang w:eastAsia="fr-FR" w:bidi="fr-FR"/>
        </w:rPr>
      </w:pPr>
      <w:r>
        <w:rPr>
          <w:rFonts w:ascii="Calibri" w:eastAsia="Calibri" w:hAnsi="Calibri" w:cs="Calibri"/>
          <w:lang w:eastAsia="fr-FR" w:bidi="fr-FR"/>
        </w:rPr>
        <w:t>La f</w:t>
      </w:r>
      <w:r w:rsidR="00CB3124" w:rsidRPr="00DD2686">
        <w:rPr>
          <w:rFonts w:ascii="Calibri" w:eastAsia="Calibri" w:hAnsi="Calibri" w:cs="Calibri"/>
          <w:lang w:eastAsia="fr-FR" w:bidi="fr-FR"/>
        </w:rPr>
        <w:t xml:space="preserve">ourniture de gaz : 90 000 € ; + </w:t>
      </w:r>
      <w:r w:rsidR="00F14592">
        <w:rPr>
          <w:rFonts w:ascii="Calibri" w:eastAsia="Calibri" w:hAnsi="Calibri" w:cs="Calibri"/>
          <w:lang w:eastAsia="fr-FR" w:bidi="fr-FR"/>
        </w:rPr>
        <w:t>16 000</w:t>
      </w:r>
      <w:r w:rsidR="00CB3124" w:rsidRPr="00DD2686">
        <w:rPr>
          <w:rFonts w:ascii="Calibri" w:eastAsia="Calibri" w:hAnsi="Calibri" w:cs="Calibri"/>
          <w:lang w:eastAsia="fr-FR" w:bidi="fr-FR"/>
        </w:rPr>
        <w:t xml:space="preserve"> € par rapport au réalisé 202</w:t>
      </w:r>
      <w:r w:rsidR="00F14592">
        <w:rPr>
          <w:rFonts w:ascii="Calibri" w:eastAsia="Calibri" w:hAnsi="Calibri" w:cs="Calibri"/>
          <w:lang w:eastAsia="fr-FR" w:bidi="fr-FR"/>
        </w:rPr>
        <w:t>4</w:t>
      </w:r>
      <w:r w:rsidR="00CB3124" w:rsidRPr="00DD2686">
        <w:rPr>
          <w:rFonts w:ascii="Calibri" w:eastAsia="Calibri" w:hAnsi="Calibri" w:cs="Calibri"/>
          <w:lang w:eastAsia="fr-FR" w:bidi="fr-FR"/>
        </w:rPr>
        <w:t xml:space="preserve"> </w:t>
      </w:r>
    </w:p>
    <w:p w14:paraId="2CDB5BF1" w14:textId="19B5774B" w:rsidR="00647862" w:rsidRPr="00DD2686" w:rsidRDefault="00152E3B" w:rsidP="00CB3124">
      <w:pPr>
        <w:widowControl w:val="0"/>
        <w:numPr>
          <w:ilvl w:val="0"/>
          <w:numId w:val="1"/>
        </w:numPr>
        <w:autoSpaceDE w:val="0"/>
        <w:autoSpaceDN w:val="0"/>
        <w:spacing w:before="11" w:after="0" w:line="240" w:lineRule="auto"/>
        <w:ind w:left="709" w:hanging="283"/>
        <w:jc w:val="both"/>
        <w:rPr>
          <w:rFonts w:ascii="Calibri" w:eastAsia="Calibri" w:hAnsi="Calibri" w:cs="Calibri"/>
          <w:lang w:eastAsia="fr-FR" w:bidi="fr-FR"/>
        </w:rPr>
      </w:pPr>
      <w:r>
        <w:rPr>
          <w:rFonts w:ascii="Calibri" w:eastAsia="Calibri" w:hAnsi="Calibri" w:cs="Calibri"/>
          <w:lang w:eastAsia="fr-FR" w:bidi="fr-FR"/>
        </w:rPr>
        <w:t>La f</w:t>
      </w:r>
      <w:r w:rsidR="00647862">
        <w:rPr>
          <w:rFonts w:ascii="Calibri" w:eastAsia="Calibri" w:hAnsi="Calibri" w:cs="Calibri"/>
          <w:lang w:eastAsia="fr-FR" w:bidi="fr-FR"/>
        </w:rPr>
        <w:t>ourniture de petits équipement</w:t>
      </w:r>
      <w:r w:rsidR="00271DD9">
        <w:rPr>
          <w:rFonts w:ascii="Calibri" w:eastAsia="Calibri" w:hAnsi="Calibri" w:cs="Calibri"/>
          <w:lang w:eastAsia="fr-FR" w:bidi="fr-FR"/>
        </w:rPr>
        <w:t>s</w:t>
      </w:r>
      <w:r w:rsidR="00647862">
        <w:rPr>
          <w:rFonts w:ascii="Calibri" w:eastAsia="Calibri" w:hAnsi="Calibri" w:cs="Calibri"/>
          <w:lang w:eastAsia="fr-FR" w:bidi="fr-FR"/>
        </w:rPr>
        <w:t xml:space="preserve"> pour les services (+2 000 €)</w:t>
      </w:r>
    </w:p>
    <w:p w14:paraId="16DAFBA9" w14:textId="6AC2006B" w:rsidR="00CB3124" w:rsidRPr="00DD2686" w:rsidRDefault="00152E3B" w:rsidP="00CB3124">
      <w:pPr>
        <w:widowControl w:val="0"/>
        <w:numPr>
          <w:ilvl w:val="0"/>
          <w:numId w:val="1"/>
        </w:numPr>
        <w:autoSpaceDE w:val="0"/>
        <w:autoSpaceDN w:val="0"/>
        <w:spacing w:before="11" w:after="0" w:line="240" w:lineRule="auto"/>
        <w:ind w:left="709" w:hanging="283"/>
        <w:jc w:val="both"/>
        <w:rPr>
          <w:rFonts w:ascii="Calibri" w:eastAsia="Calibri" w:hAnsi="Calibri" w:cs="Calibri"/>
          <w:lang w:eastAsia="fr-FR" w:bidi="fr-FR"/>
        </w:rPr>
      </w:pPr>
      <w:r>
        <w:rPr>
          <w:rFonts w:ascii="Calibri" w:eastAsia="Calibri" w:hAnsi="Calibri" w:cs="Calibri"/>
          <w:lang w:eastAsia="fr-FR" w:bidi="fr-FR"/>
        </w:rPr>
        <w:t xml:space="preserve">La fourniture de </w:t>
      </w:r>
      <w:r w:rsidR="00CB3124" w:rsidRPr="00DD2686">
        <w:rPr>
          <w:rFonts w:ascii="Calibri" w:eastAsia="Calibri" w:hAnsi="Calibri" w:cs="Calibri"/>
          <w:lang w:eastAsia="fr-FR" w:bidi="fr-FR"/>
        </w:rPr>
        <w:t>vêtements et tenues professionnels (+2 500 €)</w:t>
      </w:r>
    </w:p>
    <w:p w14:paraId="69F52D8D" w14:textId="42945903" w:rsidR="00CB3124" w:rsidRDefault="00CB3124" w:rsidP="00CB3124">
      <w:pPr>
        <w:widowControl w:val="0"/>
        <w:numPr>
          <w:ilvl w:val="0"/>
          <w:numId w:val="1"/>
        </w:numPr>
        <w:autoSpaceDE w:val="0"/>
        <w:autoSpaceDN w:val="0"/>
        <w:spacing w:before="11" w:after="0" w:line="240" w:lineRule="auto"/>
        <w:ind w:left="709" w:hanging="283"/>
        <w:jc w:val="both"/>
        <w:rPr>
          <w:rFonts w:ascii="Calibri" w:eastAsia="Calibri" w:hAnsi="Calibri" w:cs="Calibri"/>
          <w:lang w:eastAsia="fr-FR" w:bidi="fr-FR"/>
        </w:rPr>
      </w:pPr>
      <w:r w:rsidRPr="00DD2686">
        <w:rPr>
          <w:rFonts w:ascii="Calibri" w:eastAsia="Calibri" w:hAnsi="Calibri" w:cs="Calibri"/>
          <w:lang w:eastAsia="fr-FR" w:bidi="fr-FR"/>
        </w:rPr>
        <w:t>La réalisation de travaux d’entretien des espaces verts externalisés (+</w:t>
      </w:r>
      <w:r w:rsidR="00E83249">
        <w:rPr>
          <w:rFonts w:ascii="Calibri" w:eastAsia="Calibri" w:hAnsi="Calibri" w:cs="Calibri"/>
          <w:lang w:eastAsia="fr-FR" w:bidi="fr-FR"/>
        </w:rPr>
        <w:t>2</w:t>
      </w:r>
      <w:r w:rsidRPr="00DD2686">
        <w:rPr>
          <w:rFonts w:ascii="Calibri" w:eastAsia="Calibri" w:hAnsi="Calibri" w:cs="Calibri"/>
          <w:lang w:eastAsia="fr-FR" w:bidi="fr-FR"/>
        </w:rPr>
        <w:t> 000 € par rapport à l’alloué 202</w:t>
      </w:r>
      <w:r w:rsidR="00E83249">
        <w:rPr>
          <w:rFonts w:ascii="Calibri" w:eastAsia="Calibri" w:hAnsi="Calibri" w:cs="Calibri"/>
          <w:lang w:eastAsia="fr-FR" w:bidi="fr-FR"/>
        </w:rPr>
        <w:t>4</w:t>
      </w:r>
      <w:r w:rsidRPr="00DD2686">
        <w:rPr>
          <w:rFonts w:ascii="Calibri" w:eastAsia="Calibri" w:hAnsi="Calibri" w:cs="Calibri"/>
          <w:lang w:eastAsia="fr-FR" w:bidi="fr-FR"/>
        </w:rPr>
        <w:t>)</w:t>
      </w:r>
    </w:p>
    <w:p w14:paraId="1C732E03" w14:textId="33AB3E36" w:rsidR="00E83249" w:rsidRDefault="00E83249" w:rsidP="00CB3124">
      <w:pPr>
        <w:widowControl w:val="0"/>
        <w:numPr>
          <w:ilvl w:val="0"/>
          <w:numId w:val="1"/>
        </w:numPr>
        <w:autoSpaceDE w:val="0"/>
        <w:autoSpaceDN w:val="0"/>
        <w:spacing w:before="11" w:after="0" w:line="240" w:lineRule="auto"/>
        <w:ind w:left="709" w:hanging="283"/>
        <w:jc w:val="both"/>
        <w:rPr>
          <w:rFonts w:ascii="Calibri" w:eastAsia="Calibri" w:hAnsi="Calibri" w:cs="Calibri"/>
          <w:lang w:eastAsia="fr-FR" w:bidi="fr-FR"/>
        </w:rPr>
      </w:pPr>
      <w:r>
        <w:rPr>
          <w:rFonts w:ascii="Calibri" w:eastAsia="Calibri" w:hAnsi="Calibri" w:cs="Calibri"/>
          <w:lang w:eastAsia="fr-FR" w:bidi="fr-FR"/>
        </w:rPr>
        <w:t xml:space="preserve">Les réparations diverses (+14 000), le montant alloué en 2024 s’étant avéré nettement insuffisant </w:t>
      </w:r>
    </w:p>
    <w:p w14:paraId="60B7EBDB" w14:textId="5B64A88F" w:rsidR="00AB4E01" w:rsidRDefault="00AB4E01" w:rsidP="00CB3124">
      <w:pPr>
        <w:widowControl w:val="0"/>
        <w:numPr>
          <w:ilvl w:val="0"/>
          <w:numId w:val="1"/>
        </w:numPr>
        <w:autoSpaceDE w:val="0"/>
        <w:autoSpaceDN w:val="0"/>
        <w:spacing w:before="11" w:after="0" w:line="240" w:lineRule="auto"/>
        <w:ind w:left="709" w:hanging="283"/>
        <w:jc w:val="both"/>
        <w:rPr>
          <w:rFonts w:ascii="Calibri" w:eastAsia="Calibri" w:hAnsi="Calibri" w:cs="Calibri"/>
          <w:lang w:eastAsia="fr-FR" w:bidi="fr-FR"/>
        </w:rPr>
      </w:pPr>
      <w:r>
        <w:rPr>
          <w:rFonts w:ascii="Calibri" w:eastAsia="Calibri" w:hAnsi="Calibri" w:cs="Calibri"/>
          <w:lang w:eastAsia="fr-FR" w:bidi="fr-FR"/>
        </w:rPr>
        <w:t xml:space="preserve">La réparation du matériel roulant (+11 000 €) qui correspond au montant réel mandaté en 2024, ceci </w:t>
      </w:r>
      <w:r w:rsidR="00152E3B">
        <w:rPr>
          <w:rFonts w:ascii="Calibri" w:eastAsia="Calibri" w:hAnsi="Calibri" w:cs="Calibri"/>
          <w:lang w:eastAsia="fr-FR" w:bidi="fr-FR"/>
        </w:rPr>
        <w:t xml:space="preserve">en lien </w:t>
      </w:r>
      <w:r>
        <w:rPr>
          <w:rFonts w:ascii="Calibri" w:eastAsia="Calibri" w:hAnsi="Calibri" w:cs="Calibri"/>
          <w:lang w:eastAsia="fr-FR" w:bidi="fr-FR"/>
        </w:rPr>
        <w:t>avec l’ancienneté du parc de véhicules de la commune</w:t>
      </w:r>
    </w:p>
    <w:p w14:paraId="4165F5AE" w14:textId="6A2E829D" w:rsidR="00AB4E01" w:rsidRPr="00DD2686" w:rsidRDefault="00AB4E01" w:rsidP="00CB3124">
      <w:pPr>
        <w:widowControl w:val="0"/>
        <w:numPr>
          <w:ilvl w:val="0"/>
          <w:numId w:val="1"/>
        </w:numPr>
        <w:autoSpaceDE w:val="0"/>
        <w:autoSpaceDN w:val="0"/>
        <w:spacing w:before="11" w:after="0" w:line="240" w:lineRule="auto"/>
        <w:ind w:left="709" w:hanging="283"/>
        <w:jc w:val="both"/>
        <w:rPr>
          <w:rFonts w:ascii="Calibri" w:eastAsia="Calibri" w:hAnsi="Calibri" w:cs="Calibri"/>
          <w:lang w:eastAsia="fr-FR" w:bidi="fr-FR"/>
        </w:rPr>
      </w:pPr>
      <w:r>
        <w:rPr>
          <w:rFonts w:ascii="Calibri" w:eastAsia="Calibri" w:hAnsi="Calibri" w:cs="Calibri"/>
          <w:lang w:eastAsia="fr-FR" w:bidi="fr-FR"/>
        </w:rPr>
        <w:t xml:space="preserve">Concernant la maintenance : des lignes budgétaires sont créées pour les bornes sectionnelles des divers bâtiments, du système </w:t>
      </w:r>
      <w:proofErr w:type="spellStart"/>
      <w:r>
        <w:rPr>
          <w:rFonts w:ascii="Calibri" w:eastAsia="Calibri" w:hAnsi="Calibri" w:cs="Calibri"/>
          <w:lang w:eastAsia="fr-FR" w:bidi="fr-FR"/>
        </w:rPr>
        <w:t>Ampirol</w:t>
      </w:r>
      <w:proofErr w:type="spellEnd"/>
      <w:r>
        <w:rPr>
          <w:rFonts w:ascii="Calibri" w:eastAsia="Calibri" w:hAnsi="Calibri" w:cs="Calibri"/>
          <w:lang w:eastAsia="fr-FR" w:bidi="fr-FR"/>
        </w:rPr>
        <w:t xml:space="preserve"> sur le camion poids lourd et le contrôle de la qualité de l’air dans les établissements petite enfance et scolaire.</w:t>
      </w:r>
    </w:p>
    <w:p w14:paraId="09B47AF4" w14:textId="0CFD41EB" w:rsidR="00AB4E01" w:rsidRPr="00AB4E01" w:rsidRDefault="00E83249" w:rsidP="00AB4E01">
      <w:pPr>
        <w:widowControl w:val="0"/>
        <w:numPr>
          <w:ilvl w:val="0"/>
          <w:numId w:val="1"/>
        </w:numPr>
        <w:autoSpaceDE w:val="0"/>
        <w:autoSpaceDN w:val="0"/>
        <w:spacing w:before="11" w:after="0" w:line="240" w:lineRule="auto"/>
        <w:ind w:left="709" w:hanging="283"/>
        <w:jc w:val="both"/>
        <w:rPr>
          <w:rFonts w:ascii="Calibri" w:eastAsia="Calibri" w:hAnsi="Calibri" w:cs="Calibri"/>
          <w:lang w:eastAsia="fr-FR" w:bidi="fr-FR"/>
        </w:rPr>
      </w:pPr>
      <w:r>
        <w:rPr>
          <w:rFonts w:ascii="Calibri" w:eastAsia="Calibri" w:hAnsi="Calibri" w:cs="Calibri"/>
          <w:lang w:eastAsia="fr-FR" w:bidi="fr-FR"/>
        </w:rPr>
        <w:t>La r</w:t>
      </w:r>
      <w:r w:rsidR="00CB3124" w:rsidRPr="00DD2686">
        <w:rPr>
          <w:rFonts w:ascii="Calibri" w:eastAsia="Calibri" w:hAnsi="Calibri" w:cs="Calibri"/>
          <w:lang w:eastAsia="fr-FR" w:bidi="fr-FR"/>
        </w:rPr>
        <w:t>eliure des actes administratifs (10 000€) afin de combler le retard de la collectivité en la matière</w:t>
      </w:r>
    </w:p>
    <w:p w14:paraId="3DB6699F" w14:textId="73921860" w:rsidR="00530BB2" w:rsidRDefault="00530BB2">
      <w:pPr>
        <w:rPr>
          <w:rFonts w:ascii="Calibri" w:eastAsia="Calibri" w:hAnsi="Calibri" w:cs="Calibri"/>
          <w:lang w:eastAsia="fr-FR" w:bidi="fr-FR"/>
        </w:rPr>
      </w:pPr>
    </w:p>
    <w:p w14:paraId="4B483F2D" w14:textId="77777777" w:rsidR="00CB3124" w:rsidRPr="00DD2686" w:rsidRDefault="00CB3124" w:rsidP="00CB3124">
      <w:pPr>
        <w:widowControl w:val="0"/>
        <w:autoSpaceDE w:val="0"/>
        <w:autoSpaceDN w:val="0"/>
        <w:spacing w:before="11" w:after="0" w:line="240" w:lineRule="auto"/>
        <w:jc w:val="both"/>
        <w:rPr>
          <w:rFonts w:ascii="Calibri" w:eastAsia="Calibri" w:hAnsi="Calibri" w:cs="Calibri"/>
          <w:lang w:eastAsia="fr-FR" w:bidi="fr-FR"/>
        </w:rPr>
      </w:pPr>
    </w:p>
    <w:p w14:paraId="19FECA5C" w14:textId="77777777" w:rsidR="00CB3124" w:rsidRPr="00DD2686" w:rsidRDefault="00CB3124" w:rsidP="00CB3124">
      <w:pPr>
        <w:widowControl w:val="0"/>
        <w:autoSpaceDE w:val="0"/>
        <w:autoSpaceDN w:val="0"/>
        <w:spacing w:before="11" w:after="0" w:line="240" w:lineRule="auto"/>
        <w:jc w:val="both"/>
        <w:rPr>
          <w:rFonts w:ascii="Calibri" w:eastAsia="Calibri" w:hAnsi="Calibri" w:cs="Calibri"/>
          <w:lang w:eastAsia="fr-FR" w:bidi="fr-FR"/>
        </w:rPr>
      </w:pPr>
      <w:r w:rsidRPr="00DD2686">
        <w:rPr>
          <w:rFonts w:ascii="Calibri" w:eastAsia="Calibri" w:hAnsi="Calibri" w:cs="Calibri"/>
          <w:lang w:eastAsia="fr-FR" w:bidi="fr-FR"/>
        </w:rPr>
        <w:t>Les principales économies réalisées concernent :</w:t>
      </w:r>
    </w:p>
    <w:p w14:paraId="5EA5FDD7" w14:textId="77777777" w:rsidR="00CB3124" w:rsidRPr="00DD2686" w:rsidRDefault="00CB3124" w:rsidP="00CB3124">
      <w:pPr>
        <w:widowControl w:val="0"/>
        <w:autoSpaceDE w:val="0"/>
        <w:autoSpaceDN w:val="0"/>
        <w:spacing w:before="11" w:after="0" w:line="240" w:lineRule="auto"/>
        <w:jc w:val="both"/>
        <w:rPr>
          <w:rFonts w:ascii="Calibri" w:eastAsia="Calibri" w:hAnsi="Calibri" w:cs="Calibri"/>
          <w:lang w:eastAsia="fr-FR" w:bidi="fr-FR"/>
        </w:rPr>
      </w:pPr>
    </w:p>
    <w:p w14:paraId="4DF31297" w14:textId="3205E364" w:rsidR="00E83249" w:rsidRDefault="00E83249" w:rsidP="00CB3124">
      <w:pPr>
        <w:widowControl w:val="0"/>
        <w:numPr>
          <w:ilvl w:val="0"/>
          <w:numId w:val="1"/>
        </w:numPr>
        <w:autoSpaceDE w:val="0"/>
        <w:autoSpaceDN w:val="0"/>
        <w:spacing w:before="11" w:after="0" w:line="240" w:lineRule="auto"/>
        <w:ind w:left="709" w:hanging="283"/>
        <w:jc w:val="both"/>
        <w:rPr>
          <w:rFonts w:ascii="Calibri" w:eastAsia="Calibri" w:hAnsi="Calibri" w:cs="Calibri"/>
          <w:lang w:eastAsia="fr-FR" w:bidi="fr-FR"/>
        </w:rPr>
      </w:pPr>
      <w:r>
        <w:rPr>
          <w:rFonts w:ascii="Calibri" w:eastAsia="Calibri" w:hAnsi="Calibri" w:cs="Calibri"/>
          <w:lang w:eastAsia="fr-FR" w:bidi="fr-FR"/>
        </w:rPr>
        <w:t>Les produits d’entretien hors services techniques (-1 500 €)</w:t>
      </w:r>
    </w:p>
    <w:p w14:paraId="2E595C08" w14:textId="3A2C2EE8" w:rsidR="00E83249" w:rsidRDefault="00E83249" w:rsidP="00CB3124">
      <w:pPr>
        <w:widowControl w:val="0"/>
        <w:numPr>
          <w:ilvl w:val="0"/>
          <w:numId w:val="1"/>
        </w:numPr>
        <w:autoSpaceDE w:val="0"/>
        <w:autoSpaceDN w:val="0"/>
        <w:spacing w:before="11" w:after="0" w:line="240" w:lineRule="auto"/>
        <w:ind w:left="709" w:hanging="283"/>
        <w:jc w:val="both"/>
        <w:rPr>
          <w:rFonts w:ascii="Calibri" w:eastAsia="Calibri" w:hAnsi="Calibri" w:cs="Calibri"/>
          <w:lang w:eastAsia="fr-FR" w:bidi="fr-FR"/>
        </w:rPr>
      </w:pPr>
      <w:r>
        <w:rPr>
          <w:rFonts w:ascii="Calibri" w:eastAsia="Calibri" w:hAnsi="Calibri" w:cs="Calibri"/>
          <w:lang w:eastAsia="fr-FR" w:bidi="fr-FR"/>
        </w:rPr>
        <w:t>La fourniture en sable et calcaire : (-5 000 €)</w:t>
      </w:r>
    </w:p>
    <w:p w14:paraId="133B5003" w14:textId="70B0B11C" w:rsidR="00E83249" w:rsidRDefault="00E83249" w:rsidP="00CB3124">
      <w:pPr>
        <w:widowControl w:val="0"/>
        <w:numPr>
          <w:ilvl w:val="0"/>
          <w:numId w:val="1"/>
        </w:numPr>
        <w:autoSpaceDE w:val="0"/>
        <w:autoSpaceDN w:val="0"/>
        <w:spacing w:before="11" w:after="0" w:line="240" w:lineRule="auto"/>
        <w:ind w:left="709" w:hanging="283"/>
        <w:jc w:val="both"/>
        <w:rPr>
          <w:rFonts w:ascii="Calibri" w:eastAsia="Calibri" w:hAnsi="Calibri" w:cs="Calibri"/>
          <w:lang w:eastAsia="fr-FR" w:bidi="fr-FR"/>
        </w:rPr>
      </w:pPr>
      <w:r>
        <w:rPr>
          <w:rFonts w:ascii="Calibri" w:eastAsia="Calibri" w:hAnsi="Calibri" w:cs="Calibri"/>
          <w:lang w:eastAsia="fr-FR" w:bidi="fr-FR"/>
        </w:rPr>
        <w:t>La fourniture de fleurs arbustes gazon (-3 000 €)</w:t>
      </w:r>
    </w:p>
    <w:p w14:paraId="79903EA8" w14:textId="2F919B8B" w:rsidR="00E83249" w:rsidRDefault="00E83249" w:rsidP="00CB3124">
      <w:pPr>
        <w:widowControl w:val="0"/>
        <w:numPr>
          <w:ilvl w:val="0"/>
          <w:numId w:val="1"/>
        </w:numPr>
        <w:autoSpaceDE w:val="0"/>
        <w:autoSpaceDN w:val="0"/>
        <w:spacing w:before="11" w:after="0" w:line="240" w:lineRule="auto"/>
        <w:ind w:left="709" w:hanging="283"/>
        <w:jc w:val="both"/>
        <w:rPr>
          <w:rFonts w:ascii="Calibri" w:eastAsia="Calibri" w:hAnsi="Calibri" w:cs="Calibri"/>
          <w:lang w:eastAsia="fr-FR" w:bidi="fr-FR"/>
        </w:rPr>
      </w:pPr>
      <w:r>
        <w:rPr>
          <w:rFonts w:ascii="Calibri" w:eastAsia="Calibri" w:hAnsi="Calibri" w:cs="Calibri"/>
          <w:lang w:eastAsia="fr-FR" w:bidi="fr-FR"/>
        </w:rPr>
        <w:t>Les locations mobilières (-9 000 €)</w:t>
      </w:r>
    </w:p>
    <w:p w14:paraId="7FEA284A" w14:textId="379045DC" w:rsidR="00CB3124" w:rsidRDefault="00AB4E01" w:rsidP="00CB3124">
      <w:pPr>
        <w:widowControl w:val="0"/>
        <w:numPr>
          <w:ilvl w:val="0"/>
          <w:numId w:val="1"/>
        </w:numPr>
        <w:autoSpaceDE w:val="0"/>
        <w:autoSpaceDN w:val="0"/>
        <w:spacing w:before="11" w:after="0" w:line="240" w:lineRule="auto"/>
        <w:ind w:left="709" w:hanging="283"/>
        <w:jc w:val="both"/>
        <w:rPr>
          <w:rFonts w:ascii="Calibri" w:eastAsia="Calibri" w:hAnsi="Calibri" w:cs="Calibri"/>
          <w:lang w:eastAsia="fr-FR" w:bidi="fr-FR"/>
        </w:rPr>
      </w:pPr>
      <w:r>
        <w:rPr>
          <w:rFonts w:ascii="Calibri" w:eastAsia="Calibri" w:hAnsi="Calibri" w:cs="Calibri"/>
          <w:lang w:eastAsia="fr-FR" w:bidi="fr-FR"/>
        </w:rPr>
        <w:t>Les travaux de voirie (-10 000 €)</w:t>
      </w:r>
    </w:p>
    <w:p w14:paraId="4D690D53" w14:textId="77777777" w:rsidR="00530BB2" w:rsidRDefault="00530BB2" w:rsidP="00530BB2">
      <w:pPr>
        <w:widowControl w:val="0"/>
        <w:autoSpaceDE w:val="0"/>
        <w:autoSpaceDN w:val="0"/>
        <w:spacing w:before="11" w:after="0" w:line="240" w:lineRule="auto"/>
        <w:jc w:val="both"/>
        <w:rPr>
          <w:rFonts w:ascii="Calibri" w:eastAsia="Calibri" w:hAnsi="Calibri" w:cs="Calibri"/>
          <w:lang w:eastAsia="fr-FR" w:bidi="fr-FR"/>
        </w:rPr>
      </w:pPr>
    </w:p>
    <w:p w14:paraId="02B5C9D3" w14:textId="78C1FB21" w:rsidR="00881394" w:rsidRDefault="00881394" w:rsidP="00530BB2">
      <w:pPr>
        <w:widowControl w:val="0"/>
        <w:autoSpaceDE w:val="0"/>
        <w:autoSpaceDN w:val="0"/>
        <w:spacing w:before="11" w:after="0" w:line="240" w:lineRule="auto"/>
        <w:jc w:val="both"/>
        <w:rPr>
          <w:rFonts w:ascii="Calibri" w:eastAsia="Calibri" w:hAnsi="Calibri" w:cs="Calibri"/>
          <w:lang w:eastAsia="fr-FR" w:bidi="fr-FR"/>
        </w:rPr>
      </w:pPr>
      <w:r>
        <w:rPr>
          <w:rFonts w:ascii="Calibri" w:eastAsia="Calibri" w:hAnsi="Calibri" w:cs="Calibri"/>
          <w:lang w:eastAsia="fr-FR" w:bidi="fr-FR"/>
        </w:rPr>
        <w:t>L</w:t>
      </w:r>
      <w:r w:rsidR="00560719">
        <w:rPr>
          <w:rFonts w:ascii="Calibri" w:eastAsia="Calibri" w:hAnsi="Calibri" w:cs="Calibri"/>
          <w:lang w:eastAsia="fr-FR" w:bidi="fr-FR"/>
        </w:rPr>
        <w:t>’enveloppe affectée aux écoles reste constante :</w:t>
      </w:r>
    </w:p>
    <w:p w14:paraId="65812DCA" w14:textId="3AFCFD89" w:rsidR="00560719" w:rsidRDefault="00560719" w:rsidP="00560719">
      <w:pPr>
        <w:pStyle w:val="Paragraphedeliste"/>
        <w:widowControl w:val="0"/>
        <w:numPr>
          <w:ilvl w:val="0"/>
          <w:numId w:val="1"/>
        </w:numPr>
        <w:autoSpaceDE w:val="0"/>
        <w:autoSpaceDN w:val="0"/>
        <w:spacing w:before="11" w:after="0" w:line="240" w:lineRule="auto"/>
        <w:jc w:val="both"/>
        <w:rPr>
          <w:rFonts w:ascii="Calibri" w:eastAsia="Calibri" w:hAnsi="Calibri" w:cs="Calibri"/>
          <w:lang w:eastAsia="fr-FR" w:bidi="fr-FR"/>
        </w:rPr>
      </w:pPr>
      <w:r>
        <w:rPr>
          <w:rFonts w:ascii="Calibri" w:eastAsia="Calibri" w:hAnsi="Calibri" w:cs="Calibri"/>
          <w:lang w:eastAsia="fr-FR" w:bidi="fr-FR"/>
        </w:rPr>
        <w:t>Elémentaire : 49 €/ élève</w:t>
      </w:r>
    </w:p>
    <w:p w14:paraId="703C7B9C" w14:textId="1CCD0613" w:rsidR="00560719" w:rsidRPr="00560719" w:rsidRDefault="00560719" w:rsidP="00560719">
      <w:pPr>
        <w:pStyle w:val="Paragraphedeliste"/>
        <w:widowControl w:val="0"/>
        <w:numPr>
          <w:ilvl w:val="0"/>
          <w:numId w:val="1"/>
        </w:numPr>
        <w:autoSpaceDE w:val="0"/>
        <w:autoSpaceDN w:val="0"/>
        <w:spacing w:before="11" w:after="0" w:line="240" w:lineRule="auto"/>
        <w:jc w:val="both"/>
        <w:rPr>
          <w:rFonts w:ascii="Calibri" w:eastAsia="Calibri" w:hAnsi="Calibri" w:cs="Calibri"/>
          <w:lang w:eastAsia="fr-FR" w:bidi="fr-FR"/>
        </w:rPr>
      </w:pPr>
      <w:r>
        <w:rPr>
          <w:rFonts w:ascii="Calibri" w:eastAsia="Calibri" w:hAnsi="Calibri" w:cs="Calibri"/>
          <w:lang w:eastAsia="fr-FR" w:bidi="fr-FR"/>
        </w:rPr>
        <w:t>Maternel</w:t>
      </w:r>
      <w:r w:rsidR="00C7473B">
        <w:rPr>
          <w:rFonts w:ascii="Calibri" w:eastAsia="Calibri" w:hAnsi="Calibri" w:cs="Calibri"/>
          <w:lang w:eastAsia="fr-FR" w:bidi="fr-FR"/>
        </w:rPr>
        <w:t>le</w:t>
      </w:r>
      <w:r>
        <w:rPr>
          <w:rFonts w:ascii="Calibri" w:eastAsia="Calibri" w:hAnsi="Calibri" w:cs="Calibri"/>
          <w:lang w:eastAsia="fr-FR" w:bidi="fr-FR"/>
        </w:rPr>
        <w:t> : 50 € / élève</w:t>
      </w:r>
    </w:p>
    <w:p w14:paraId="3D60BB0A" w14:textId="77777777" w:rsidR="00530BB2" w:rsidRDefault="00530BB2" w:rsidP="00530BB2">
      <w:pPr>
        <w:widowControl w:val="0"/>
        <w:autoSpaceDE w:val="0"/>
        <w:autoSpaceDN w:val="0"/>
        <w:spacing w:before="11" w:after="0" w:line="240" w:lineRule="auto"/>
        <w:jc w:val="both"/>
        <w:rPr>
          <w:rFonts w:ascii="Calibri" w:eastAsia="Calibri" w:hAnsi="Calibri" w:cs="Calibri"/>
          <w:lang w:eastAsia="fr-FR" w:bidi="fr-FR"/>
        </w:rPr>
      </w:pPr>
    </w:p>
    <w:p w14:paraId="5AF6CBB6" w14:textId="77777777" w:rsidR="00560719" w:rsidRPr="00887DB4" w:rsidRDefault="00560719" w:rsidP="00530BB2">
      <w:pPr>
        <w:widowControl w:val="0"/>
        <w:autoSpaceDE w:val="0"/>
        <w:autoSpaceDN w:val="0"/>
        <w:spacing w:before="11" w:after="0" w:line="240" w:lineRule="auto"/>
        <w:jc w:val="both"/>
        <w:rPr>
          <w:rFonts w:ascii="Calibri" w:eastAsia="Calibri" w:hAnsi="Calibri" w:cs="Calibri"/>
          <w:lang w:eastAsia="fr-FR" w:bidi="fr-FR"/>
        </w:rPr>
      </w:pPr>
    </w:p>
    <w:p w14:paraId="5518AC7F" w14:textId="77777777" w:rsidR="00CB3124" w:rsidRPr="003354E0" w:rsidRDefault="00CB3124" w:rsidP="00CB3124">
      <w:pPr>
        <w:pStyle w:val="Paragraphedeliste"/>
        <w:widowControl w:val="0"/>
        <w:numPr>
          <w:ilvl w:val="0"/>
          <w:numId w:val="18"/>
        </w:numPr>
        <w:tabs>
          <w:tab w:val="left" w:pos="2041"/>
        </w:tabs>
        <w:autoSpaceDE w:val="0"/>
        <w:autoSpaceDN w:val="0"/>
        <w:spacing w:after="0" w:line="240" w:lineRule="auto"/>
        <w:contextualSpacing w:val="0"/>
        <w:outlineLvl w:val="3"/>
        <w:rPr>
          <w:rFonts w:ascii="Calibri Light" w:eastAsia="Times New Roman" w:hAnsi="Calibri Light" w:cs="Times New Roman"/>
          <w:b/>
          <w:bCs/>
          <w:w w:val="105"/>
          <w:sz w:val="20"/>
          <w:szCs w:val="20"/>
          <w:u w:val="single"/>
          <w:lang w:val="x-none" w:eastAsia="x-none"/>
        </w:rPr>
      </w:pPr>
      <w:r w:rsidRPr="003354E0">
        <w:rPr>
          <w:rFonts w:ascii="Calibri Light" w:eastAsia="Times New Roman" w:hAnsi="Calibri Light" w:cs="Times New Roman"/>
          <w:b/>
          <w:bCs/>
          <w:w w:val="105"/>
          <w:sz w:val="20"/>
          <w:szCs w:val="20"/>
          <w:u w:val="single"/>
          <w:lang w:val="x-none" w:eastAsia="x-none"/>
        </w:rPr>
        <w:t>Perspectives d’évolution du chapitre 012</w:t>
      </w:r>
      <w:r w:rsidRPr="003354E0">
        <w:rPr>
          <w:rFonts w:ascii="Calibri Light" w:eastAsia="Times New Roman" w:hAnsi="Calibri Light" w:cs="Times New Roman"/>
          <w:b/>
          <w:bCs/>
          <w:spacing w:val="4"/>
          <w:w w:val="105"/>
          <w:sz w:val="20"/>
          <w:szCs w:val="20"/>
          <w:u w:val="single"/>
          <w:lang w:val="x-none" w:eastAsia="x-none"/>
        </w:rPr>
        <w:t xml:space="preserve"> </w:t>
      </w:r>
      <w:r w:rsidRPr="003354E0">
        <w:rPr>
          <w:rFonts w:ascii="Calibri Light" w:eastAsia="Times New Roman" w:hAnsi="Calibri Light" w:cs="Times New Roman"/>
          <w:b/>
          <w:bCs/>
          <w:spacing w:val="4"/>
          <w:w w:val="105"/>
          <w:sz w:val="20"/>
          <w:szCs w:val="20"/>
          <w:u w:val="single"/>
          <w:lang w:eastAsia="x-none"/>
        </w:rPr>
        <w:t xml:space="preserve">charges de personnel </w:t>
      </w:r>
      <w:r w:rsidRPr="003354E0">
        <w:rPr>
          <w:rFonts w:ascii="Calibri Light" w:eastAsia="Times New Roman" w:hAnsi="Calibri Light" w:cs="Times New Roman"/>
          <w:b/>
          <w:bCs/>
          <w:w w:val="105"/>
          <w:sz w:val="20"/>
          <w:szCs w:val="20"/>
          <w:u w:val="single"/>
          <w:lang w:val="x-none" w:eastAsia="x-none"/>
        </w:rPr>
        <w:t>:</w:t>
      </w:r>
    </w:p>
    <w:p w14:paraId="2E9E69AA" w14:textId="77777777" w:rsidR="00CB3124" w:rsidRPr="00B537CF" w:rsidRDefault="00CB3124" w:rsidP="00CB3124">
      <w:pPr>
        <w:spacing w:after="0" w:line="240" w:lineRule="auto"/>
        <w:rPr>
          <w:rFonts w:ascii="Calibri" w:eastAsia="Calibri" w:hAnsi="Calibri" w:cs="Calibri"/>
        </w:rPr>
      </w:pPr>
    </w:p>
    <w:p w14:paraId="27724733" w14:textId="3FA3601F" w:rsidR="00AB4E01" w:rsidRDefault="00917D51" w:rsidP="00CB3124">
      <w:pPr>
        <w:spacing w:after="0" w:line="240" w:lineRule="auto"/>
        <w:jc w:val="both"/>
        <w:rPr>
          <w:rFonts w:ascii="Calibri" w:eastAsia="Calibri" w:hAnsi="Calibri" w:cs="Calibri"/>
        </w:rPr>
      </w:pPr>
      <w:r>
        <w:rPr>
          <w:rFonts w:ascii="Calibri" w:eastAsia="Calibri" w:hAnsi="Calibri" w:cs="Calibri"/>
        </w:rPr>
        <w:t>Concernant l’exercice budgétaire 2024, les dépenses effectivement mandaté</w:t>
      </w:r>
      <w:r w:rsidR="00BE0423">
        <w:rPr>
          <w:rFonts w:ascii="Calibri" w:eastAsia="Calibri" w:hAnsi="Calibri" w:cs="Calibri"/>
        </w:rPr>
        <w:t>e</w:t>
      </w:r>
      <w:r>
        <w:rPr>
          <w:rFonts w:ascii="Calibri" w:eastAsia="Calibri" w:hAnsi="Calibri" w:cs="Calibri"/>
        </w:rPr>
        <w:t>s se sont avérées inférieures de 122 234 € par rapport à ce qui avait été inscrit au budget.</w:t>
      </w:r>
    </w:p>
    <w:p w14:paraId="489F9846" w14:textId="77777777" w:rsidR="00AB4E01" w:rsidRDefault="00AB4E01" w:rsidP="00CB3124">
      <w:pPr>
        <w:spacing w:after="0" w:line="240" w:lineRule="auto"/>
        <w:jc w:val="both"/>
        <w:rPr>
          <w:rFonts w:ascii="Calibri" w:eastAsia="Calibri" w:hAnsi="Calibri" w:cs="Calibri"/>
        </w:rPr>
      </w:pPr>
    </w:p>
    <w:p w14:paraId="7EE67F70" w14:textId="40A280A4" w:rsidR="00917D51" w:rsidRDefault="00CB3124" w:rsidP="00CB3124">
      <w:pPr>
        <w:spacing w:after="0" w:line="240" w:lineRule="auto"/>
        <w:jc w:val="both"/>
        <w:rPr>
          <w:rFonts w:ascii="Calibri" w:eastAsia="Calibri" w:hAnsi="Calibri" w:cs="Calibri"/>
        </w:rPr>
      </w:pPr>
      <w:r w:rsidRPr="00B537CF">
        <w:rPr>
          <w:rFonts w:ascii="Calibri" w:eastAsia="Calibri" w:hAnsi="Calibri" w:cs="Calibri"/>
        </w:rPr>
        <w:t xml:space="preserve">Les charges de personnel devraient augmenter de </w:t>
      </w:r>
      <w:r w:rsidR="00AB4E01">
        <w:rPr>
          <w:rFonts w:ascii="Calibri" w:eastAsia="Calibri" w:hAnsi="Calibri" w:cs="Calibri"/>
        </w:rPr>
        <w:t xml:space="preserve">45 485 </w:t>
      </w:r>
      <w:r w:rsidRPr="00B537CF">
        <w:rPr>
          <w:rFonts w:ascii="Calibri" w:eastAsia="Calibri" w:hAnsi="Calibri" w:cs="Calibri"/>
        </w:rPr>
        <w:t>€</w:t>
      </w:r>
      <w:r>
        <w:rPr>
          <w:rFonts w:ascii="Calibri" w:eastAsia="Calibri" w:hAnsi="Calibri" w:cs="Calibri"/>
        </w:rPr>
        <w:t xml:space="preserve">, soit </w:t>
      </w:r>
      <w:r w:rsidR="00AB4E01">
        <w:rPr>
          <w:rFonts w:ascii="Calibri" w:eastAsia="Calibri" w:hAnsi="Calibri" w:cs="Calibri"/>
        </w:rPr>
        <w:t>2,09</w:t>
      </w:r>
      <w:r>
        <w:rPr>
          <w:rFonts w:ascii="Calibri" w:eastAsia="Calibri" w:hAnsi="Calibri" w:cs="Calibri"/>
        </w:rPr>
        <w:t>%</w:t>
      </w:r>
      <w:r w:rsidR="00AB4E01">
        <w:rPr>
          <w:rFonts w:ascii="Calibri" w:eastAsia="Calibri" w:hAnsi="Calibri" w:cs="Calibri"/>
        </w:rPr>
        <w:t xml:space="preserve"> par rapport à l’alloué 2024 et 167 719 €, soit 7,96%</w:t>
      </w:r>
      <w:r w:rsidRPr="00B537CF">
        <w:rPr>
          <w:rFonts w:ascii="Calibri" w:eastAsia="Calibri" w:hAnsi="Calibri" w:cs="Calibri"/>
        </w:rPr>
        <w:t xml:space="preserve"> </w:t>
      </w:r>
      <w:r w:rsidR="00917D51">
        <w:rPr>
          <w:rFonts w:ascii="Calibri" w:eastAsia="Calibri" w:hAnsi="Calibri" w:cs="Calibri"/>
        </w:rPr>
        <w:t xml:space="preserve">par rapport au montant effectivement mandaté </w:t>
      </w:r>
      <w:r w:rsidRPr="00B537CF">
        <w:rPr>
          <w:rFonts w:ascii="Calibri" w:eastAsia="Calibri" w:hAnsi="Calibri" w:cs="Calibri"/>
        </w:rPr>
        <w:t>afin d’intégrer</w:t>
      </w:r>
      <w:r w:rsidR="00917D51">
        <w:rPr>
          <w:rFonts w:ascii="Calibri" w:eastAsia="Calibri" w:hAnsi="Calibri" w:cs="Calibri"/>
        </w:rPr>
        <w:t> :</w:t>
      </w:r>
    </w:p>
    <w:p w14:paraId="56672072" w14:textId="77777777" w:rsidR="00917D51" w:rsidRDefault="00CB3124" w:rsidP="00917D51">
      <w:pPr>
        <w:pStyle w:val="Paragraphedeliste"/>
        <w:numPr>
          <w:ilvl w:val="0"/>
          <w:numId w:val="26"/>
        </w:numPr>
        <w:spacing w:after="0" w:line="240" w:lineRule="auto"/>
        <w:jc w:val="both"/>
        <w:rPr>
          <w:rFonts w:ascii="Calibri" w:eastAsia="Calibri" w:hAnsi="Calibri" w:cs="Calibri"/>
        </w:rPr>
      </w:pPr>
      <w:proofErr w:type="gramStart"/>
      <w:r w:rsidRPr="00917D51">
        <w:rPr>
          <w:rFonts w:ascii="Calibri" w:eastAsia="Calibri" w:hAnsi="Calibri" w:cs="Calibri"/>
        </w:rPr>
        <w:t>les</w:t>
      </w:r>
      <w:proofErr w:type="gramEnd"/>
      <w:r w:rsidRPr="00917D51">
        <w:rPr>
          <w:rFonts w:ascii="Calibri" w:eastAsia="Calibri" w:hAnsi="Calibri" w:cs="Calibri"/>
        </w:rPr>
        <w:t xml:space="preserve"> évolutions liées au glissement vieillesse – technicité, </w:t>
      </w:r>
    </w:p>
    <w:p w14:paraId="42DCE1B2" w14:textId="77777777" w:rsidR="00917D51" w:rsidRDefault="00CB3124" w:rsidP="00917D51">
      <w:pPr>
        <w:pStyle w:val="Paragraphedeliste"/>
        <w:numPr>
          <w:ilvl w:val="0"/>
          <w:numId w:val="26"/>
        </w:numPr>
        <w:spacing w:after="0" w:line="240" w:lineRule="auto"/>
        <w:jc w:val="both"/>
        <w:rPr>
          <w:rFonts w:ascii="Calibri" w:eastAsia="Calibri" w:hAnsi="Calibri" w:cs="Calibri"/>
        </w:rPr>
      </w:pPr>
      <w:proofErr w:type="gramStart"/>
      <w:r w:rsidRPr="00917D51">
        <w:rPr>
          <w:rFonts w:ascii="Calibri" w:eastAsia="Calibri" w:hAnsi="Calibri" w:cs="Calibri"/>
        </w:rPr>
        <w:t>les</w:t>
      </w:r>
      <w:proofErr w:type="gramEnd"/>
      <w:r w:rsidRPr="00917D51">
        <w:rPr>
          <w:rFonts w:ascii="Calibri" w:eastAsia="Calibri" w:hAnsi="Calibri" w:cs="Calibri"/>
        </w:rPr>
        <w:t xml:space="preserve"> mécanismes de promotions et revalorisations (mise en œuvre des mesures relatives aux Parcours Professionnels, Carrières et Rémunérations -PPCR), </w:t>
      </w:r>
    </w:p>
    <w:p w14:paraId="0DFC6F1C" w14:textId="12301130" w:rsidR="00CB3124" w:rsidRDefault="00CB3124" w:rsidP="00AB3708">
      <w:pPr>
        <w:pStyle w:val="Paragraphedeliste"/>
        <w:numPr>
          <w:ilvl w:val="0"/>
          <w:numId w:val="26"/>
        </w:numPr>
        <w:spacing w:after="0" w:line="240" w:lineRule="auto"/>
        <w:jc w:val="both"/>
        <w:rPr>
          <w:rFonts w:ascii="Calibri" w:eastAsia="Calibri" w:hAnsi="Calibri" w:cs="Calibri"/>
        </w:rPr>
      </w:pPr>
      <w:proofErr w:type="gramStart"/>
      <w:r w:rsidRPr="00917D51">
        <w:rPr>
          <w:rFonts w:ascii="Calibri" w:eastAsia="Calibri" w:hAnsi="Calibri" w:cs="Calibri"/>
        </w:rPr>
        <w:t>le</w:t>
      </w:r>
      <w:proofErr w:type="gramEnd"/>
      <w:r w:rsidRPr="00917D51">
        <w:rPr>
          <w:rFonts w:ascii="Calibri" w:eastAsia="Calibri" w:hAnsi="Calibri" w:cs="Calibri"/>
        </w:rPr>
        <w:t xml:space="preserve"> remplacement d’agents absents</w:t>
      </w:r>
      <w:r w:rsidR="00917D51">
        <w:rPr>
          <w:rFonts w:ascii="Calibri" w:eastAsia="Calibri" w:hAnsi="Calibri" w:cs="Calibri"/>
        </w:rPr>
        <w:t>,</w:t>
      </w:r>
    </w:p>
    <w:p w14:paraId="5977C513" w14:textId="39C833A0" w:rsidR="00917D51" w:rsidRDefault="00917D51" w:rsidP="00AB3708">
      <w:pPr>
        <w:pStyle w:val="Paragraphedeliste"/>
        <w:numPr>
          <w:ilvl w:val="0"/>
          <w:numId w:val="26"/>
        </w:numPr>
        <w:spacing w:after="0" w:line="240" w:lineRule="auto"/>
        <w:jc w:val="both"/>
        <w:rPr>
          <w:rFonts w:ascii="Calibri" w:eastAsia="Calibri" w:hAnsi="Calibri" w:cs="Calibri"/>
        </w:rPr>
      </w:pPr>
      <w:proofErr w:type="gramStart"/>
      <w:r>
        <w:rPr>
          <w:rFonts w:ascii="Calibri" w:eastAsia="Calibri" w:hAnsi="Calibri" w:cs="Calibri"/>
        </w:rPr>
        <w:t>la</w:t>
      </w:r>
      <w:proofErr w:type="gramEnd"/>
      <w:r>
        <w:rPr>
          <w:rFonts w:ascii="Calibri" w:eastAsia="Calibri" w:hAnsi="Calibri" w:cs="Calibri"/>
        </w:rPr>
        <w:t xml:space="preserve"> revalorisation du SMIC qui a eu lieu au 1</w:t>
      </w:r>
      <w:r w:rsidRPr="00917D51">
        <w:rPr>
          <w:rFonts w:ascii="Calibri" w:eastAsia="Calibri" w:hAnsi="Calibri" w:cs="Calibri"/>
          <w:vertAlign w:val="superscript"/>
        </w:rPr>
        <w:t>er</w:t>
      </w:r>
      <w:r>
        <w:rPr>
          <w:rFonts w:ascii="Calibri" w:eastAsia="Calibri" w:hAnsi="Calibri" w:cs="Calibri"/>
        </w:rPr>
        <w:t xml:space="preserve"> novembre 2024. Le SMIC brut horaire est de 11,88 €, soit 1 801,84 € brut par mois</w:t>
      </w:r>
    </w:p>
    <w:p w14:paraId="30C48A40" w14:textId="73ADB25D" w:rsidR="00887DB4" w:rsidRPr="00917D51" w:rsidRDefault="00887DB4" w:rsidP="00AB3708">
      <w:pPr>
        <w:pStyle w:val="Paragraphedeliste"/>
        <w:numPr>
          <w:ilvl w:val="0"/>
          <w:numId w:val="26"/>
        </w:numPr>
        <w:spacing w:after="0" w:line="240" w:lineRule="auto"/>
        <w:jc w:val="both"/>
        <w:rPr>
          <w:rFonts w:ascii="Calibri" w:eastAsia="Calibri" w:hAnsi="Calibri" w:cs="Calibri"/>
        </w:rPr>
      </w:pPr>
      <w:r>
        <w:rPr>
          <w:rFonts w:ascii="Calibri" w:eastAsia="Calibri" w:hAnsi="Calibri" w:cs="Calibri"/>
        </w:rPr>
        <w:t>L’augmentation des cotisations à la CNRACL de 3% (3% par an sur 4 années).</w:t>
      </w:r>
    </w:p>
    <w:p w14:paraId="6BCC15CC" w14:textId="77777777" w:rsidR="00917D51" w:rsidRDefault="00917D51" w:rsidP="00CB3124">
      <w:pPr>
        <w:spacing w:after="0" w:line="240" w:lineRule="auto"/>
        <w:jc w:val="both"/>
        <w:rPr>
          <w:rFonts w:ascii="Calibri" w:eastAsia="Calibri" w:hAnsi="Calibri" w:cs="Calibri"/>
        </w:rPr>
      </w:pPr>
    </w:p>
    <w:p w14:paraId="4B3952DB" w14:textId="67D0C27E" w:rsidR="00CB3124" w:rsidRPr="00B537CF" w:rsidRDefault="00CB3124" w:rsidP="00324B50">
      <w:pPr>
        <w:spacing w:after="0" w:line="240" w:lineRule="auto"/>
        <w:jc w:val="both"/>
        <w:rPr>
          <w:rFonts w:ascii="Calibri" w:eastAsia="Calibri" w:hAnsi="Calibri" w:cs="Calibri"/>
        </w:rPr>
      </w:pPr>
      <w:r>
        <w:rPr>
          <w:rFonts w:ascii="Calibri" w:eastAsia="Calibri" w:hAnsi="Calibri" w:cs="Calibri"/>
        </w:rPr>
        <w:t xml:space="preserve">Enfin, la commune </w:t>
      </w:r>
      <w:r w:rsidR="00887DB4">
        <w:rPr>
          <w:rFonts w:ascii="Calibri" w:eastAsia="Calibri" w:hAnsi="Calibri" w:cs="Calibri"/>
        </w:rPr>
        <w:t>prend</w:t>
      </w:r>
      <w:r>
        <w:rPr>
          <w:rFonts w:ascii="Calibri" w:eastAsia="Calibri" w:hAnsi="Calibri" w:cs="Calibri"/>
        </w:rPr>
        <w:t xml:space="preserve"> en charge l’assurance chômage de deux agents placés en retraite pour invalidité permanente</w:t>
      </w:r>
      <w:r w:rsidR="00887DB4">
        <w:rPr>
          <w:rFonts w:ascii="Calibri" w:eastAsia="Calibri" w:hAnsi="Calibri" w:cs="Calibri"/>
        </w:rPr>
        <w:t>, ainsi que le traitement d’un agent en reclassement professionnel.</w:t>
      </w:r>
    </w:p>
    <w:p w14:paraId="712C6DC1" w14:textId="77777777" w:rsidR="00CB3124" w:rsidRDefault="00CB3124" w:rsidP="00324B50">
      <w:pPr>
        <w:spacing w:after="0" w:line="240" w:lineRule="auto"/>
        <w:jc w:val="both"/>
        <w:rPr>
          <w:rFonts w:ascii="Calibri" w:eastAsia="Calibri" w:hAnsi="Calibri" w:cs="Calibri"/>
        </w:rPr>
      </w:pPr>
    </w:p>
    <w:p w14:paraId="507B68EB" w14:textId="77777777" w:rsidR="00CB3124" w:rsidRPr="00B537CF" w:rsidRDefault="00CB3124" w:rsidP="00CB3124">
      <w:pPr>
        <w:spacing w:after="0" w:line="240" w:lineRule="auto"/>
        <w:rPr>
          <w:rFonts w:ascii="Calibri" w:eastAsia="Calibri" w:hAnsi="Calibri" w:cs="Calibri"/>
        </w:rPr>
      </w:pPr>
    </w:p>
    <w:p w14:paraId="2974D71D" w14:textId="77777777" w:rsidR="00CB3124" w:rsidRPr="003354E0" w:rsidRDefault="00CB3124" w:rsidP="00CB3124">
      <w:pPr>
        <w:pStyle w:val="Paragraphedeliste"/>
        <w:widowControl w:val="0"/>
        <w:numPr>
          <w:ilvl w:val="0"/>
          <w:numId w:val="18"/>
        </w:numPr>
        <w:tabs>
          <w:tab w:val="left" w:pos="2041"/>
        </w:tabs>
        <w:autoSpaceDE w:val="0"/>
        <w:autoSpaceDN w:val="0"/>
        <w:spacing w:after="0" w:line="240" w:lineRule="auto"/>
        <w:contextualSpacing w:val="0"/>
        <w:outlineLvl w:val="3"/>
        <w:rPr>
          <w:rFonts w:ascii="Calibri Light" w:eastAsia="Times New Roman" w:hAnsi="Calibri Light" w:cs="Times New Roman"/>
          <w:b/>
          <w:bCs/>
          <w:w w:val="105"/>
          <w:sz w:val="20"/>
          <w:szCs w:val="20"/>
          <w:u w:val="single"/>
          <w:lang w:val="x-none" w:eastAsia="x-none"/>
        </w:rPr>
      </w:pPr>
      <w:r w:rsidRPr="003354E0">
        <w:rPr>
          <w:rFonts w:ascii="Calibri Light" w:eastAsia="Times New Roman" w:hAnsi="Calibri Light" w:cs="Times New Roman"/>
          <w:b/>
          <w:bCs/>
          <w:w w:val="105"/>
          <w:sz w:val="20"/>
          <w:szCs w:val="20"/>
          <w:u w:val="single"/>
          <w:lang w:val="x-none" w:eastAsia="x-none"/>
        </w:rPr>
        <w:t>Perspectives d’évolution du chapitre 65</w:t>
      </w:r>
      <w:r w:rsidRPr="003354E0">
        <w:rPr>
          <w:rFonts w:ascii="Calibri Light" w:eastAsia="Times New Roman" w:hAnsi="Calibri Light" w:cs="Times New Roman"/>
          <w:b/>
          <w:bCs/>
          <w:w w:val="105"/>
          <w:sz w:val="20"/>
          <w:szCs w:val="20"/>
          <w:u w:val="single"/>
          <w:lang w:eastAsia="x-none"/>
        </w:rPr>
        <w:t xml:space="preserve"> autres charges de gestion</w:t>
      </w:r>
      <w:r w:rsidRPr="003354E0">
        <w:rPr>
          <w:rFonts w:ascii="Calibri Light" w:eastAsia="Times New Roman" w:hAnsi="Calibri Light" w:cs="Times New Roman"/>
          <w:b/>
          <w:bCs/>
          <w:spacing w:val="4"/>
          <w:w w:val="105"/>
          <w:sz w:val="20"/>
          <w:szCs w:val="20"/>
          <w:u w:val="single"/>
          <w:lang w:val="x-none" w:eastAsia="x-none"/>
        </w:rPr>
        <w:t xml:space="preserve"> </w:t>
      </w:r>
      <w:r w:rsidRPr="003354E0">
        <w:rPr>
          <w:rFonts w:ascii="Calibri Light" w:eastAsia="Times New Roman" w:hAnsi="Calibri Light" w:cs="Times New Roman"/>
          <w:b/>
          <w:bCs/>
          <w:w w:val="105"/>
          <w:sz w:val="20"/>
          <w:szCs w:val="20"/>
          <w:u w:val="single"/>
          <w:lang w:val="x-none" w:eastAsia="x-none"/>
        </w:rPr>
        <w:t>:</w:t>
      </w:r>
    </w:p>
    <w:p w14:paraId="026D41EA" w14:textId="77777777" w:rsidR="00CB3124" w:rsidRPr="00B537CF" w:rsidRDefault="00CB3124" w:rsidP="00CB3124">
      <w:pPr>
        <w:spacing w:after="0" w:line="240" w:lineRule="auto"/>
        <w:rPr>
          <w:rFonts w:ascii="Calibri" w:eastAsia="Calibri" w:hAnsi="Calibri" w:cs="Calibri"/>
        </w:rPr>
      </w:pPr>
    </w:p>
    <w:p w14:paraId="580E0E2A" w14:textId="2F97D92F" w:rsidR="00F5451D" w:rsidRDefault="00CB3124" w:rsidP="00CB3124">
      <w:pPr>
        <w:spacing w:after="0" w:line="240" w:lineRule="auto"/>
        <w:jc w:val="both"/>
        <w:rPr>
          <w:rFonts w:ascii="Calibri" w:eastAsia="Calibri" w:hAnsi="Calibri" w:cs="Calibri"/>
        </w:rPr>
      </w:pPr>
      <w:r w:rsidRPr="00B537CF">
        <w:rPr>
          <w:rFonts w:ascii="Calibri" w:eastAsia="Calibri" w:hAnsi="Calibri" w:cs="Calibri"/>
        </w:rPr>
        <w:t xml:space="preserve">Le chapitre 65 devrait </w:t>
      </w:r>
      <w:r>
        <w:rPr>
          <w:rFonts w:ascii="Calibri" w:eastAsia="Calibri" w:hAnsi="Calibri" w:cs="Calibri"/>
        </w:rPr>
        <w:t xml:space="preserve">légèrement </w:t>
      </w:r>
      <w:r w:rsidR="00F5451D">
        <w:rPr>
          <w:rFonts w:ascii="Calibri" w:eastAsia="Calibri" w:hAnsi="Calibri" w:cs="Calibri"/>
        </w:rPr>
        <w:t>augmenter</w:t>
      </w:r>
      <w:r w:rsidRPr="00B537CF">
        <w:rPr>
          <w:rFonts w:ascii="Calibri" w:eastAsia="Calibri" w:hAnsi="Calibri" w:cs="Calibri"/>
        </w:rPr>
        <w:t xml:space="preserve">. </w:t>
      </w:r>
      <w:r>
        <w:rPr>
          <w:rFonts w:ascii="Calibri" w:eastAsia="Calibri" w:hAnsi="Calibri" w:cs="Calibri"/>
        </w:rPr>
        <w:t xml:space="preserve">La concession </w:t>
      </w:r>
      <w:r w:rsidRPr="00B537CF">
        <w:rPr>
          <w:rFonts w:ascii="Calibri" w:eastAsia="Calibri" w:hAnsi="Calibri" w:cs="Calibri"/>
        </w:rPr>
        <w:t xml:space="preserve">de service public enfance jeunesse </w:t>
      </w:r>
      <w:r>
        <w:rPr>
          <w:rFonts w:ascii="Calibri" w:eastAsia="Calibri" w:hAnsi="Calibri" w:cs="Calibri"/>
        </w:rPr>
        <w:t xml:space="preserve">a été renouvelée en 2022. La contribution forfaitaire de la commune </w:t>
      </w:r>
      <w:r w:rsidR="00F5451D">
        <w:rPr>
          <w:rFonts w:ascii="Calibri" w:eastAsia="Calibri" w:hAnsi="Calibri" w:cs="Calibri"/>
        </w:rPr>
        <w:t>va augmenter de 22 000 € en raison de l’application de la révision annuelle prévue au contrat et de l’intégration des dispositions l’avenant 196 de la convention collective ECLAT applicable</w:t>
      </w:r>
      <w:r>
        <w:rPr>
          <w:rFonts w:ascii="Calibri" w:eastAsia="Calibri" w:hAnsi="Calibri" w:cs="Calibri"/>
        </w:rPr>
        <w:t xml:space="preserve">. </w:t>
      </w:r>
      <w:r w:rsidR="00F5451D">
        <w:rPr>
          <w:rFonts w:ascii="Calibri" w:eastAsia="Calibri" w:hAnsi="Calibri" w:cs="Calibri"/>
        </w:rPr>
        <w:t>Cet avenant prévoit, au profit des animateurs, un temps de préparation équivalent à 15% de la durée liée aux temps d’animation.</w:t>
      </w:r>
    </w:p>
    <w:p w14:paraId="4060230B" w14:textId="77777777" w:rsidR="00F5451D" w:rsidRDefault="00F5451D" w:rsidP="00CB3124">
      <w:pPr>
        <w:spacing w:after="0" w:line="240" w:lineRule="auto"/>
        <w:jc w:val="both"/>
        <w:rPr>
          <w:rFonts w:ascii="Calibri" w:eastAsia="Calibri" w:hAnsi="Calibri" w:cs="Calibri"/>
        </w:rPr>
      </w:pPr>
    </w:p>
    <w:p w14:paraId="34866156" w14:textId="57C66B71" w:rsidR="00CB3124" w:rsidRDefault="00CB3124" w:rsidP="00CB3124">
      <w:pPr>
        <w:spacing w:after="0" w:line="240" w:lineRule="auto"/>
        <w:jc w:val="both"/>
        <w:rPr>
          <w:rFonts w:ascii="Calibri" w:eastAsia="Calibri" w:hAnsi="Calibri" w:cs="Calibri"/>
        </w:rPr>
      </w:pPr>
      <w:r w:rsidRPr="00B537CF">
        <w:rPr>
          <w:rFonts w:ascii="Calibri" w:eastAsia="Calibri" w:hAnsi="Calibri" w:cs="Calibri"/>
        </w:rPr>
        <w:t xml:space="preserve">Par ailleurs, </w:t>
      </w:r>
      <w:r>
        <w:rPr>
          <w:rFonts w:ascii="Calibri" w:eastAsia="Calibri" w:hAnsi="Calibri" w:cs="Calibri"/>
        </w:rPr>
        <w:t>le bonus territoire versé par la Caisse d’Allocations Familiales est dorénavant versé directement au concessionnaire, ce qui entraine</w:t>
      </w:r>
      <w:r w:rsidR="00F5451D">
        <w:rPr>
          <w:rFonts w:ascii="Calibri" w:eastAsia="Calibri" w:hAnsi="Calibri" w:cs="Calibri"/>
        </w:rPr>
        <w:t>, en parallèle,</w:t>
      </w:r>
      <w:r>
        <w:rPr>
          <w:rFonts w:ascii="Calibri" w:eastAsia="Calibri" w:hAnsi="Calibri" w:cs="Calibri"/>
        </w:rPr>
        <w:t xml:space="preserve"> une nouvelle diminution de la contribution de la ville.</w:t>
      </w:r>
    </w:p>
    <w:p w14:paraId="2250E3FB" w14:textId="77777777" w:rsidR="00CB3124" w:rsidRDefault="00CB3124" w:rsidP="00CB3124">
      <w:pPr>
        <w:spacing w:after="0" w:line="240" w:lineRule="auto"/>
        <w:jc w:val="both"/>
        <w:rPr>
          <w:rFonts w:ascii="Calibri" w:eastAsia="Calibri" w:hAnsi="Calibri" w:cs="Calibri"/>
        </w:rPr>
      </w:pPr>
    </w:p>
    <w:p w14:paraId="1446E675" w14:textId="7E67F8BA" w:rsidR="00CB3124" w:rsidRPr="00B537CF" w:rsidRDefault="00CB3124" w:rsidP="00CB3124">
      <w:pPr>
        <w:spacing w:after="0" w:line="240" w:lineRule="auto"/>
        <w:jc w:val="both"/>
        <w:rPr>
          <w:rFonts w:ascii="Calibri" w:eastAsia="Calibri" w:hAnsi="Calibri" w:cs="Calibri"/>
        </w:rPr>
      </w:pPr>
      <w:r>
        <w:rPr>
          <w:rFonts w:ascii="Calibri" w:eastAsia="Calibri" w:hAnsi="Calibri" w:cs="Calibri"/>
        </w:rPr>
        <w:t>L</w:t>
      </w:r>
      <w:r w:rsidRPr="00B537CF">
        <w:rPr>
          <w:rFonts w:ascii="Calibri" w:eastAsia="Calibri" w:hAnsi="Calibri" w:cs="Calibri"/>
        </w:rPr>
        <w:t xml:space="preserve">es crédits alloués aux subventions aux associations vont </w:t>
      </w:r>
      <w:r w:rsidR="00F5451D">
        <w:rPr>
          <w:rFonts w:ascii="Calibri" w:eastAsia="Calibri" w:hAnsi="Calibri" w:cs="Calibri"/>
        </w:rPr>
        <w:t>diminuer</w:t>
      </w:r>
      <w:r w:rsidRPr="00B537CF">
        <w:rPr>
          <w:rFonts w:ascii="Calibri" w:eastAsia="Calibri" w:hAnsi="Calibri" w:cs="Calibri"/>
        </w:rPr>
        <w:t xml:space="preserve"> (</w:t>
      </w:r>
      <w:r w:rsidR="00F5451D">
        <w:rPr>
          <w:rFonts w:ascii="Calibri" w:eastAsia="Calibri" w:hAnsi="Calibri" w:cs="Calibri"/>
        </w:rPr>
        <w:t>-</w:t>
      </w:r>
      <w:r>
        <w:rPr>
          <w:rFonts w:ascii="Calibri" w:eastAsia="Calibri" w:hAnsi="Calibri" w:cs="Calibri"/>
        </w:rPr>
        <w:t>10 000</w:t>
      </w:r>
      <w:r w:rsidRPr="00B537CF">
        <w:rPr>
          <w:rFonts w:ascii="Calibri" w:eastAsia="Calibri" w:hAnsi="Calibri" w:cs="Calibri"/>
        </w:rPr>
        <w:t xml:space="preserve"> €)</w:t>
      </w:r>
      <w:r>
        <w:rPr>
          <w:rFonts w:ascii="Calibri" w:eastAsia="Calibri" w:hAnsi="Calibri" w:cs="Calibri"/>
        </w:rPr>
        <w:t xml:space="preserve">. </w:t>
      </w:r>
      <w:r w:rsidR="00F5451D">
        <w:rPr>
          <w:rFonts w:ascii="Calibri" w:eastAsia="Calibri" w:hAnsi="Calibri" w:cs="Calibri"/>
        </w:rPr>
        <w:t>L’</w:t>
      </w:r>
      <w:r>
        <w:rPr>
          <w:rFonts w:ascii="Calibri" w:eastAsia="Calibri" w:hAnsi="Calibri" w:cs="Calibri"/>
        </w:rPr>
        <w:t>augmentation</w:t>
      </w:r>
      <w:r w:rsidR="00F5451D">
        <w:rPr>
          <w:rFonts w:ascii="Calibri" w:eastAsia="Calibri" w:hAnsi="Calibri" w:cs="Calibri"/>
        </w:rPr>
        <w:t xml:space="preserve"> de 2024</w:t>
      </w:r>
      <w:r>
        <w:rPr>
          <w:rFonts w:ascii="Calibri" w:eastAsia="Calibri" w:hAnsi="Calibri" w:cs="Calibri"/>
        </w:rPr>
        <w:t xml:space="preserve"> résult</w:t>
      </w:r>
      <w:r w:rsidR="00F5451D">
        <w:rPr>
          <w:rFonts w:ascii="Calibri" w:eastAsia="Calibri" w:hAnsi="Calibri" w:cs="Calibri"/>
        </w:rPr>
        <w:t>ait</w:t>
      </w:r>
      <w:r>
        <w:rPr>
          <w:rFonts w:ascii="Calibri" w:eastAsia="Calibri" w:hAnsi="Calibri" w:cs="Calibri"/>
        </w:rPr>
        <w:t xml:space="preserve"> de la participation de la ville à l’organisation du départ du Tour Cycliste d’Eure-et-Loir (subvention de 10 000 € aux organisateurs).</w:t>
      </w:r>
    </w:p>
    <w:p w14:paraId="7F03DAE9" w14:textId="77777777" w:rsidR="00CB3124" w:rsidRDefault="00CB3124" w:rsidP="00CB3124">
      <w:pPr>
        <w:spacing w:after="0" w:line="240" w:lineRule="auto"/>
        <w:rPr>
          <w:rFonts w:ascii="Calibri" w:eastAsia="Calibri" w:hAnsi="Calibri" w:cs="Calibri"/>
        </w:rPr>
      </w:pPr>
    </w:p>
    <w:p w14:paraId="51F216A1" w14:textId="00988BDD" w:rsidR="00CB3124" w:rsidRDefault="00CB3124" w:rsidP="00CB3124">
      <w:pPr>
        <w:spacing w:after="0" w:line="240" w:lineRule="auto"/>
        <w:jc w:val="both"/>
        <w:rPr>
          <w:rFonts w:ascii="Calibri" w:eastAsia="Calibri" w:hAnsi="Calibri" w:cs="Calibri"/>
        </w:rPr>
      </w:pPr>
      <w:r>
        <w:rPr>
          <w:rFonts w:ascii="Calibri" w:eastAsia="Calibri" w:hAnsi="Calibri" w:cs="Calibri"/>
        </w:rPr>
        <w:t xml:space="preserve">Enfin, le poste indemnités des élus </w:t>
      </w:r>
      <w:r w:rsidR="00533BB8">
        <w:rPr>
          <w:rFonts w:ascii="Calibri" w:eastAsia="Calibri" w:hAnsi="Calibri" w:cs="Calibri"/>
        </w:rPr>
        <w:t>reste fixe par rapport à l’alloué 2024.</w:t>
      </w:r>
    </w:p>
    <w:p w14:paraId="4F5AED3D" w14:textId="77777777" w:rsidR="00CB3124" w:rsidRDefault="00CB3124" w:rsidP="00CB3124">
      <w:pPr>
        <w:spacing w:after="0" w:line="240" w:lineRule="auto"/>
        <w:jc w:val="both"/>
        <w:rPr>
          <w:rFonts w:ascii="Calibri" w:eastAsia="Calibri" w:hAnsi="Calibri" w:cs="Calibri"/>
        </w:rPr>
      </w:pPr>
    </w:p>
    <w:p w14:paraId="6E4C1353" w14:textId="77777777" w:rsidR="00CB3124" w:rsidRPr="00B537CF" w:rsidRDefault="00CB3124" w:rsidP="00CB3124">
      <w:pPr>
        <w:spacing w:after="0" w:line="240" w:lineRule="auto"/>
        <w:jc w:val="both"/>
        <w:rPr>
          <w:rFonts w:ascii="Calibri" w:eastAsia="Calibri" w:hAnsi="Calibri" w:cs="Calibri"/>
        </w:rPr>
      </w:pPr>
    </w:p>
    <w:p w14:paraId="778E5301" w14:textId="77777777" w:rsidR="00CB3124" w:rsidRPr="007F794E" w:rsidRDefault="00CB3124" w:rsidP="00CB3124">
      <w:pPr>
        <w:pStyle w:val="Paragraphedeliste"/>
        <w:widowControl w:val="0"/>
        <w:numPr>
          <w:ilvl w:val="0"/>
          <w:numId w:val="18"/>
        </w:numPr>
        <w:tabs>
          <w:tab w:val="left" w:pos="2041"/>
        </w:tabs>
        <w:autoSpaceDE w:val="0"/>
        <w:autoSpaceDN w:val="0"/>
        <w:spacing w:after="0" w:line="240" w:lineRule="auto"/>
        <w:contextualSpacing w:val="0"/>
        <w:outlineLvl w:val="3"/>
        <w:rPr>
          <w:rFonts w:ascii="Calibri Light" w:eastAsia="Times New Roman" w:hAnsi="Calibri Light" w:cs="Times New Roman"/>
          <w:b/>
          <w:bCs/>
          <w:w w:val="105"/>
          <w:u w:val="single"/>
          <w:lang w:val="x-none" w:eastAsia="x-none"/>
        </w:rPr>
      </w:pPr>
      <w:r w:rsidRPr="007F794E">
        <w:rPr>
          <w:rFonts w:ascii="Calibri Light" w:eastAsia="Times New Roman" w:hAnsi="Calibri Light" w:cs="Times New Roman"/>
          <w:b/>
          <w:bCs/>
          <w:w w:val="105"/>
          <w:u w:val="single"/>
          <w:lang w:val="x-none" w:eastAsia="x-none"/>
        </w:rPr>
        <w:t>Le Centre Communal d’Action Sociale</w:t>
      </w:r>
      <w:r w:rsidRPr="007F794E">
        <w:rPr>
          <w:rFonts w:ascii="Calibri Light" w:eastAsia="Times New Roman" w:hAnsi="Calibri Light" w:cs="Times New Roman"/>
          <w:b/>
          <w:bCs/>
          <w:spacing w:val="4"/>
          <w:w w:val="105"/>
          <w:u w:val="single"/>
          <w:lang w:val="x-none" w:eastAsia="x-none"/>
        </w:rPr>
        <w:t xml:space="preserve"> </w:t>
      </w:r>
      <w:r w:rsidRPr="007F794E">
        <w:rPr>
          <w:rFonts w:ascii="Calibri Light" w:eastAsia="Times New Roman" w:hAnsi="Calibri Light" w:cs="Times New Roman"/>
          <w:b/>
          <w:bCs/>
          <w:w w:val="105"/>
          <w:u w:val="single"/>
          <w:lang w:val="x-none" w:eastAsia="x-none"/>
        </w:rPr>
        <w:t>:</w:t>
      </w:r>
    </w:p>
    <w:p w14:paraId="2A13574F" w14:textId="77777777" w:rsidR="00CB3124" w:rsidRPr="00B537CF" w:rsidRDefault="00CB3124" w:rsidP="00CB3124">
      <w:pPr>
        <w:spacing w:after="0" w:line="240" w:lineRule="auto"/>
        <w:rPr>
          <w:rFonts w:ascii="Calibri" w:eastAsia="Calibri" w:hAnsi="Calibri" w:cs="Calibri"/>
        </w:rPr>
      </w:pPr>
    </w:p>
    <w:p w14:paraId="4309349C" w14:textId="4FB1D5A6" w:rsidR="00CB3124" w:rsidRPr="00B537CF" w:rsidRDefault="00CB3124" w:rsidP="00CB3124">
      <w:pPr>
        <w:spacing w:after="0" w:line="240" w:lineRule="auto"/>
        <w:jc w:val="both"/>
        <w:rPr>
          <w:rFonts w:ascii="Calibri" w:eastAsia="Calibri" w:hAnsi="Calibri" w:cs="Calibri"/>
        </w:rPr>
      </w:pPr>
      <w:r w:rsidRPr="00B537CF">
        <w:rPr>
          <w:rFonts w:ascii="Calibri" w:eastAsia="Calibri" w:hAnsi="Calibri" w:cs="Calibri"/>
        </w:rPr>
        <w:t xml:space="preserve">La participation de la commune au C.C.A.S. est </w:t>
      </w:r>
      <w:r>
        <w:rPr>
          <w:rFonts w:ascii="Calibri" w:eastAsia="Calibri" w:hAnsi="Calibri" w:cs="Calibri"/>
        </w:rPr>
        <w:t>de 15</w:t>
      </w:r>
      <w:r w:rsidR="00530BB2">
        <w:rPr>
          <w:rFonts w:ascii="Calibri" w:eastAsia="Calibri" w:hAnsi="Calibri" w:cs="Calibri"/>
        </w:rPr>
        <w:t> </w:t>
      </w:r>
      <w:r>
        <w:rPr>
          <w:rFonts w:ascii="Calibri" w:eastAsia="Calibri" w:hAnsi="Calibri" w:cs="Calibri"/>
        </w:rPr>
        <w:t>000</w:t>
      </w:r>
      <w:r w:rsidR="00530BB2">
        <w:rPr>
          <w:rFonts w:ascii="Calibri" w:eastAsia="Calibri" w:hAnsi="Calibri" w:cs="Calibri"/>
        </w:rPr>
        <w:t xml:space="preserve"> </w:t>
      </w:r>
      <w:r w:rsidRPr="00B537CF">
        <w:rPr>
          <w:rFonts w:ascii="Calibri" w:eastAsia="Calibri" w:hAnsi="Calibri" w:cs="Calibri"/>
        </w:rPr>
        <w:t>€</w:t>
      </w:r>
      <w:r>
        <w:rPr>
          <w:rFonts w:ascii="Calibri" w:eastAsia="Calibri" w:hAnsi="Calibri" w:cs="Calibri"/>
        </w:rPr>
        <w:t xml:space="preserve"> (</w:t>
      </w:r>
      <w:r w:rsidR="00533BB8">
        <w:rPr>
          <w:rFonts w:ascii="Calibri" w:eastAsia="Calibri" w:hAnsi="Calibri" w:cs="Calibri"/>
        </w:rPr>
        <w:t xml:space="preserve">identique </w:t>
      </w:r>
      <w:r>
        <w:rPr>
          <w:rFonts w:ascii="Calibri" w:eastAsia="Calibri" w:hAnsi="Calibri" w:cs="Calibri"/>
        </w:rPr>
        <w:t>par rapport à 202</w:t>
      </w:r>
      <w:r w:rsidR="00533BB8">
        <w:rPr>
          <w:rFonts w:ascii="Calibri" w:eastAsia="Calibri" w:hAnsi="Calibri" w:cs="Calibri"/>
        </w:rPr>
        <w:t>4</w:t>
      </w:r>
      <w:r>
        <w:rPr>
          <w:rFonts w:ascii="Calibri" w:eastAsia="Calibri" w:hAnsi="Calibri" w:cs="Calibri"/>
        </w:rPr>
        <w:t>).</w:t>
      </w:r>
    </w:p>
    <w:p w14:paraId="53342661" w14:textId="77777777" w:rsidR="00CB3124" w:rsidRPr="00B537CF" w:rsidRDefault="00CB3124" w:rsidP="00CB3124">
      <w:pPr>
        <w:spacing w:after="0" w:line="240" w:lineRule="auto"/>
        <w:rPr>
          <w:rFonts w:ascii="Calibri" w:eastAsia="Calibri" w:hAnsi="Calibri" w:cs="Calibri"/>
        </w:rPr>
      </w:pPr>
    </w:p>
    <w:p w14:paraId="12B12BB0" w14:textId="77777777" w:rsidR="00CB3124" w:rsidRPr="00B537CF" w:rsidRDefault="00CB3124" w:rsidP="00CB3124">
      <w:pPr>
        <w:widowControl w:val="0"/>
        <w:autoSpaceDE w:val="0"/>
        <w:autoSpaceDN w:val="0"/>
        <w:spacing w:before="2" w:after="1" w:line="240" w:lineRule="auto"/>
        <w:rPr>
          <w:rFonts w:ascii="Calibri" w:eastAsia="Calibri" w:hAnsi="Calibri" w:cs="Calibri"/>
          <w:b/>
          <w:sz w:val="15"/>
          <w:szCs w:val="20"/>
          <w:lang w:val="x-none" w:eastAsia="fr-FR" w:bidi="fr-FR"/>
        </w:rPr>
      </w:pPr>
    </w:p>
    <w:p w14:paraId="31E5A740" w14:textId="77777777" w:rsidR="00CB3124" w:rsidRPr="00B537CF" w:rsidRDefault="00CB3124" w:rsidP="00CB3124">
      <w:pPr>
        <w:widowControl w:val="0"/>
        <w:autoSpaceDE w:val="0"/>
        <w:autoSpaceDN w:val="0"/>
        <w:spacing w:after="0" w:line="240" w:lineRule="auto"/>
        <w:ind w:left="172"/>
        <w:outlineLvl w:val="2"/>
        <w:rPr>
          <w:rFonts w:ascii="Calibri" w:eastAsia="Calibri" w:hAnsi="Calibri" w:cs="Calibri"/>
          <w:b/>
          <w:bCs/>
          <w:sz w:val="20"/>
          <w:szCs w:val="20"/>
          <w:u w:val="single"/>
          <w:lang w:val="x-none" w:eastAsia="fr-FR" w:bidi="fr-FR"/>
        </w:rPr>
      </w:pPr>
      <w:bookmarkStart w:id="33" w:name="_Toc191315006"/>
      <w:r w:rsidRPr="00B537CF">
        <w:rPr>
          <w:rFonts w:ascii="Calibri" w:eastAsia="Calibri" w:hAnsi="Calibri" w:cs="Calibri"/>
          <w:b/>
          <w:bCs/>
          <w:sz w:val="20"/>
          <w:szCs w:val="20"/>
          <w:u w:val="single"/>
          <w:lang w:val="x-none" w:eastAsia="fr-FR" w:bidi="fr-FR"/>
        </w:rPr>
        <w:t>B/ LES PERSPECTIVES EN MATIERE D’INVESTISSEMENT</w:t>
      </w:r>
      <w:bookmarkEnd w:id="33"/>
      <w:r w:rsidRPr="00B537CF">
        <w:rPr>
          <w:rFonts w:ascii="Calibri" w:eastAsia="Calibri" w:hAnsi="Calibri" w:cs="Calibri"/>
          <w:b/>
          <w:bCs/>
          <w:sz w:val="20"/>
          <w:szCs w:val="20"/>
          <w:u w:val="single"/>
          <w:lang w:val="x-none" w:eastAsia="fr-FR" w:bidi="fr-FR"/>
        </w:rPr>
        <w:t xml:space="preserve"> </w:t>
      </w:r>
    </w:p>
    <w:p w14:paraId="524E1173" w14:textId="77777777" w:rsidR="00CB3124" w:rsidRPr="00B537CF" w:rsidRDefault="00CB3124" w:rsidP="00CB3124">
      <w:pPr>
        <w:spacing w:after="0" w:line="240" w:lineRule="auto"/>
        <w:jc w:val="both"/>
        <w:rPr>
          <w:rFonts w:ascii="Calibri" w:eastAsia="Calibri" w:hAnsi="Calibri" w:cs="Calibri"/>
        </w:rPr>
      </w:pPr>
    </w:p>
    <w:p w14:paraId="18004265" w14:textId="77777777" w:rsidR="00CB3124" w:rsidRPr="00B537CF" w:rsidRDefault="00CB3124" w:rsidP="00CB3124">
      <w:pPr>
        <w:spacing w:after="0" w:line="240" w:lineRule="auto"/>
        <w:jc w:val="both"/>
        <w:rPr>
          <w:rFonts w:ascii="Calibri" w:eastAsia="Calibri" w:hAnsi="Calibri" w:cs="Calibri"/>
        </w:rPr>
      </w:pPr>
      <w:r w:rsidRPr="00B537CF">
        <w:rPr>
          <w:rFonts w:ascii="Calibri" w:eastAsia="Calibri" w:hAnsi="Calibri" w:cs="Calibri"/>
        </w:rPr>
        <w:t>La capacité d’autofinancement correspond à l’ensemble des ressources financières générées par les opérations de gestion de l’établissement et dont il pourrait disposer pour couvrir ses besoins financiers.</w:t>
      </w:r>
    </w:p>
    <w:p w14:paraId="5CFFD975" w14:textId="77777777" w:rsidR="00CB3124" w:rsidRPr="00B537CF" w:rsidRDefault="00CB3124" w:rsidP="00CB3124">
      <w:pPr>
        <w:spacing w:after="0" w:line="240" w:lineRule="auto"/>
        <w:jc w:val="both"/>
        <w:rPr>
          <w:rFonts w:ascii="Calibri" w:eastAsia="Calibri" w:hAnsi="Calibri" w:cs="Calibri"/>
        </w:rPr>
      </w:pPr>
    </w:p>
    <w:p w14:paraId="5E464341" w14:textId="77777777" w:rsidR="00CB3124" w:rsidRPr="00B537CF" w:rsidRDefault="00CB3124" w:rsidP="00CB3124">
      <w:pPr>
        <w:spacing w:after="0" w:line="240" w:lineRule="auto"/>
        <w:jc w:val="both"/>
        <w:rPr>
          <w:rFonts w:ascii="Calibri" w:eastAsia="Calibri" w:hAnsi="Calibri" w:cs="Calibri"/>
        </w:rPr>
      </w:pPr>
      <w:r w:rsidRPr="00B537CF">
        <w:rPr>
          <w:rFonts w:ascii="Calibri" w:eastAsia="Calibri" w:hAnsi="Calibri" w:cs="Calibri"/>
          <w:i/>
          <w:iCs/>
        </w:rPr>
        <w:t>Capacité d’autofinancement brute :</w:t>
      </w:r>
      <w:r w:rsidRPr="00B537CF">
        <w:rPr>
          <w:rFonts w:ascii="Calibri" w:eastAsia="Calibri" w:hAnsi="Calibri" w:cs="Calibri"/>
        </w:rPr>
        <w:t xml:space="preserve"> Excédent des produits réels de fonctionnement sur les charges réelles de fonctionnement, dont le montant permet de couvrir tout ou partie des dépenses réelles d’investissement (en priorité, le remboursement des emprunts et, pour le surplus, les dépenses d’équipement).</w:t>
      </w:r>
    </w:p>
    <w:p w14:paraId="488F0814" w14:textId="77777777" w:rsidR="00CB3124" w:rsidRPr="00B537CF" w:rsidRDefault="00CB3124" w:rsidP="00CB3124">
      <w:pPr>
        <w:spacing w:after="0" w:line="240" w:lineRule="auto"/>
        <w:jc w:val="both"/>
        <w:rPr>
          <w:rFonts w:ascii="Calibri" w:eastAsia="Calibri" w:hAnsi="Calibri" w:cs="Calibri"/>
        </w:rPr>
      </w:pPr>
    </w:p>
    <w:p w14:paraId="3235BD96" w14:textId="77777777" w:rsidR="00CB3124" w:rsidRPr="00B537CF" w:rsidRDefault="00CB3124" w:rsidP="00CB3124">
      <w:pPr>
        <w:spacing w:after="0" w:line="240" w:lineRule="auto"/>
        <w:jc w:val="both"/>
        <w:rPr>
          <w:rFonts w:ascii="Calibri" w:eastAsia="Calibri" w:hAnsi="Calibri" w:cs="Calibri"/>
        </w:rPr>
      </w:pPr>
    </w:p>
    <w:p w14:paraId="52B6E08F" w14:textId="77777777" w:rsidR="00CB3124" w:rsidRPr="00B537CF" w:rsidRDefault="00CB3124" w:rsidP="00CB3124">
      <w:pPr>
        <w:spacing w:after="0" w:line="240" w:lineRule="auto"/>
        <w:jc w:val="both"/>
        <w:rPr>
          <w:rFonts w:ascii="Calibri" w:eastAsia="Calibri" w:hAnsi="Calibri" w:cs="Calibri"/>
        </w:rPr>
      </w:pPr>
      <w:r w:rsidRPr="00B537CF">
        <w:rPr>
          <w:rFonts w:ascii="Calibri" w:eastAsia="Calibri" w:hAnsi="Calibri" w:cs="Calibri"/>
          <w:i/>
          <w:iCs/>
        </w:rPr>
        <w:t>Capacité d’autofinancement nette</w:t>
      </w:r>
      <w:r w:rsidRPr="00B537CF">
        <w:rPr>
          <w:rFonts w:ascii="Calibri" w:eastAsia="Calibri" w:hAnsi="Calibri" w:cs="Calibri"/>
        </w:rPr>
        <w:t> </w:t>
      </w:r>
      <w:r w:rsidRPr="00B537CF">
        <w:rPr>
          <w:rFonts w:ascii="Calibri" w:eastAsia="Calibri" w:hAnsi="Calibri" w:cs="Calibri"/>
          <w:i/>
          <w:iCs/>
        </w:rPr>
        <w:t>:</w:t>
      </w:r>
      <w:r w:rsidRPr="00B537CF">
        <w:rPr>
          <w:rFonts w:ascii="Calibri" w:eastAsia="Calibri" w:hAnsi="Calibri" w:cs="Calibri"/>
        </w:rPr>
        <w:t xml:space="preserve"> CAF diminuée des remboursements de dettes en capital.</w:t>
      </w:r>
    </w:p>
    <w:p w14:paraId="4CD1A936" w14:textId="77777777" w:rsidR="00CB3124" w:rsidRPr="00B537CF" w:rsidRDefault="00CB3124" w:rsidP="00CB3124">
      <w:pPr>
        <w:spacing w:after="0" w:line="240" w:lineRule="auto"/>
        <w:jc w:val="both"/>
        <w:rPr>
          <w:rFonts w:ascii="Calibri" w:eastAsia="Calibri" w:hAnsi="Calibri" w:cs="Calibri"/>
        </w:rPr>
      </w:pPr>
    </w:p>
    <w:p w14:paraId="22555F99" w14:textId="77777777" w:rsidR="00CB3124" w:rsidRPr="00B537CF" w:rsidRDefault="00CB3124" w:rsidP="00CB3124">
      <w:pPr>
        <w:spacing w:after="0" w:line="240" w:lineRule="auto"/>
        <w:jc w:val="both"/>
        <w:rPr>
          <w:rFonts w:ascii="Calibri" w:eastAsia="Calibri" w:hAnsi="Calibri" w:cs="Calibri"/>
        </w:rPr>
      </w:pPr>
    </w:p>
    <w:tbl>
      <w:tblPr>
        <w:tblW w:w="10120" w:type="dxa"/>
        <w:tblInd w:w="-522" w:type="dxa"/>
        <w:tblCellMar>
          <w:left w:w="70" w:type="dxa"/>
          <w:right w:w="70" w:type="dxa"/>
        </w:tblCellMar>
        <w:tblLook w:val="04A0" w:firstRow="1" w:lastRow="0" w:firstColumn="1" w:lastColumn="0" w:noHBand="0" w:noVBand="1"/>
      </w:tblPr>
      <w:tblGrid>
        <w:gridCol w:w="2268"/>
        <w:gridCol w:w="1701"/>
        <w:gridCol w:w="1560"/>
        <w:gridCol w:w="1559"/>
        <w:gridCol w:w="1417"/>
        <w:gridCol w:w="1615"/>
      </w:tblGrid>
      <w:tr w:rsidR="003A264A" w:rsidRPr="003A264A" w14:paraId="315FDBDF" w14:textId="77777777" w:rsidTr="00560719">
        <w:trPr>
          <w:trHeight w:val="288"/>
        </w:trPr>
        <w:tc>
          <w:tcPr>
            <w:tcW w:w="2268" w:type="dxa"/>
            <w:tcBorders>
              <w:top w:val="nil"/>
              <w:left w:val="nil"/>
              <w:bottom w:val="nil"/>
              <w:right w:val="nil"/>
            </w:tcBorders>
            <w:shd w:val="clear" w:color="auto" w:fill="auto"/>
            <w:noWrap/>
            <w:vAlign w:val="bottom"/>
            <w:hideMark/>
          </w:tcPr>
          <w:p w14:paraId="7333A1E4" w14:textId="77777777" w:rsidR="003A264A" w:rsidRPr="003A264A" w:rsidRDefault="003A264A" w:rsidP="003A264A">
            <w:pPr>
              <w:spacing w:after="0" w:line="240" w:lineRule="auto"/>
              <w:rPr>
                <w:rFonts w:ascii="Times New Roman" w:eastAsia="Times New Roman" w:hAnsi="Times New Roman" w:cs="Times New Roman"/>
                <w:sz w:val="24"/>
                <w:szCs w:val="24"/>
                <w:lang w:eastAsia="fr-FR"/>
              </w:rPr>
            </w:pPr>
          </w:p>
        </w:tc>
        <w:tc>
          <w:tcPr>
            <w:tcW w:w="1701" w:type="dxa"/>
            <w:tcBorders>
              <w:top w:val="single" w:sz="4" w:space="0" w:color="auto"/>
              <w:left w:val="single" w:sz="4" w:space="0" w:color="auto"/>
              <w:bottom w:val="single" w:sz="4" w:space="0" w:color="auto"/>
              <w:right w:val="single" w:sz="4" w:space="0" w:color="auto"/>
            </w:tcBorders>
            <w:shd w:val="clear" w:color="auto" w:fill="45B0E1" w:themeFill="accent1" w:themeFillTint="99"/>
            <w:noWrap/>
            <w:vAlign w:val="bottom"/>
            <w:hideMark/>
          </w:tcPr>
          <w:p w14:paraId="1ED6A842" w14:textId="77777777" w:rsidR="003A264A" w:rsidRPr="003A264A" w:rsidRDefault="003A264A" w:rsidP="003A264A">
            <w:pPr>
              <w:spacing w:after="0" w:line="240" w:lineRule="auto"/>
              <w:jc w:val="center"/>
              <w:rPr>
                <w:rFonts w:ascii="Calibri" w:eastAsia="Times New Roman" w:hAnsi="Calibri" w:cs="Calibri"/>
                <w:b/>
                <w:bCs/>
                <w:color w:val="000000"/>
                <w:lang w:eastAsia="fr-FR"/>
              </w:rPr>
            </w:pPr>
            <w:r w:rsidRPr="003A264A">
              <w:rPr>
                <w:rFonts w:ascii="Calibri" w:eastAsia="Times New Roman" w:hAnsi="Calibri" w:cs="Calibri"/>
                <w:b/>
                <w:bCs/>
                <w:color w:val="000000"/>
                <w:lang w:eastAsia="fr-FR"/>
              </w:rPr>
              <w:t>2020</w:t>
            </w:r>
          </w:p>
        </w:tc>
        <w:tc>
          <w:tcPr>
            <w:tcW w:w="1560" w:type="dxa"/>
            <w:tcBorders>
              <w:top w:val="single" w:sz="4" w:space="0" w:color="auto"/>
              <w:left w:val="nil"/>
              <w:bottom w:val="single" w:sz="4" w:space="0" w:color="auto"/>
              <w:right w:val="single" w:sz="4" w:space="0" w:color="auto"/>
            </w:tcBorders>
            <w:shd w:val="clear" w:color="auto" w:fill="45B0E1" w:themeFill="accent1" w:themeFillTint="99"/>
            <w:noWrap/>
            <w:vAlign w:val="bottom"/>
            <w:hideMark/>
          </w:tcPr>
          <w:p w14:paraId="2C01AC57" w14:textId="77777777" w:rsidR="003A264A" w:rsidRPr="003A264A" w:rsidRDefault="003A264A" w:rsidP="003A264A">
            <w:pPr>
              <w:spacing w:after="0" w:line="240" w:lineRule="auto"/>
              <w:jc w:val="center"/>
              <w:rPr>
                <w:rFonts w:ascii="Calibri" w:eastAsia="Times New Roman" w:hAnsi="Calibri" w:cs="Calibri"/>
                <w:b/>
                <w:bCs/>
                <w:color w:val="000000"/>
                <w:lang w:eastAsia="fr-FR"/>
              </w:rPr>
            </w:pPr>
            <w:r w:rsidRPr="003A264A">
              <w:rPr>
                <w:rFonts w:ascii="Calibri" w:eastAsia="Times New Roman" w:hAnsi="Calibri" w:cs="Calibri"/>
                <w:b/>
                <w:bCs/>
                <w:color w:val="000000"/>
                <w:lang w:eastAsia="fr-FR"/>
              </w:rPr>
              <w:t>2021</w:t>
            </w:r>
          </w:p>
        </w:tc>
        <w:tc>
          <w:tcPr>
            <w:tcW w:w="1559" w:type="dxa"/>
            <w:tcBorders>
              <w:top w:val="single" w:sz="4" w:space="0" w:color="auto"/>
              <w:left w:val="nil"/>
              <w:bottom w:val="single" w:sz="4" w:space="0" w:color="auto"/>
              <w:right w:val="single" w:sz="4" w:space="0" w:color="auto"/>
            </w:tcBorders>
            <w:shd w:val="clear" w:color="auto" w:fill="45B0E1" w:themeFill="accent1" w:themeFillTint="99"/>
            <w:noWrap/>
            <w:vAlign w:val="bottom"/>
            <w:hideMark/>
          </w:tcPr>
          <w:p w14:paraId="573D6091" w14:textId="77777777" w:rsidR="003A264A" w:rsidRPr="003A264A" w:rsidRDefault="003A264A" w:rsidP="003A264A">
            <w:pPr>
              <w:spacing w:after="0" w:line="240" w:lineRule="auto"/>
              <w:jc w:val="center"/>
              <w:rPr>
                <w:rFonts w:ascii="Calibri" w:eastAsia="Times New Roman" w:hAnsi="Calibri" w:cs="Calibri"/>
                <w:b/>
                <w:bCs/>
                <w:color w:val="000000"/>
                <w:lang w:eastAsia="fr-FR"/>
              </w:rPr>
            </w:pPr>
            <w:r w:rsidRPr="003A264A">
              <w:rPr>
                <w:rFonts w:ascii="Calibri" w:eastAsia="Times New Roman" w:hAnsi="Calibri" w:cs="Calibri"/>
                <w:b/>
                <w:bCs/>
                <w:color w:val="000000"/>
                <w:lang w:eastAsia="fr-FR"/>
              </w:rPr>
              <w:t>2022</w:t>
            </w:r>
          </w:p>
        </w:tc>
        <w:tc>
          <w:tcPr>
            <w:tcW w:w="1417" w:type="dxa"/>
            <w:tcBorders>
              <w:top w:val="single" w:sz="4" w:space="0" w:color="auto"/>
              <w:left w:val="nil"/>
              <w:bottom w:val="single" w:sz="4" w:space="0" w:color="auto"/>
              <w:right w:val="single" w:sz="4" w:space="0" w:color="auto"/>
            </w:tcBorders>
            <w:shd w:val="clear" w:color="auto" w:fill="45B0E1" w:themeFill="accent1" w:themeFillTint="99"/>
            <w:noWrap/>
            <w:vAlign w:val="bottom"/>
            <w:hideMark/>
          </w:tcPr>
          <w:p w14:paraId="68AE8825" w14:textId="77777777" w:rsidR="003A264A" w:rsidRPr="003A264A" w:rsidRDefault="003A264A" w:rsidP="003A264A">
            <w:pPr>
              <w:spacing w:after="0" w:line="240" w:lineRule="auto"/>
              <w:jc w:val="center"/>
              <w:rPr>
                <w:rFonts w:ascii="Calibri" w:eastAsia="Times New Roman" w:hAnsi="Calibri" w:cs="Calibri"/>
                <w:b/>
                <w:bCs/>
                <w:color w:val="000000"/>
                <w:lang w:eastAsia="fr-FR"/>
              </w:rPr>
            </w:pPr>
            <w:r w:rsidRPr="003A264A">
              <w:rPr>
                <w:rFonts w:ascii="Calibri" w:eastAsia="Times New Roman" w:hAnsi="Calibri" w:cs="Calibri"/>
                <w:b/>
                <w:bCs/>
                <w:color w:val="000000"/>
                <w:lang w:eastAsia="fr-FR"/>
              </w:rPr>
              <w:t>2023</w:t>
            </w:r>
          </w:p>
        </w:tc>
        <w:tc>
          <w:tcPr>
            <w:tcW w:w="1615" w:type="dxa"/>
            <w:tcBorders>
              <w:top w:val="single" w:sz="4" w:space="0" w:color="auto"/>
              <w:left w:val="nil"/>
              <w:bottom w:val="single" w:sz="4" w:space="0" w:color="auto"/>
              <w:right w:val="single" w:sz="4" w:space="0" w:color="auto"/>
            </w:tcBorders>
            <w:shd w:val="clear" w:color="auto" w:fill="45B0E1" w:themeFill="accent1" w:themeFillTint="99"/>
            <w:noWrap/>
            <w:vAlign w:val="bottom"/>
            <w:hideMark/>
          </w:tcPr>
          <w:p w14:paraId="0AA9DBBF" w14:textId="45CE13FE" w:rsidR="003A264A" w:rsidRPr="003A264A" w:rsidRDefault="003A264A" w:rsidP="003A264A">
            <w:pPr>
              <w:spacing w:after="0" w:line="240" w:lineRule="auto"/>
              <w:jc w:val="center"/>
              <w:rPr>
                <w:rFonts w:ascii="Calibri" w:eastAsia="Times New Roman" w:hAnsi="Calibri" w:cs="Calibri"/>
                <w:b/>
                <w:bCs/>
                <w:color w:val="000000"/>
                <w:lang w:eastAsia="fr-FR"/>
              </w:rPr>
            </w:pPr>
            <w:r w:rsidRPr="003A264A">
              <w:rPr>
                <w:rFonts w:ascii="Calibri" w:eastAsia="Times New Roman" w:hAnsi="Calibri" w:cs="Calibri"/>
                <w:b/>
                <w:bCs/>
                <w:color w:val="000000"/>
                <w:lang w:eastAsia="fr-FR"/>
              </w:rPr>
              <w:t>2024</w:t>
            </w:r>
            <w:r>
              <w:rPr>
                <w:rFonts w:ascii="Calibri" w:eastAsia="Times New Roman" w:hAnsi="Calibri" w:cs="Calibri"/>
                <w:b/>
                <w:bCs/>
                <w:color w:val="000000"/>
                <w:lang w:eastAsia="fr-FR"/>
              </w:rPr>
              <w:t>*</w:t>
            </w:r>
          </w:p>
        </w:tc>
      </w:tr>
      <w:tr w:rsidR="003A264A" w:rsidRPr="003A264A" w14:paraId="5C1ADDC3" w14:textId="77777777" w:rsidTr="00560719">
        <w:trPr>
          <w:trHeight w:val="288"/>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2B74E" w14:textId="77777777" w:rsidR="003A264A" w:rsidRPr="003A264A" w:rsidRDefault="003A264A" w:rsidP="003A264A">
            <w:pPr>
              <w:spacing w:after="0" w:line="240" w:lineRule="auto"/>
              <w:rPr>
                <w:rFonts w:ascii="Calibri" w:eastAsia="Times New Roman" w:hAnsi="Calibri" w:cs="Calibri"/>
                <w:color w:val="000000"/>
                <w:lang w:eastAsia="fr-FR"/>
              </w:rPr>
            </w:pPr>
            <w:r w:rsidRPr="003A264A">
              <w:rPr>
                <w:rFonts w:ascii="Calibri" w:eastAsia="Times New Roman" w:hAnsi="Calibri" w:cs="Calibri"/>
                <w:color w:val="000000"/>
                <w:lang w:eastAsia="fr-FR"/>
              </w:rPr>
              <w:t>Dépenses réelles de fonctionnement</w:t>
            </w:r>
          </w:p>
        </w:tc>
        <w:tc>
          <w:tcPr>
            <w:tcW w:w="1701" w:type="dxa"/>
            <w:tcBorders>
              <w:top w:val="nil"/>
              <w:left w:val="nil"/>
              <w:bottom w:val="single" w:sz="4" w:space="0" w:color="auto"/>
              <w:right w:val="single" w:sz="4" w:space="0" w:color="auto"/>
            </w:tcBorders>
            <w:shd w:val="clear" w:color="auto" w:fill="auto"/>
            <w:noWrap/>
            <w:vAlign w:val="bottom"/>
            <w:hideMark/>
          </w:tcPr>
          <w:p w14:paraId="42BEF524" w14:textId="77777777" w:rsidR="003A264A" w:rsidRPr="003A264A" w:rsidRDefault="003A264A" w:rsidP="003A264A">
            <w:pPr>
              <w:spacing w:after="0" w:line="240" w:lineRule="auto"/>
              <w:jc w:val="right"/>
              <w:rPr>
                <w:rFonts w:ascii="Calibri" w:eastAsia="Times New Roman" w:hAnsi="Calibri" w:cs="Calibri"/>
                <w:color w:val="000000"/>
                <w:lang w:eastAsia="fr-FR"/>
              </w:rPr>
            </w:pPr>
            <w:r w:rsidRPr="003A264A">
              <w:rPr>
                <w:rFonts w:ascii="Calibri" w:eastAsia="Times New Roman" w:hAnsi="Calibri" w:cs="Calibri"/>
                <w:color w:val="000000"/>
                <w:lang w:eastAsia="fr-FR"/>
              </w:rPr>
              <w:t>3 686 643 €</w:t>
            </w:r>
          </w:p>
        </w:tc>
        <w:tc>
          <w:tcPr>
            <w:tcW w:w="1560" w:type="dxa"/>
            <w:tcBorders>
              <w:top w:val="nil"/>
              <w:left w:val="nil"/>
              <w:bottom w:val="single" w:sz="4" w:space="0" w:color="auto"/>
              <w:right w:val="single" w:sz="4" w:space="0" w:color="auto"/>
            </w:tcBorders>
            <w:shd w:val="clear" w:color="auto" w:fill="auto"/>
            <w:noWrap/>
            <w:vAlign w:val="bottom"/>
            <w:hideMark/>
          </w:tcPr>
          <w:p w14:paraId="32CF3CB2" w14:textId="77777777" w:rsidR="003A264A" w:rsidRPr="003A264A" w:rsidRDefault="003A264A" w:rsidP="003A264A">
            <w:pPr>
              <w:spacing w:after="0" w:line="240" w:lineRule="auto"/>
              <w:jc w:val="right"/>
              <w:rPr>
                <w:rFonts w:ascii="Calibri" w:eastAsia="Times New Roman" w:hAnsi="Calibri" w:cs="Calibri"/>
                <w:color w:val="000000"/>
                <w:lang w:eastAsia="fr-FR"/>
              </w:rPr>
            </w:pPr>
            <w:r w:rsidRPr="003A264A">
              <w:rPr>
                <w:rFonts w:ascii="Calibri" w:eastAsia="Times New Roman" w:hAnsi="Calibri" w:cs="Calibri"/>
                <w:color w:val="000000"/>
                <w:lang w:eastAsia="fr-FR"/>
              </w:rPr>
              <w:t>3 584 915 €</w:t>
            </w:r>
          </w:p>
        </w:tc>
        <w:tc>
          <w:tcPr>
            <w:tcW w:w="1559" w:type="dxa"/>
            <w:tcBorders>
              <w:top w:val="nil"/>
              <w:left w:val="nil"/>
              <w:bottom w:val="single" w:sz="4" w:space="0" w:color="auto"/>
              <w:right w:val="single" w:sz="4" w:space="0" w:color="auto"/>
            </w:tcBorders>
            <w:shd w:val="clear" w:color="auto" w:fill="auto"/>
            <w:noWrap/>
            <w:vAlign w:val="bottom"/>
            <w:hideMark/>
          </w:tcPr>
          <w:p w14:paraId="5358519A" w14:textId="77777777" w:rsidR="003A264A" w:rsidRPr="003A264A" w:rsidRDefault="003A264A" w:rsidP="003A264A">
            <w:pPr>
              <w:spacing w:after="0" w:line="240" w:lineRule="auto"/>
              <w:jc w:val="right"/>
              <w:rPr>
                <w:rFonts w:ascii="Calibri" w:eastAsia="Times New Roman" w:hAnsi="Calibri" w:cs="Calibri"/>
                <w:color w:val="000000"/>
                <w:lang w:eastAsia="fr-FR"/>
              </w:rPr>
            </w:pPr>
            <w:r w:rsidRPr="003A264A">
              <w:rPr>
                <w:rFonts w:ascii="Calibri" w:eastAsia="Times New Roman" w:hAnsi="Calibri" w:cs="Calibri"/>
                <w:color w:val="000000"/>
                <w:lang w:eastAsia="fr-FR"/>
              </w:rPr>
              <w:t>3 756 469 €</w:t>
            </w:r>
          </w:p>
        </w:tc>
        <w:tc>
          <w:tcPr>
            <w:tcW w:w="1417" w:type="dxa"/>
            <w:tcBorders>
              <w:top w:val="nil"/>
              <w:left w:val="nil"/>
              <w:bottom w:val="single" w:sz="4" w:space="0" w:color="auto"/>
              <w:right w:val="single" w:sz="4" w:space="0" w:color="auto"/>
            </w:tcBorders>
            <w:shd w:val="clear" w:color="auto" w:fill="auto"/>
            <w:noWrap/>
            <w:vAlign w:val="bottom"/>
            <w:hideMark/>
          </w:tcPr>
          <w:p w14:paraId="7E3F7215" w14:textId="77777777" w:rsidR="003A264A" w:rsidRPr="003A264A" w:rsidRDefault="003A264A" w:rsidP="003A264A">
            <w:pPr>
              <w:spacing w:after="0" w:line="240" w:lineRule="auto"/>
              <w:jc w:val="right"/>
              <w:rPr>
                <w:rFonts w:ascii="Calibri" w:eastAsia="Times New Roman" w:hAnsi="Calibri" w:cs="Calibri"/>
                <w:color w:val="000000"/>
                <w:lang w:eastAsia="fr-FR"/>
              </w:rPr>
            </w:pPr>
            <w:r w:rsidRPr="003A264A">
              <w:rPr>
                <w:rFonts w:ascii="Calibri" w:eastAsia="Times New Roman" w:hAnsi="Calibri" w:cs="Calibri"/>
                <w:color w:val="000000"/>
                <w:lang w:eastAsia="fr-FR"/>
              </w:rPr>
              <w:t>3 988 977 €</w:t>
            </w:r>
          </w:p>
        </w:tc>
        <w:tc>
          <w:tcPr>
            <w:tcW w:w="1615" w:type="dxa"/>
            <w:tcBorders>
              <w:top w:val="nil"/>
              <w:left w:val="nil"/>
              <w:bottom w:val="single" w:sz="4" w:space="0" w:color="auto"/>
              <w:right w:val="single" w:sz="4" w:space="0" w:color="auto"/>
            </w:tcBorders>
            <w:shd w:val="clear" w:color="auto" w:fill="auto"/>
            <w:noWrap/>
            <w:vAlign w:val="bottom"/>
            <w:hideMark/>
          </w:tcPr>
          <w:p w14:paraId="63089A78" w14:textId="77777777" w:rsidR="003A264A" w:rsidRPr="003A264A" w:rsidRDefault="003A264A" w:rsidP="003A264A">
            <w:pPr>
              <w:spacing w:after="0" w:line="240" w:lineRule="auto"/>
              <w:jc w:val="right"/>
              <w:rPr>
                <w:rFonts w:ascii="Calibri" w:eastAsia="Times New Roman" w:hAnsi="Calibri" w:cs="Calibri"/>
                <w:color w:val="000000"/>
                <w:lang w:eastAsia="fr-FR"/>
              </w:rPr>
            </w:pPr>
            <w:r w:rsidRPr="003A264A">
              <w:rPr>
                <w:rFonts w:ascii="Calibri" w:eastAsia="Times New Roman" w:hAnsi="Calibri" w:cs="Calibri"/>
                <w:color w:val="000000"/>
                <w:lang w:eastAsia="fr-FR"/>
              </w:rPr>
              <w:t xml:space="preserve">  3 991 957 € </w:t>
            </w:r>
          </w:p>
        </w:tc>
      </w:tr>
      <w:tr w:rsidR="003A264A" w:rsidRPr="003A264A" w14:paraId="78B37F7C" w14:textId="77777777" w:rsidTr="00560719">
        <w:trPr>
          <w:trHeight w:val="288"/>
        </w:trPr>
        <w:tc>
          <w:tcPr>
            <w:tcW w:w="2268" w:type="dxa"/>
            <w:tcBorders>
              <w:top w:val="nil"/>
              <w:left w:val="single" w:sz="4" w:space="0" w:color="auto"/>
              <w:bottom w:val="single" w:sz="4" w:space="0" w:color="auto"/>
              <w:right w:val="nil"/>
            </w:tcBorders>
            <w:shd w:val="clear" w:color="auto" w:fill="auto"/>
            <w:noWrap/>
            <w:vAlign w:val="bottom"/>
            <w:hideMark/>
          </w:tcPr>
          <w:p w14:paraId="0DBA5876" w14:textId="77777777" w:rsidR="003A264A" w:rsidRPr="003A264A" w:rsidRDefault="003A264A" w:rsidP="003A264A">
            <w:pPr>
              <w:spacing w:after="0" w:line="240" w:lineRule="auto"/>
              <w:rPr>
                <w:rFonts w:ascii="Calibri" w:eastAsia="Times New Roman" w:hAnsi="Calibri" w:cs="Calibri"/>
                <w:color w:val="000000"/>
                <w:lang w:eastAsia="fr-FR"/>
              </w:rPr>
            </w:pPr>
            <w:r w:rsidRPr="003A264A">
              <w:rPr>
                <w:rFonts w:ascii="Calibri" w:eastAsia="Times New Roman" w:hAnsi="Calibri" w:cs="Calibri"/>
                <w:color w:val="000000"/>
                <w:lang w:eastAsia="fr-FR"/>
              </w:rPr>
              <w:t>Recettes réelles de fonctionnement</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40E05972" w14:textId="77777777" w:rsidR="003A264A" w:rsidRPr="003A264A" w:rsidRDefault="003A264A" w:rsidP="003A264A">
            <w:pPr>
              <w:spacing w:after="0" w:line="240" w:lineRule="auto"/>
              <w:jc w:val="right"/>
              <w:rPr>
                <w:rFonts w:ascii="Calibri" w:eastAsia="Times New Roman" w:hAnsi="Calibri" w:cs="Calibri"/>
                <w:color w:val="000000"/>
                <w:lang w:eastAsia="fr-FR"/>
              </w:rPr>
            </w:pPr>
            <w:r w:rsidRPr="003A264A">
              <w:rPr>
                <w:rFonts w:ascii="Calibri" w:eastAsia="Times New Roman" w:hAnsi="Calibri" w:cs="Calibri"/>
                <w:color w:val="000000"/>
                <w:lang w:eastAsia="fr-FR"/>
              </w:rPr>
              <w:t>4 057 335 €</w:t>
            </w:r>
          </w:p>
        </w:tc>
        <w:tc>
          <w:tcPr>
            <w:tcW w:w="1560" w:type="dxa"/>
            <w:tcBorders>
              <w:top w:val="nil"/>
              <w:left w:val="nil"/>
              <w:bottom w:val="single" w:sz="4" w:space="0" w:color="auto"/>
              <w:right w:val="single" w:sz="4" w:space="0" w:color="auto"/>
            </w:tcBorders>
            <w:shd w:val="clear" w:color="auto" w:fill="auto"/>
            <w:noWrap/>
            <w:vAlign w:val="bottom"/>
            <w:hideMark/>
          </w:tcPr>
          <w:p w14:paraId="79D43530" w14:textId="77777777" w:rsidR="003A264A" w:rsidRPr="003A264A" w:rsidRDefault="003A264A" w:rsidP="003A264A">
            <w:pPr>
              <w:spacing w:after="0" w:line="240" w:lineRule="auto"/>
              <w:jc w:val="right"/>
              <w:rPr>
                <w:rFonts w:ascii="Calibri" w:eastAsia="Times New Roman" w:hAnsi="Calibri" w:cs="Calibri"/>
                <w:color w:val="000000"/>
                <w:lang w:eastAsia="fr-FR"/>
              </w:rPr>
            </w:pPr>
            <w:r w:rsidRPr="003A264A">
              <w:rPr>
                <w:rFonts w:ascii="Calibri" w:eastAsia="Times New Roman" w:hAnsi="Calibri" w:cs="Calibri"/>
                <w:color w:val="000000"/>
                <w:lang w:eastAsia="fr-FR"/>
              </w:rPr>
              <w:t>4 117 329 €</w:t>
            </w:r>
          </w:p>
        </w:tc>
        <w:tc>
          <w:tcPr>
            <w:tcW w:w="1559" w:type="dxa"/>
            <w:tcBorders>
              <w:top w:val="nil"/>
              <w:left w:val="nil"/>
              <w:bottom w:val="single" w:sz="4" w:space="0" w:color="auto"/>
              <w:right w:val="single" w:sz="4" w:space="0" w:color="auto"/>
            </w:tcBorders>
            <w:shd w:val="clear" w:color="auto" w:fill="auto"/>
            <w:noWrap/>
            <w:vAlign w:val="bottom"/>
            <w:hideMark/>
          </w:tcPr>
          <w:p w14:paraId="5D097D47" w14:textId="77777777" w:rsidR="003A264A" w:rsidRPr="003A264A" w:rsidRDefault="003A264A" w:rsidP="003A264A">
            <w:pPr>
              <w:spacing w:after="0" w:line="240" w:lineRule="auto"/>
              <w:jc w:val="right"/>
              <w:rPr>
                <w:rFonts w:ascii="Calibri" w:eastAsia="Times New Roman" w:hAnsi="Calibri" w:cs="Calibri"/>
                <w:color w:val="000000"/>
                <w:lang w:eastAsia="fr-FR"/>
              </w:rPr>
            </w:pPr>
            <w:r w:rsidRPr="003A264A">
              <w:rPr>
                <w:rFonts w:ascii="Calibri" w:eastAsia="Times New Roman" w:hAnsi="Calibri" w:cs="Calibri"/>
                <w:color w:val="000000"/>
                <w:lang w:eastAsia="fr-FR"/>
              </w:rPr>
              <w:t>4 520 528 €</w:t>
            </w:r>
          </w:p>
        </w:tc>
        <w:tc>
          <w:tcPr>
            <w:tcW w:w="1417" w:type="dxa"/>
            <w:tcBorders>
              <w:top w:val="nil"/>
              <w:left w:val="nil"/>
              <w:bottom w:val="single" w:sz="4" w:space="0" w:color="auto"/>
              <w:right w:val="single" w:sz="4" w:space="0" w:color="auto"/>
            </w:tcBorders>
            <w:shd w:val="clear" w:color="auto" w:fill="auto"/>
            <w:noWrap/>
            <w:vAlign w:val="bottom"/>
            <w:hideMark/>
          </w:tcPr>
          <w:p w14:paraId="5017FCF6" w14:textId="77777777" w:rsidR="003A264A" w:rsidRPr="003A264A" w:rsidRDefault="003A264A" w:rsidP="003A264A">
            <w:pPr>
              <w:spacing w:after="0" w:line="240" w:lineRule="auto"/>
              <w:jc w:val="right"/>
              <w:rPr>
                <w:rFonts w:ascii="Calibri" w:eastAsia="Times New Roman" w:hAnsi="Calibri" w:cs="Calibri"/>
                <w:color w:val="000000"/>
                <w:lang w:eastAsia="fr-FR"/>
              </w:rPr>
            </w:pPr>
            <w:r w:rsidRPr="003A264A">
              <w:rPr>
                <w:rFonts w:ascii="Calibri" w:eastAsia="Times New Roman" w:hAnsi="Calibri" w:cs="Calibri"/>
                <w:color w:val="000000"/>
                <w:lang w:eastAsia="fr-FR"/>
              </w:rPr>
              <w:t>4 715 444 €</w:t>
            </w:r>
          </w:p>
        </w:tc>
        <w:tc>
          <w:tcPr>
            <w:tcW w:w="1615" w:type="dxa"/>
            <w:tcBorders>
              <w:top w:val="nil"/>
              <w:left w:val="nil"/>
              <w:bottom w:val="single" w:sz="4" w:space="0" w:color="auto"/>
              <w:right w:val="single" w:sz="4" w:space="0" w:color="auto"/>
            </w:tcBorders>
            <w:shd w:val="clear" w:color="auto" w:fill="auto"/>
            <w:noWrap/>
            <w:vAlign w:val="bottom"/>
            <w:hideMark/>
          </w:tcPr>
          <w:p w14:paraId="43503FFC" w14:textId="77777777" w:rsidR="003A264A" w:rsidRPr="003A264A" w:rsidRDefault="003A264A" w:rsidP="003A264A">
            <w:pPr>
              <w:spacing w:after="0" w:line="240" w:lineRule="auto"/>
              <w:jc w:val="right"/>
              <w:rPr>
                <w:rFonts w:ascii="Calibri" w:eastAsia="Times New Roman" w:hAnsi="Calibri" w:cs="Calibri"/>
                <w:color w:val="000000"/>
                <w:lang w:eastAsia="fr-FR"/>
              </w:rPr>
            </w:pPr>
            <w:r w:rsidRPr="003A264A">
              <w:rPr>
                <w:rFonts w:ascii="Calibri" w:eastAsia="Times New Roman" w:hAnsi="Calibri" w:cs="Calibri"/>
                <w:color w:val="000000"/>
                <w:lang w:eastAsia="fr-FR"/>
              </w:rPr>
              <w:t xml:space="preserve">  4 912 552 € </w:t>
            </w:r>
          </w:p>
        </w:tc>
      </w:tr>
      <w:tr w:rsidR="003A264A" w:rsidRPr="003A264A" w14:paraId="3DD8AD57" w14:textId="77777777" w:rsidTr="00560719">
        <w:trPr>
          <w:trHeight w:val="288"/>
        </w:trPr>
        <w:tc>
          <w:tcPr>
            <w:tcW w:w="2268" w:type="dxa"/>
            <w:tcBorders>
              <w:top w:val="nil"/>
              <w:left w:val="single" w:sz="4" w:space="0" w:color="auto"/>
              <w:bottom w:val="single" w:sz="4" w:space="0" w:color="auto"/>
              <w:right w:val="nil"/>
            </w:tcBorders>
            <w:shd w:val="clear" w:color="auto" w:fill="auto"/>
            <w:noWrap/>
            <w:vAlign w:val="bottom"/>
            <w:hideMark/>
          </w:tcPr>
          <w:p w14:paraId="192EA931" w14:textId="77777777" w:rsidR="003A264A" w:rsidRPr="003A264A" w:rsidRDefault="003A264A" w:rsidP="003A264A">
            <w:pPr>
              <w:spacing w:after="0" w:line="240" w:lineRule="auto"/>
              <w:rPr>
                <w:rFonts w:ascii="Calibri" w:eastAsia="Times New Roman" w:hAnsi="Calibri" w:cs="Calibri"/>
                <w:color w:val="000000"/>
                <w:lang w:eastAsia="fr-FR"/>
              </w:rPr>
            </w:pPr>
            <w:r w:rsidRPr="003A264A">
              <w:rPr>
                <w:rFonts w:ascii="Calibri" w:eastAsia="Times New Roman" w:hAnsi="Calibri" w:cs="Calibri"/>
                <w:color w:val="000000"/>
                <w:lang w:eastAsia="fr-FR"/>
              </w:rPr>
              <w:t>Epargne brute</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E1D7B11" w14:textId="77777777" w:rsidR="003A264A" w:rsidRPr="003A264A" w:rsidRDefault="003A264A" w:rsidP="003A264A">
            <w:pPr>
              <w:spacing w:after="0" w:line="240" w:lineRule="auto"/>
              <w:jc w:val="right"/>
              <w:rPr>
                <w:rFonts w:ascii="Calibri" w:eastAsia="Times New Roman" w:hAnsi="Calibri" w:cs="Calibri"/>
                <w:color w:val="000000"/>
                <w:lang w:eastAsia="fr-FR"/>
              </w:rPr>
            </w:pPr>
            <w:r w:rsidRPr="003A264A">
              <w:rPr>
                <w:rFonts w:ascii="Calibri" w:eastAsia="Times New Roman" w:hAnsi="Calibri" w:cs="Calibri"/>
                <w:color w:val="000000"/>
                <w:lang w:eastAsia="fr-FR"/>
              </w:rPr>
              <w:t>370 692 €</w:t>
            </w:r>
          </w:p>
        </w:tc>
        <w:tc>
          <w:tcPr>
            <w:tcW w:w="1560" w:type="dxa"/>
            <w:tcBorders>
              <w:top w:val="nil"/>
              <w:left w:val="nil"/>
              <w:bottom w:val="single" w:sz="4" w:space="0" w:color="auto"/>
              <w:right w:val="single" w:sz="4" w:space="0" w:color="auto"/>
            </w:tcBorders>
            <w:shd w:val="clear" w:color="auto" w:fill="auto"/>
            <w:noWrap/>
            <w:vAlign w:val="bottom"/>
            <w:hideMark/>
          </w:tcPr>
          <w:p w14:paraId="3C0712D8" w14:textId="77777777" w:rsidR="003A264A" w:rsidRPr="003A264A" w:rsidRDefault="003A264A" w:rsidP="003A264A">
            <w:pPr>
              <w:spacing w:after="0" w:line="240" w:lineRule="auto"/>
              <w:jc w:val="right"/>
              <w:rPr>
                <w:rFonts w:ascii="Calibri" w:eastAsia="Times New Roman" w:hAnsi="Calibri" w:cs="Calibri"/>
                <w:color w:val="000000"/>
                <w:lang w:eastAsia="fr-FR"/>
              </w:rPr>
            </w:pPr>
            <w:r w:rsidRPr="003A264A">
              <w:rPr>
                <w:rFonts w:ascii="Calibri" w:eastAsia="Times New Roman" w:hAnsi="Calibri" w:cs="Calibri"/>
                <w:color w:val="000000"/>
                <w:lang w:eastAsia="fr-FR"/>
              </w:rPr>
              <w:t>532 414 €</w:t>
            </w:r>
          </w:p>
        </w:tc>
        <w:tc>
          <w:tcPr>
            <w:tcW w:w="1559" w:type="dxa"/>
            <w:tcBorders>
              <w:top w:val="nil"/>
              <w:left w:val="nil"/>
              <w:bottom w:val="single" w:sz="4" w:space="0" w:color="auto"/>
              <w:right w:val="single" w:sz="4" w:space="0" w:color="auto"/>
            </w:tcBorders>
            <w:shd w:val="clear" w:color="auto" w:fill="auto"/>
            <w:noWrap/>
            <w:vAlign w:val="bottom"/>
            <w:hideMark/>
          </w:tcPr>
          <w:p w14:paraId="766AAFDF" w14:textId="77777777" w:rsidR="003A264A" w:rsidRPr="003A264A" w:rsidRDefault="003A264A" w:rsidP="003A264A">
            <w:pPr>
              <w:spacing w:after="0" w:line="240" w:lineRule="auto"/>
              <w:jc w:val="right"/>
              <w:rPr>
                <w:rFonts w:ascii="Calibri" w:eastAsia="Times New Roman" w:hAnsi="Calibri" w:cs="Calibri"/>
                <w:color w:val="000000"/>
                <w:lang w:eastAsia="fr-FR"/>
              </w:rPr>
            </w:pPr>
            <w:r w:rsidRPr="003A264A">
              <w:rPr>
                <w:rFonts w:ascii="Calibri" w:eastAsia="Times New Roman" w:hAnsi="Calibri" w:cs="Calibri"/>
                <w:color w:val="000000"/>
                <w:lang w:eastAsia="fr-FR"/>
              </w:rPr>
              <w:t>700 325 €</w:t>
            </w:r>
          </w:p>
        </w:tc>
        <w:tc>
          <w:tcPr>
            <w:tcW w:w="1417" w:type="dxa"/>
            <w:tcBorders>
              <w:top w:val="nil"/>
              <w:left w:val="nil"/>
              <w:bottom w:val="single" w:sz="4" w:space="0" w:color="auto"/>
              <w:right w:val="single" w:sz="4" w:space="0" w:color="auto"/>
            </w:tcBorders>
            <w:shd w:val="clear" w:color="auto" w:fill="auto"/>
            <w:noWrap/>
            <w:vAlign w:val="bottom"/>
            <w:hideMark/>
          </w:tcPr>
          <w:p w14:paraId="75EA022F" w14:textId="77777777" w:rsidR="003A264A" w:rsidRPr="003A264A" w:rsidRDefault="003A264A" w:rsidP="003A264A">
            <w:pPr>
              <w:spacing w:after="0" w:line="240" w:lineRule="auto"/>
              <w:jc w:val="right"/>
              <w:rPr>
                <w:rFonts w:ascii="Calibri" w:eastAsia="Times New Roman" w:hAnsi="Calibri" w:cs="Calibri"/>
                <w:color w:val="000000"/>
                <w:lang w:eastAsia="fr-FR"/>
              </w:rPr>
            </w:pPr>
            <w:r w:rsidRPr="003A264A">
              <w:rPr>
                <w:rFonts w:ascii="Calibri" w:eastAsia="Times New Roman" w:hAnsi="Calibri" w:cs="Calibri"/>
                <w:color w:val="000000"/>
                <w:lang w:eastAsia="fr-FR"/>
              </w:rPr>
              <w:t>726 467 €</w:t>
            </w:r>
          </w:p>
        </w:tc>
        <w:tc>
          <w:tcPr>
            <w:tcW w:w="1615" w:type="dxa"/>
            <w:tcBorders>
              <w:top w:val="nil"/>
              <w:left w:val="nil"/>
              <w:bottom w:val="single" w:sz="4" w:space="0" w:color="auto"/>
              <w:right w:val="single" w:sz="4" w:space="0" w:color="auto"/>
            </w:tcBorders>
            <w:shd w:val="clear" w:color="auto" w:fill="auto"/>
            <w:noWrap/>
            <w:vAlign w:val="bottom"/>
            <w:hideMark/>
          </w:tcPr>
          <w:p w14:paraId="2D62AECD" w14:textId="77777777" w:rsidR="003A264A" w:rsidRPr="003A264A" w:rsidRDefault="003A264A" w:rsidP="003A264A">
            <w:pPr>
              <w:spacing w:after="0" w:line="240" w:lineRule="auto"/>
              <w:jc w:val="right"/>
              <w:rPr>
                <w:rFonts w:ascii="Calibri" w:eastAsia="Times New Roman" w:hAnsi="Calibri" w:cs="Calibri"/>
                <w:color w:val="000000"/>
                <w:lang w:eastAsia="fr-FR"/>
              </w:rPr>
            </w:pPr>
            <w:r w:rsidRPr="003A264A">
              <w:rPr>
                <w:rFonts w:ascii="Calibri" w:eastAsia="Times New Roman" w:hAnsi="Calibri" w:cs="Calibri"/>
                <w:color w:val="000000"/>
                <w:lang w:eastAsia="fr-FR"/>
              </w:rPr>
              <w:t xml:space="preserve">     871 982 € </w:t>
            </w:r>
          </w:p>
        </w:tc>
      </w:tr>
      <w:tr w:rsidR="003A264A" w:rsidRPr="003A264A" w14:paraId="3C7E1FBA" w14:textId="77777777" w:rsidTr="00560719">
        <w:trPr>
          <w:trHeight w:val="288"/>
        </w:trPr>
        <w:tc>
          <w:tcPr>
            <w:tcW w:w="2268" w:type="dxa"/>
            <w:tcBorders>
              <w:top w:val="nil"/>
              <w:left w:val="single" w:sz="4" w:space="0" w:color="auto"/>
              <w:bottom w:val="single" w:sz="4" w:space="0" w:color="auto"/>
              <w:right w:val="nil"/>
            </w:tcBorders>
            <w:shd w:val="clear" w:color="auto" w:fill="auto"/>
            <w:noWrap/>
            <w:vAlign w:val="bottom"/>
            <w:hideMark/>
          </w:tcPr>
          <w:p w14:paraId="3C7EA54B" w14:textId="77777777" w:rsidR="003A264A" w:rsidRPr="003A264A" w:rsidRDefault="003A264A" w:rsidP="003A264A">
            <w:pPr>
              <w:spacing w:after="0" w:line="240" w:lineRule="auto"/>
              <w:rPr>
                <w:rFonts w:ascii="Calibri" w:eastAsia="Times New Roman" w:hAnsi="Calibri" w:cs="Calibri"/>
                <w:color w:val="000000"/>
                <w:lang w:eastAsia="fr-FR"/>
              </w:rPr>
            </w:pPr>
            <w:r w:rsidRPr="003A264A">
              <w:rPr>
                <w:rFonts w:ascii="Calibri" w:eastAsia="Times New Roman" w:hAnsi="Calibri" w:cs="Calibri"/>
                <w:color w:val="000000"/>
                <w:lang w:eastAsia="fr-FR"/>
              </w:rPr>
              <w:t>Intérêts d'emprunt</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197FB0C" w14:textId="77777777" w:rsidR="003A264A" w:rsidRPr="003A264A" w:rsidRDefault="003A264A" w:rsidP="003A264A">
            <w:pPr>
              <w:spacing w:after="0" w:line="240" w:lineRule="auto"/>
              <w:jc w:val="right"/>
              <w:rPr>
                <w:rFonts w:ascii="Calibri" w:eastAsia="Times New Roman" w:hAnsi="Calibri" w:cs="Calibri"/>
                <w:color w:val="000000"/>
                <w:lang w:eastAsia="fr-FR"/>
              </w:rPr>
            </w:pPr>
            <w:r w:rsidRPr="003A264A">
              <w:rPr>
                <w:rFonts w:ascii="Calibri" w:eastAsia="Times New Roman" w:hAnsi="Calibri" w:cs="Calibri"/>
                <w:color w:val="000000"/>
                <w:lang w:eastAsia="fr-FR"/>
              </w:rPr>
              <w:t>75 292 €</w:t>
            </w:r>
          </w:p>
        </w:tc>
        <w:tc>
          <w:tcPr>
            <w:tcW w:w="1560" w:type="dxa"/>
            <w:tcBorders>
              <w:top w:val="nil"/>
              <w:left w:val="nil"/>
              <w:bottom w:val="single" w:sz="4" w:space="0" w:color="auto"/>
              <w:right w:val="single" w:sz="4" w:space="0" w:color="auto"/>
            </w:tcBorders>
            <w:shd w:val="clear" w:color="auto" w:fill="auto"/>
            <w:noWrap/>
            <w:vAlign w:val="bottom"/>
            <w:hideMark/>
          </w:tcPr>
          <w:p w14:paraId="1E86DC2B" w14:textId="77777777" w:rsidR="003A264A" w:rsidRPr="003A264A" w:rsidRDefault="003A264A" w:rsidP="003A264A">
            <w:pPr>
              <w:spacing w:after="0" w:line="240" w:lineRule="auto"/>
              <w:jc w:val="right"/>
              <w:rPr>
                <w:rFonts w:ascii="Calibri" w:eastAsia="Times New Roman" w:hAnsi="Calibri" w:cs="Calibri"/>
                <w:color w:val="000000"/>
                <w:lang w:eastAsia="fr-FR"/>
              </w:rPr>
            </w:pPr>
            <w:r w:rsidRPr="003A264A">
              <w:rPr>
                <w:rFonts w:ascii="Calibri" w:eastAsia="Times New Roman" w:hAnsi="Calibri" w:cs="Calibri"/>
                <w:color w:val="000000"/>
                <w:lang w:eastAsia="fr-FR"/>
              </w:rPr>
              <w:t>68 963 €</w:t>
            </w:r>
          </w:p>
        </w:tc>
        <w:tc>
          <w:tcPr>
            <w:tcW w:w="1559" w:type="dxa"/>
            <w:tcBorders>
              <w:top w:val="nil"/>
              <w:left w:val="nil"/>
              <w:bottom w:val="single" w:sz="4" w:space="0" w:color="auto"/>
              <w:right w:val="single" w:sz="4" w:space="0" w:color="auto"/>
            </w:tcBorders>
            <w:shd w:val="clear" w:color="auto" w:fill="auto"/>
            <w:noWrap/>
            <w:vAlign w:val="bottom"/>
            <w:hideMark/>
          </w:tcPr>
          <w:p w14:paraId="36B92B2C" w14:textId="77777777" w:rsidR="003A264A" w:rsidRPr="003A264A" w:rsidRDefault="003A264A" w:rsidP="003A264A">
            <w:pPr>
              <w:spacing w:after="0" w:line="240" w:lineRule="auto"/>
              <w:jc w:val="right"/>
              <w:rPr>
                <w:rFonts w:ascii="Calibri" w:eastAsia="Times New Roman" w:hAnsi="Calibri" w:cs="Calibri"/>
                <w:color w:val="000000"/>
                <w:lang w:eastAsia="fr-FR"/>
              </w:rPr>
            </w:pPr>
            <w:r w:rsidRPr="003A264A">
              <w:rPr>
                <w:rFonts w:ascii="Calibri" w:eastAsia="Times New Roman" w:hAnsi="Calibri" w:cs="Calibri"/>
                <w:color w:val="000000"/>
                <w:lang w:eastAsia="fr-FR"/>
              </w:rPr>
              <w:t>63 734 €</w:t>
            </w:r>
          </w:p>
        </w:tc>
        <w:tc>
          <w:tcPr>
            <w:tcW w:w="1417" w:type="dxa"/>
            <w:tcBorders>
              <w:top w:val="nil"/>
              <w:left w:val="nil"/>
              <w:bottom w:val="single" w:sz="4" w:space="0" w:color="auto"/>
              <w:right w:val="single" w:sz="4" w:space="0" w:color="auto"/>
            </w:tcBorders>
            <w:shd w:val="clear" w:color="auto" w:fill="auto"/>
            <w:noWrap/>
            <w:vAlign w:val="bottom"/>
            <w:hideMark/>
          </w:tcPr>
          <w:p w14:paraId="78BA10BF" w14:textId="77777777" w:rsidR="003A264A" w:rsidRPr="003A264A" w:rsidRDefault="003A264A" w:rsidP="003A264A">
            <w:pPr>
              <w:spacing w:after="0" w:line="240" w:lineRule="auto"/>
              <w:jc w:val="right"/>
              <w:rPr>
                <w:rFonts w:ascii="Calibri" w:eastAsia="Times New Roman" w:hAnsi="Calibri" w:cs="Calibri"/>
                <w:color w:val="000000"/>
                <w:lang w:eastAsia="fr-FR"/>
              </w:rPr>
            </w:pPr>
            <w:r w:rsidRPr="003A264A">
              <w:rPr>
                <w:rFonts w:ascii="Calibri" w:eastAsia="Times New Roman" w:hAnsi="Calibri" w:cs="Calibri"/>
                <w:color w:val="000000"/>
                <w:lang w:eastAsia="fr-FR"/>
              </w:rPr>
              <w:t>55 488 €</w:t>
            </w:r>
          </w:p>
        </w:tc>
        <w:tc>
          <w:tcPr>
            <w:tcW w:w="1615" w:type="dxa"/>
            <w:tcBorders>
              <w:top w:val="nil"/>
              <w:left w:val="nil"/>
              <w:bottom w:val="single" w:sz="4" w:space="0" w:color="auto"/>
              <w:right w:val="single" w:sz="4" w:space="0" w:color="auto"/>
            </w:tcBorders>
            <w:shd w:val="clear" w:color="auto" w:fill="auto"/>
            <w:noWrap/>
            <w:vAlign w:val="bottom"/>
            <w:hideMark/>
          </w:tcPr>
          <w:p w14:paraId="15216075" w14:textId="77777777" w:rsidR="003A264A" w:rsidRPr="003A264A" w:rsidRDefault="003A264A" w:rsidP="003A264A">
            <w:pPr>
              <w:spacing w:after="0" w:line="240" w:lineRule="auto"/>
              <w:jc w:val="right"/>
              <w:rPr>
                <w:rFonts w:ascii="Calibri" w:eastAsia="Times New Roman" w:hAnsi="Calibri" w:cs="Calibri"/>
                <w:color w:val="000000"/>
                <w:lang w:eastAsia="fr-FR"/>
              </w:rPr>
            </w:pPr>
            <w:r w:rsidRPr="003A264A">
              <w:rPr>
                <w:rFonts w:ascii="Calibri" w:eastAsia="Times New Roman" w:hAnsi="Calibri" w:cs="Calibri"/>
                <w:color w:val="000000"/>
                <w:lang w:eastAsia="fr-FR"/>
              </w:rPr>
              <w:t xml:space="preserve">       48 613 € </w:t>
            </w:r>
          </w:p>
        </w:tc>
      </w:tr>
      <w:tr w:rsidR="003A264A" w:rsidRPr="003A264A" w14:paraId="17ED2C73" w14:textId="77777777" w:rsidTr="00560719">
        <w:trPr>
          <w:trHeight w:val="288"/>
        </w:trPr>
        <w:tc>
          <w:tcPr>
            <w:tcW w:w="2268" w:type="dxa"/>
            <w:tcBorders>
              <w:top w:val="nil"/>
              <w:left w:val="single" w:sz="4" w:space="0" w:color="auto"/>
              <w:bottom w:val="single" w:sz="4" w:space="0" w:color="auto"/>
              <w:right w:val="nil"/>
            </w:tcBorders>
            <w:shd w:val="clear" w:color="auto" w:fill="auto"/>
            <w:noWrap/>
            <w:vAlign w:val="bottom"/>
            <w:hideMark/>
          </w:tcPr>
          <w:p w14:paraId="4D93F763" w14:textId="77777777" w:rsidR="003A264A" w:rsidRPr="003A264A" w:rsidRDefault="003A264A" w:rsidP="003A264A">
            <w:pPr>
              <w:spacing w:after="0" w:line="240" w:lineRule="auto"/>
              <w:rPr>
                <w:rFonts w:ascii="Calibri" w:eastAsia="Times New Roman" w:hAnsi="Calibri" w:cs="Calibri"/>
                <w:color w:val="000000"/>
                <w:lang w:eastAsia="fr-FR"/>
              </w:rPr>
            </w:pPr>
            <w:r w:rsidRPr="003A264A">
              <w:rPr>
                <w:rFonts w:ascii="Calibri" w:eastAsia="Times New Roman" w:hAnsi="Calibri" w:cs="Calibri"/>
                <w:color w:val="000000"/>
                <w:lang w:eastAsia="fr-FR"/>
              </w:rPr>
              <w:t xml:space="preserve">Epargne de gestion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4086827B" w14:textId="77777777" w:rsidR="003A264A" w:rsidRPr="003A264A" w:rsidRDefault="003A264A" w:rsidP="003A264A">
            <w:pPr>
              <w:spacing w:after="0" w:line="240" w:lineRule="auto"/>
              <w:jc w:val="right"/>
              <w:rPr>
                <w:rFonts w:ascii="Calibri" w:eastAsia="Times New Roman" w:hAnsi="Calibri" w:cs="Calibri"/>
                <w:color w:val="000000"/>
                <w:lang w:eastAsia="fr-FR"/>
              </w:rPr>
            </w:pPr>
            <w:r w:rsidRPr="003A264A">
              <w:rPr>
                <w:rFonts w:ascii="Calibri" w:eastAsia="Times New Roman" w:hAnsi="Calibri" w:cs="Calibri"/>
                <w:color w:val="000000"/>
                <w:lang w:eastAsia="fr-FR"/>
              </w:rPr>
              <w:t>295 400 €</w:t>
            </w:r>
          </w:p>
        </w:tc>
        <w:tc>
          <w:tcPr>
            <w:tcW w:w="1560" w:type="dxa"/>
            <w:tcBorders>
              <w:top w:val="nil"/>
              <w:left w:val="nil"/>
              <w:bottom w:val="single" w:sz="4" w:space="0" w:color="auto"/>
              <w:right w:val="single" w:sz="4" w:space="0" w:color="auto"/>
            </w:tcBorders>
            <w:shd w:val="clear" w:color="auto" w:fill="auto"/>
            <w:noWrap/>
            <w:vAlign w:val="bottom"/>
            <w:hideMark/>
          </w:tcPr>
          <w:p w14:paraId="034889A5" w14:textId="77777777" w:rsidR="003A264A" w:rsidRPr="003A264A" w:rsidRDefault="003A264A" w:rsidP="003A264A">
            <w:pPr>
              <w:spacing w:after="0" w:line="240" w:lineRule="auto"/>
              <w:jc w:val="right"/>
              <w:rPr>
                <w:rFonts w:ascii="Calibri" w:eastAsia="Times New Roman" w:hAnsi="Calibri" w:cs="Calibri"/>
                <w:color w:val="000000"/>
                <w:lang w:eastAsia="fr-FR"/>
              </w:rPr>
            </w:pPr>
            <w:r w:rsidRPr="003A264A">
              <w:rPr>
                <w:rFonts w:ascii="Calibri" w:eastAsia="Times New Roman" w:hAnsi="Calibri" w:cs="Calibri"/>
                <w:color w:val="000000"/>
                <w:lang w:eastAsia="fr-FR"/>
              </w:rPr>
              <w:t>463 451 €</w:t>
            </w:r>
          </w:p>
        </w:tc>
        <w:tc>
          <w:tcPr>
            <w:tcW w:w="1559" w:type="dxa"/>
            <w:tcBorders>
              <w:top w:val="nil"/>
              <w:left w:val="nil"/>
              <w:bottom w:val="single" w:sz="4" w:space="0" w:color="auto"/>
              <w:right w:val="single" w:sz="4" w:space="0" w:color="auto"/>
            </w:tcBorders>
            <w:shd w:val="clear" w:color="auto" w:fill="auto"/>
            <w:noWrap/>
            <w:vAlign w:val="bottom"/>
            <w:hideMark/>
          </w:tcPr>
          <w:p w14:paraId="10D53412" w14:textId="77777777" w:rsidR="003A264A" w:rsidRPr="003A264A" w:rsidRDefault="003A264A" w:rsidP="003A264A">
            <w:pPr>
              <w:spacing w:after="0" w:line="240" w:lineRule="auto"/>
              <w:jc w:val="right"/>
              <w:rPr>
                <w:rFonts w:ascii="Calibri" w:eastAsia="Times New Roman" w:hAnsi="Calibri" w:cs="Calibri"/>
                <w:color w:val="000000"/>
                <w:lang w:eastAsia="fr-FR"/>
              </w:rPr>
            </w:pPr>
            <w:r w:rsidRPr="003A264A">
              <w:rPr>
                <w:rFonts w:ascii="Calibri" w:eastAsia="Times New Roman" w:hAnsi="Calibri" w:cs="Calibri"/>
                <w:color w:val="000000"/>
                <w:lang w:eastAsia="fr-FR"/>
              </w:rPr>
              <w:t>764 059 €</w:t>
            </w:r>
          </w:p>
        </w:tc>
        <w:tc>
          <w:tcPr>
            <w:tcW w:w="1417" w:type="dxa"/>
            <w:tcBorders>
              <w:top w:val="nil"/>
              <w:left w:val="nil"/>
              <w:bottom w:val="single" w:sz="4" w:space="0" w:color="auto"/>
              <w:right w:val="single" w:sz="4" w:space="0" w:color="auto"/>
            </w:tcBorders>
            <w:shd w:val="clear" w:color="auto" w:fill="auto"/>
            <w:noWrap/>
            <w:vAlign w:val="bottom"/>
            <w:hideMark/>
          </w:tcPr>
          <w:p w14:paraId="5E3B41B3" w14:textId="77777777" w:rsidR="003A264A" w:rsidRPr="003A264A" w:rsidRDefault="003A264A" w:rsidP="003A264A">
            <w:pPr>
              <w:spacing w:after="0" w:line="240" w:lineRule="auto"/>
              <w:jc w:val="right"/>
              <w:rPr>
                <w:rFonts w:ascii="Calibri" w:eastAsia="Times New Roman" w:hAnsi="Calibri" w:cs="Calibri"/>
                <w:color w:val="000000"/>
                <w:lang w:eastAsia="fr-FR"/>
              </w:rPr>
            </w:pPr>
            <w:r w:rsidRPr="003A264A">
              <w:rPr>
                <w:rFonts w:ascii="Calibri" w:eastAsia="Times New Roman" w:hAnsi="Calibri" w:cs="Calibri"/>
                <w:color w:val="000000"/>
                <w:lang w:eastAsia="fr-FR"/>
              </w:rPr>
              <w:t>670 979 €</w:t>
            </w:r>
          </w:p>
        </w:tc>
        <w:tc>
          <w:tcPr>
            <w:tcW w:w="1615" w:type="dxa"/>
            <w:tcBorders>
              <w:top w:val="nil"/>
              <w:left w:val="nil"/>
              <w:bottom w:val="single" w:sz="4" w:space="0" w:color="auto"/>
              <w:right w:val="single" w:sz="4" w:space="0" w:color="auto"/>
            </w:tcBorders>
            <w:shd w:val="clear" w:color="auto" w:fill="auto"/>
            <w:noWrap/>
            <w:vAlign w:val="bottom"/>
            <w:hideMark/>
          </w:tcPr>
          <w:p w14:paraId="2254527C" w14:textId="77777777" w:rsidR="003A264A" w:rsidRPr="003A264A" w:rsidRDefault="003A264A" w:rsidP="003A264A">
            <w:pPr>
              <w:spacing w:after="0" w:line="240" w:lineRule="auto"/>
              <w:jc w:val="right"/>
              <w:rPr>
                <w:rFonts w:ascii="Calibri" w:eastAsia="Times New Roman" w:hAnsi="Calibri" w:cs="Calibri"/>
                <w:color w:val="000000"/>
                <w:lang w:eastAsia="fr-FR"/>
              </w:rPr>
            </w:pPr>
            <w:r w:rsidRPr="003A264A">
              <w:rPr>
                <w:rFonts w:ascii="Calibri" w:eastAsia="Times New Roman" w:hAnsi="Calibri" w:cs="Calibri"/>
                <w:color w:val="000000"/>
                <w:lang w:eastAsia="fr-FR"/>
              </w:rPr>
              <w:t xml:space="preserve">     920 595 € </w:t>
            </w:r>
          </w:p>
        </w:tc>
      </w:tr>
      <w:tr w:rsidR="003A264A" w:rsidRPr="003A264A" w14:paraId="5F8BDAEA" w14:textId="77777777" w:rsidTr="00560719">
        <w:trPr>
          <w:trHeight w:val="288"/>
        </w:trPr>
        <w:tc>
          <w:tcPr>
            <w:tcW w:w="2268" w:type="dxa"/>
            <w:tcBorders>
              <w:top w:val="nil"/>
              <w:left w:val="single" w:sz="4" w:space="0" w:color="auto"/>
              <w:bottom w:val="single" w:sz="4" w:space="0" w:color="auto"/>
              <w:right w:val="nil"/>
            </w:tcBorders>
            <w:shd w:val="clear" w:color="auto" w:fill="auto"/>
            <w:noWrap/>
            <w:vAlign w:val="bottom"/>
            <w:hideMark/>
          </w:tcPr>
          <w:p w14:paraId="00CF039C" w14:textId="77777777" w:rsidR="003A264A" w:rsidRPr="003A264A" w:rsidRDefault="003A264A" w:rsidP="003A264A">
            <w:pPr>
              <w:spacing w:after="0" w:line="240" w:lineRule="auto"/>
              <w:rPr>
                <w:rFonts w:ascii="Calibri" w:eastAsia="Times New Roman" w:hAnsi="Calibri" w:cs="Calibri"/>
                <w:color w:val="000000"/>
                <w:lang w:eastAsia="fr-FR"/>
              </w:rPr>
            </w:pPr>
            <w:r w:rsidRPr="003A264A">
              <w:rPr>
                <w:rFonts w:ascii="Calibri" w:eastAsia="Times New Roman" w:hAnsi="Calibri" w:cs="Calibri"/>
                <w:color w:val="000000"/>
                <w:lang w:eastAsia="fr-FR"/>
              </w:rPr>
              <w:t xml:space="preserve">Amortissement du capital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0CA2442" w14:textId="77777777" w:rsidR="003A264A" w:rsidRPr="003A264A" w:rsidRDefault="003A264A" w:rsidP="003A264A">
            <w:pPr>
              <w:spacing w:after="0" w:line="240" w:lineRule="auto"/>
              <w:jc w:val="right"/>
              <w:rPr>
                <w:rFonts w:ascii="Calibri" w:eastAsia="Times New Roman" w:hAnsi="Calibri" w:cs="Calibri"/>
                <w:color w:val="000000"/>
                <w:lang w:eastAsia="fr-FR"/>
              </w:rPr>
            </w:pPr>
            <w:r w:rsidRPr="003A264A">
              <w:rPr>
                <w:rFonts w:ascii="Calibri" w:eastAsia="Times New Roman" w:hAnsi="Calibri" w:cs="Calibri"/>
                <w:color w:val="000000"/>
                <w:lang w:eastAsia="fr-FR"/>
              </w:rPr>
              <w:t>307 886 €</w:t>
            </w:r>
          </w:p>
        </w:tc>
        <w:tc>
          <w:tcPr>
            <w:tcW w:w="1560" w:type="dxa"/>
            <w:tcBorders>
              <w:top w:val="nil"/>
              <w:left w:val="nil"/>
              <w:bottom w:val="single" w:sz="4" w:space="0" w:color="auto"/>
              <w:right w:val="single" w:sz="4" w:space="0" w:color="auto"/>
            </w:tcBorders>
            <w:shd w:val="clear" w:color="auto" w:fill="auto"/>
            <w:noWrap/>
            <w:vAlign w:val="bottom"/>
            <w:hideMark/>
          </w:tcPr>
          <w:p w14:paraId="05DDAE61" w14:textId="77777777" w:rsidR="003A264A" w:rsidRPr="003A264A" w:rsidRDefault="003A264A" w:rsidP="003A264A">
            <w:pPr>
              <w:spacing w:after="0" w:line="240" w:lineRule="auto"/>
              <w:jc w:val="right"/>
              <w:rPr>
                <w:rFonts w:ascii="Calibri" w:eastAsia="Times New Roman" w:hAnsi="Calibri" w:cs="Calibri"/>
                <w:color w:val="000000"/>
                <w:lang w:eastAsia="fr-FR"/>
              </w:rPr>
            </w:pPr>
            <w:r w:rsidRPr="003A264A">
              <w:rPr>
                <w:rFonts w:ascii="Calibri" w:eastAsia="Times New Roman" w:hAnsi="Calibri" w:cs="Calibri"/>
                <w:color w:val="000000"/>
                <w:lang w:eastAsia="fr-FR"/>
              </w:rPr>
              <w:t>300 218 €</w:t>
            </w:r>
          </w:p>
        </w:tc>
        <w:tc>
          <w:tcPr>
            <w:tcW w:w="1559" w:type="dxa"/>
            <w:tcBorders>
              <w:top w:val="nil"/>
              <w:left w:val="nil"/>
              <w:bottom w:val="single" w:sz="4" w:space="0" w:color="auto"/>
              <w:right w:val="single" w:sz="4" w:space="0" w:color="auto"/>
            </w:tcBorders>
            <w:shd w:val="clear" w:color="auto" w:fill="auto"/>
            <w:noWrap/>
            <w:vAlign w:val="bottom"/>
            <w:hideMark/>
          </w:tcPr>
          <w:p w14:paraId="24777946" w14:textId="77777777" w:rsidR="003A264A" w:rsidRPr="003A264A" w:rsidRDefault="003A264A" w:rsidP="003A264A">
            <w:pPr>
              <w:spacing w:after="0" w:line="240" w:lineRule="auto"/>
              <w:jc w:val="right"/>
              <w:rPr>
                <w:rFonts w:ascii="Calibri" w:eastAsia="Times New Roman" w:hAnsi="Calibri" w:cs="Calibri"/>
                <w:color w:val="000000"/>
                <w:lang w:eastAsia="fr-FR"/>
              </w:rPr>
            </w:pPr>
            <w:r w:rsidRPr="003A264A">
              <w:rPr>
                <w:rFonts w:ascii="Calibri" w:eastAsia="Times New Roman" w:hAnsi="Calibri" w:cs="Calibri"/>
                <w:color w:val="000000"/>
                <w:lang w:eastAsia="fr-FR"/>
              </w:rPr>
              <w:t>271 919 €</w:t>
            </w:r>
          </w:p>
        </w:tc>
        <w:tc>
          <w:tcPr>
            <w:tcW w:w="1417" w:type="dxa"/>
            <w:tcBorders>
              <w:top w:val="nil"/>
              <w:left w:val="nil"/>
              <w:bottom w:val="single" w:sz="4" w:space="0" w:color="auto"/>
              <w:right w:val="single" w:sz="4" w:space="0" w:color="auto"/>
            </w:tcBorders>
            <w:shd w:val="clear" w:color="auto" w:fill="auto"/>
            <w:noWrap/>
            <w:vAlign w:val="bottom"/>
            <w:hideMark/>
          </w:tcPr>
          <w:p w14:paraId="16742CD7" w14:textId="77777777" w:rsidR="003A264A" w:rsidRPr="003A264A" w:rsidRDefault="003A264A" w:rsidP="003A264A">
            <w:pPr>
              <w:spacing w:after="0" w:line="240" w:lineRule="auto"/>
              <w:jc w:val="right"/>
              <w:rPr>
                <w:rFonts w:ascii="Calibri" w:eastAsia="Times New Roman" w:hAnsi="Calibri" w:cs="Calibri"/>
                <w:color w:val="000000"/>
                <w:lang w:eastAsia="fr-FR"/>
              </w:rPr>
            </w:pPr>
            <w:r w:rsidRPr="003A264A">
              <w:rPr>
                <w:rFonts w:ascii="Calibri" w:eastAsia="Times New Roman" w:hAnsi="Calibri" w:cs="Calibri"/>
                <w:color w:val="000000"/>
                <w:lang w:eastAsia="fr-FR"/>
              </w:rPr>
              <w:t>280 164 €</w:t>
            </w:r>
          </w:p>
        </w:tc>
        <w:tc>
          <w:tcPr>
            <w:tcW w:w="1615" w:type="dxa"/>
            <w:tcBorders>
              <w:top w:val="nil"/>
              <w:left w:val="nil"/>
              <w:bottom w:val="single" w:sz="4" w:space="0" w:color="auto"/>
              <w:right w:val="single" w:sz="4" w:space="0" w:color="auto"/>
            </w:tcBorders>
            <w:shd w:val="clear" w:color="auto" w:fill="auto"/>
            <w:noWrap/>
            <w:vAlign w:val="bottom"/>
            <w:hideMark/>
          </w:tcPr>
          <w:p w14:paraId="01E8EAFF" w14:textId="77777777" w:rsidR="003A264A" w:rsidRPr="003A264A" w:rsidRDefault="003A264A" w:rsidP="003A264A">
            <w:pPr>
              <w:spacing w:after="0" w:line="240" w:lineRule="auto"/>
              <w:jc w:val="right"/>
              <w:rPr>
                <w:rFonts w:ascii="Calibri" w:eastAsia="Times New Roman" w:hAnsi="Calibri" w:cs="Calibri"/>
                <w:color w:val="000000"/>
                <w:lang w:eastAsia="fr-FR"/>
              </w:rPr>
            </w:pPr>
            <w:r w:rsidRPr="003A264A">
              <w:rPr>
                <w:rFonts w:ascii="Calibri" w:eastAsia="Times New Roman" w:hAnsi="Calibri" w:cs="Calibri"/>
                <w:color w:val="000000"/>
                <w:lang w:eastAsia="fr-FR"/>
              </w:rPr>
              <w:t xml:space="preserve">     301 576 € </w:t>
            </w:r>
          </w:p>
        </w:tc>
      </w:tr>
      <w:tr w:rsidR="003A264A" w:rsidRPr="003A264A" w14:paraId="35A913C2" w14:textId="77777777" w:rsidTr="00560719">
        <w:trPr>
          <w:trHeight w:val="288"/>
        </w:trPr>
        <w:tc>
          <w:tcPr>
            <w:tcW w:w="2268" w:type="dxa"/>
            <w:tcBorders>
              <w:top w:val="nil"/>
              <w:left w:val="single" w:sz="4" w:space="0" w:color="auto"/>
              <w:bottom w:val="single" w:sz="4" w:space="0" w:color="auto"/>
              <w:right w:val="nil"/>
            </w:tcBorders>
            <w:shd w:val="clear" w:color="auto" w:fill="auto"/>
            <w:noWrap/>
            <w:vAlign w:val="bottom"/>
            <w:hideMark/>
          </w:tcPr>
          <w:p w14:paraId="135A33E5" w14:textId="77777777" w:rsidR="003A264A" w:rsidRPr="003A264A" w:rsidRDefault="003A264A" w:rsidP="003A264A">
            <w:pPr>
              <w:spacing w:after="0" w:line="240" w:lineRule="auto"/>
              <w:rPr>
                <w:rFonts w:ascii="Calibri" w:eastAsia="Times New Roman" w:hAnsi="Calibri" w:cs="Calibri"/>
                <w:color w:val="000000"/>
                <w:lang w:eastAsia="fr-FR"/>
              </w:rPr>
            </w:pPr>
            <w:r w:rsidRPr="003A264A">
              <w:rPr>
                <w:rFonts w:ascii="Calibri" w:eastAsia="Times New Roman" w:hAnsi="Calibri" w:cs="Calibri"/>
                <w:color w:val="000000"/>
                <w:lang w:eastAsia="fr-FR"/>
              </w:rPr>
              <w:t>Epargne nette</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68581B5" w14:textId="77777777" w:rsidR="003A264A" w:rsidRPr="003A264A" w:rsidRDefault="003A264A" w:rsidP="003A264A">
            <w:pPr>
              <w:spacing w:after="0" w:line="240" w:lineRule="auto"/>
              <w:jc w:val="right"/>
              <w:rPr>
                <w:rFonts w:ascii="Calibri" w:eastAsia="Times New Roman" w:hAnsi="Calibri" w:cs="Calibri"/>
                <w:color w:val="000000"/>
                <w:lang w:eastAsia="fr-FR"/>
              </w:rPr>
            </w:pPr>
            <w:r w:rsidRPr="003A264A">
              <w:rPr>
                <w:rFonts w:ascii="Calibri" w:eastAsia="Times New Roman" w:hAnsi="Calibri" w:cs="Calibri"/>
                <w:color w:val="000000"/>
                <w:lang w:eastAsia="fr-FR"/>
              </w:rPr>
              <w:t>-12 486 €</w:t>
            </w:r>
          </w:p>
        </w:tc>
        <w:tc>
          <w:tcPr>
            <w:tcW w:w="1560" w:type="dxa"/>
            <w:tcBorders>
              <w:top w:val="nil"/>
              <w:left w:val="nil"/>
              <w:bottom w:val="single" w:sz="4" w:space="0" w:color="auto"/>
              <w:right w:val="single" w:sz="4" w:space="0" w:color="auto"/>
            </w:tcBorders>
            <w:shd w:val="clear" w:color="auto" w:fill="auto"/>
            <w:noWrap/>
            <w:vAlign w:val="bottom"/>
            <w:hideMark/>
          </w:tcPr>
          <w:p w14:paraId="4ACDA1FE" w14:textId="77777777" w:rsidR="003A264A" w:rsidRPr="003A264A" w:rsidRDefault="003A264A" w:rsidP="003A264A">
            <w:pPr>
              <w:spacing w:after="0" w:line="240" w:lineRule="auto"/>
              <w:jc w:val="right"/>
              <w:rPr>
                <w:rFonts w:ascii="Calibri" w:eastAsia="Times New Roman" w:hAnsi="Calibri" w:cs="Calibri"/>
                <w:color w:val="000000"/>
                <w:lang w:eastAsia="fr-FR"/>
              </w:rPr>
            </w:pPr>
            <w:r w:rsidRPr="003A264A">
              <w:rPr>
                <w:rFonts w:ascii="Calibri" w:eastAsia="Times New Roman" w:hAnsi="Calibri" w:cs="Calibri"/>
                <w:color w:val="000000"/>
                <w:lang w:eastAsia="fr-FR"/>
              </w:rPr>
              <w:t>163 233 €</w:t>
            </w:r>
          </w:p>
        </w:tc>
        <w:tc>
          <w:tcPr>
            <w:tcW w:w="1559" w:type="dxa"/>
            <w:tcBorders>
              <w:top w:val="nil"/>
              <w:left w:val="nil"/>
              <w:bottom w:val="single" w:sz="4" w:space="0" w:color="auto"/>
              <w:right w:val="single" w:sz="4" w:space="0" w:color="auto"/>
            </w:tcBorders>
            <w:shd w:val="clear" w:color="auto" w:fill="auto"/>
            <w:noWrap/>
            <w:vAlign w:val="bottom"/>
            <w:hideMark/>
          </w:tcPr>
          <w:p w14:paraId="4DCC71AD" w14:textId="77777777" w:rsidR="003A264A" w:rsidRPr="003A264A" w:rsidRDefault="003A264A" w:rsidP="003A264A">
            <w:pPr>
              <w:spacing w:after="0" w:line="240" w:lineRule="auto"/>
              <w:jc w:val="right"/>
              <w:rPr>
                <w:rFonts w:ascii="Calibri" w:eastAsia="Times New Roman" w:hAnsi="Calibri" w:cs="Calibri"/>
                <w:color w:val="000000"/>
                <w:lang w:eastAsia="fr-FR"/>
              </w:rPr>
            </w:pPr>
            <w:r w:rsidRPr="003A264A">
              <w:rPr>
                <w:rFonts w:ascii="Calibri" w:eastAsia="Times New Roman" w:hAnsi="Calibri" w:cs="Calibri"/>
                <w:color w:val="000000"/>
                <w:lang w:eastAsia="fr-FR"/>
              </w:rPr>
              <w:t>428 406 €</w:t>
            </w:r>
          </w:p>
        </w:tc>
        <w:tc>
          <w:tcPr>
            <w:tcW w:w="1417" w:type="dxa"/>
            <w:tcBorders>
              <w:top w:val="nil"/>
              <w:left w:val="nil"/>
              <w:bottom w:val="single" w:sz="4" w:space="0" w:color="auto"/>
              <w:right w:val="single" w:sz="4" w:space="0" w:color="auto"/>
            </w:tcBorders>
            <w:shd w:val="clear" w:color="auto" w:fill="auto"/>
            <w:noWrap/>
            <w:vAlign w:val="bottom"/>
            <w:hideMark/>
          </w:tcPr>
          <w:p w14:paraId="3731E2F9" w14:textId="77777777" w:rsidR="003A264A" w:rsidRPr="003A264A" w:rsidRDefault="003A264A" w:rsidP="003A264A">
            <w:pPr>
              <w:spacing w:after="0" w:line="240" w:lineRule="auto"/>
              <w:jc w:val="right"/>
              <w:rPr>
                <w:rFonts w:ascii="Calibri" w:eastAsia="Times New Roman" w:hAnsi="Calibri" w:cs="Calibri"/>
                <w:color w:val="000000"/>
                <w:lang w:eastAsia="fr-FR"/>
              </w:rPr>
            </w:pPr>
            <w:r w:rsidRPr="003A264A">
              <w:rPr>
                <w:rFonts w:ascii="Calibri" w:eastAsia="Times New Roman" w:hAnsi="Calibri" w:cs="Calibri"/>
                <w:color w:val="000000"/>
                <w:lang w:eastAsia="fr-FR"/>
              </w:rPr>
              <w:t>390 815 €</w:t>
            </w:r>
          </w:p>
        </w:tc>
        <w:tc>
          <w:tcPr>
            <w:tcW w:w="1615" w:type="dxa"/>
            <w:tcBorders>
              <w:top w:val="nil"/>
              <w:left w:val="nil"/>
              <w:bottom w:val="single" w:sz="4" w:space="0" w:color="auto"/>
              <w:right w:val="single" w:sz="4" w:space="0" w:color="auto"/>
            </w:tcBorders>
            <w:shd w:val="clear" w:color="auto" w:fill="auto"/>
            <w:noWrap/>
            <w:vAlign w:val="bottom"/>
            <w:hideMark/>
          </w:tcPr>
          <w:p w14:paraId="0FDD3E3B" w14:textId="77777777" w:rsidR="003A264A" w:rsidRPr="003A264A" w:rsidRDefault="003A264A" w:rsidP="003A264A">
            <w:pPr>
              <w:spacing w:after="0" w:line="240" w:lineRule="auto"/>
              <w:jc w:val="right"/>
              <w:rPr>
                <w:rFonts w:ascii="Calibri" w:eastAsia="Times New Roman" w:hAnsi="Calibri" w:cs="Calibri"/>
                <w:color w:val="000000"/>
                <w:lang w:eastAsia="fr-FR"/>
              </w:rPr>
            </w:pPr>
            <w:r w:rsidRPr="003A264A">
              <w:rPr>
                <w:rFonts w:ascii="Calibri" w:eastAsia="Times New Roman" w:hAnsi="Calibri" w:cs="Calibri"/>
                <w:color w:val="000000"/>
                <w:lang w:eastAsia="fr-FR"/>
              </w:rPr>
              <w:t xml:space="preserve">     570 406 € </w:t>
            </w:r>
          </w:p>
        </w:tc>
      </w:tr>
      <w:tr w:rsidR="003A264A" w:rsidRPr="003A264A" w14:paraId="56DA2299" w14:textId="77777777" w:rsidTr="00560719">
        <w:trPr>
          <w:trHeight w:val="288"/>
        </w:trPr>
        <w:tc>
          <w:tcPr>
            <w:tcW w:w="2268" w:type="dxa"/>
            <w:tcBorders>
              <w:top w:val="nil"/>
              <w:left w:val="single" w:sz="4" w:space="0" w:color="auto"/>
              <w:bottom w:val="single" w:sz="4" w:space="0" w:color="auto"/>
              <w:right w:val="nil"/>
            </w:tcBorders>
            <w:shd w:val="clear" w:color="auto" w:fill="auto"/>
            <w:noWrap/>
            <w:vAlign w:val="bottom"/>
            <w:hideMark/>
          </w:tcPr>
          <w:p w14:paraId="3267C767" w14:textId="77777777" w:rsidR="003A264A" w:rsidRPr="003A264A" w:rsidRDefault="003A264A" w:rsidP="003A264A">
            <w:pPr>
              <w:spacing w:after="0" w:line="240" w:lineRule="auto"/>
              <w:rPr>
                <w:rFonts w:ascii="Calibri" w:eastAsia="Times New Roman" w:hAnsi="Calibri" w:cs="Calibri"/>
                <w:color w:val="000000"/>
                <w:lang w:eastAsia="fr-FR"/>
              </w:rPr>
            </w:pPr>
            <w:r w:rsidRPr="003A264A">
              <w:rPr>
                <w:rFonts w:ascii="Calibri" w:eastAsia="Times New Roman" w:hAnsi="Calibri" w:cs="Calibri"/>
                <w:color w:val="000000"/>
                <w:lang w:eastAsia="fr-FR"/>
              </w:rPr>
              <w:t>Ressources propres d'</w:t>
            </w:r>
            <w:proofErr w:type="spellStart"/>
            <w:r w:rsidRPr="003A264A">
              <w:rPr>
                <w:rFonts w:ascii="Calibri" w:eastAsia="Times New Roman" w:hAnsi="Calibri" w:cs="Calibri"/>
                <w:color w:val="000000"/>
                <w:lang w:eastAsia="fr-FR"/>
              </w:rPr>
              <w:t>invest</w:t>
            </w:r>
            <w:proofErr w:type="spellEnd"/>
            <w:r w:rsidRPr="003A264A">
              <w:rPr>
                <w:rFonts w:ascii="Calibri" w:eastAsia="Times New Roman" w:hAnsi="Calibri" w:cs="Calibri"/>
                <w:color w:val="000000"/>
                <w:lang w:eastAsia="fr-FR"/>
              </w:rPr>
              <w:t xml:space="preserve"> (TA)</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25990A9" w14:textId="77777777" w:rsidR="003A264A" w:rsidRPr="003A264A" w:rsidRDefault="003A264A" w:rsidP="003A264A">
            <w:pPr>
              <w:spacing w:after="0" w:line="240" w:lineRule="auto"/>
              <w:jc w:val="right"/>
              <w:rPr>
                <w:rFonts w:ascii="Calibri" w:eastAsia="Times New Roman" w:hAnsi="Calibri" w:cs="Calibri"/>
                <w:color w:val="000000"/>
                <w:lang w:eastAsia="fr-FR"/>
              </w:rPr>
            </w:pPr>
            <w:r w:rsidRPr="003A264A">
              <w:rPr>
                <w:rFonts w:ascii="Calibri" w:eastAsia="Times New Roman" w:hAnsi="Calibri" w:cs="Calibri"/>
                <w:color w:val="000000"/>
                <w:lang w:eastAsia="fr-FR"/>
              </w:rPr>
              <w:t>20 411 €</w:t>
            </w:r>
          </w:p>
        </w:tc>
        <w:tc>
          <w:tcPr>
            <w:tcW w:w="1560" w:type="dxa"/>
            <w:tcBorders>
              <w:top w:val="nil"/>
              <w:left w:val="nil"/>
              <w:bottom w:val="single" w:sz="4" w:space="0" w:color="auto"/>
              <w:right w:val="single" w:sz="4" w:space="0" w:color="auto"/>
            </w:tcBorders>
            <w:shd w:val="clear" w:color="auto" w:fill="auto"/>
            <w:noWrap/>
            <w:vAlign w:val="bottom"/>
            <w:hideMark/>
          </w:tcPr>
          <w:p w14:paraId="510F7FDB" w14:textId="77777777" w:rsidR="003A264A" w:rsidRPr="003A264A" w:rsidRDefault="003A264A" w:rsidP="003A264A">
            <w:pPr>
              <w:spacing w:after="0" w:line="240" w:lineRule="auto"/>
              <w:jc w:val="right"/>
              <w:rPr>
                <w:rFonts w:ascii="Calibri" w:eastAsia="Times New Roman" w:hAnsi="Calibri" w:cs="Calibri"/>
                <w:color w:val="000000"/>
                <w:lang w:eastAsia="fr-FR"/>
              </w:rPr>
            </w:pPr>
            <w:r w:rsidRPr="003A264A">
              <w:rPr>
                <w:rFonts w:ascii="Calibri" w:eastAsia="Times New Roman" w:hAnsi="Calibri" w:cs="Calibri"/>
                <w:color w:val="000000"/>
                <w:lang w:eastAsia="fr-FR"/>
              </w:rPr>
              <w:t>13 382 €</w:t>
            </w:r>
          </w:p>
        </w:tc>
        <w:tc>
          <w:tcPr>
            <w:tcW w:w="1559" w:type="dxa"/>
            <w:tcBorders>
              <w:top w:val="nil"/>
              <w:left w:val="nil"/>
              <w:bottom w:val="single" w:sz="4" w:space="0" w:color="auto"/>
              <w:right w:val="single" w:sz="4" w:space="0" w:color="auto"/>
            </w:tcBorders>
            <w:shd w:val="clear" w:color="auto" w:fill="auto"/>
            <w:noWrap/>
            <w:vAlign w:val="bottom"/>
            <w:hideMark/>
          </w:tcPr>
          <w:p w14:paraId="5AA8D3F1" w14:textId="77777777" w:rsidR="003A264A" w:rsidRPr="003A264A" w:rsidRDefault="003A264A" w:rsidP="003A264A">
            <w:pPr>
              <w:spacing w:after="0" w:line="240" w:lineRule="auto"/>
              <w:jc w:val="right"/>
              <w:rPr>
                <w:rFonts w:ascii="Calibri" w:eastAsia="Times New Roman" w:hAnsi="Calibri" w:cs="Calibri"/>
                <w:color w:val="000000"/>
                <w:lang w:eastAsia="fr-FR"/>
              </w:rPr>
            </w:pPr>
            <w:r w:rsidRPr="003A264A">
              <w:rPr>
                <w:rFonts w:ascii="Calibri" w:eastAsia="Times New Roman" w:hAnsi="Calibri" w:cs="Calibri"/>
                <w:color w:val="000000"/>
                <w:lang w:eastAsia="fr-FR"/>
              </w:rPr>
              <w:t>11 391 €</w:t>
            </w:r>
          </w:p>
        </w:tc>
        <w:tc>
          <w:tcPr>
            <w:tcW w:w="1417" w:type="dxa"/>
            <w:tcBorders>
              <w:top w:val="nil"/>
              <w:left w:val="nil"/>
              <w:bottom w:val="single" w:sz="4" w:space="0" w:color="auto"/>
              <w:right w:val="single" w:sz="4" w:space="0" w:color="auto"/>
            </w:tcBorders>
            <w:shd w:val="clear" w:color="auto" w:fill="auto"/>
            <w:noWrap/>
            <w:vAlign w:val="bottom"/>
            <w:hideMark/>
          </w:tcPr>
          <w:p w14:paraId="19D7A729" w14:textId="77777777" w:rsidR="003A264A" w:rsidRPr="003A264A" w:rsidRDefault="003A264A" w:rsidP="003A264A">
            <w:pPr>
              <w:spacing w:after="0" w:line="240" w:lineRule="auto"/>
              <w:jc w:val="right"/>
              <w:rPr>
                <w:rFonts w:ascii="Calibri" w:eastAsia="Times New Roman" w:hAnsi="Calibri" w:cs="Calibri"/>
                <w:color w:val="000000"/>
                <w:lang w:eastAsia="fr-FR"/>
              </w:rPr>
            </w:pPr>
            <w:r w:rsidRPr="003A264A">
              <w:rPr>
                <w:rFonts w:ascii="Calibri" w:eastAsia="Times New Roman" w:hAnsi="Calibri" w:cs="Calibri"/>
                <w:color w:val="000000"/>
                <w:lang w:eastAsia="fr-FR"/>
              </w:rPr>
              <w:t>6 275 €</w:t>
            </w:r>
          </w:p>
        </w:tc>
        <w:tc>
          <w:tcPr>
            <w:tcW w:w="1615" w:type="dxa"/>
            <w:tcBorders>
              <w:top w:val="nil"/>
              <w:left w:val="nil"/>
              <w:bottom w:val="single" w:sz="4" w:space="0" w:color="auto"/>
              <w:right w:val="single" w:sz="4" w:space="0" w:color="auto"/>
            </w:tcBorders>
            <w:shd w:val="clear" w:color="auto" w:fill="auto"/>
            <w:noWrap/>
            <w:vAlign w:val="bottom"/>
            <w:hideMark/>
          </w:tcPr>
          <w:p w14:paraId="013484DF" w14:textId="77777777" w:rsidR="003A264A" w:rsidRPr="003A264A" w:rsidRDefault="003A264A" w:rsidP="003A264A">
            <w:pPr>
              <w:spacing w:after="0" w:line="240" w:lineRule="auto"/>
              <w:jc w:val="right"/>
              <w:rPr>
                <w:rFonts w:ascii="Calibri" w:eastAsia="Times New Roman" w:hAnsi="Calibri" w:cs="Calibri"/>
                <w:color w:val="000000"/>
                <w:lang w:eastAsia="fr-FR"/>
              </w:rPr>
            </w:pPr>
            <w:r w:rsidRPr="003A264A">
              <w:rPr>
                <w:rFonts w:ascii="Calibri" w:eastAsia="Times New Roman" w:hAnsi="Calibri" w:cs="Calibri"/>
                <w:color w:val="000000"/>
                <w:lang w:eastAsia="fr-FR"/>
              </w:rPr>
              <w:t xml:space="preserve">       27 122 € </w:t>
            </w:r>
          </w:p>
        </w:tc>
      </w:tr>
      <w:tr w:rsidR="003A264A" w:rsidRPr="003A264A" w14:paraId="58507BE3" w14:textId="77777777" w:rsidTr="00560719">
        <w:trPr>
          <w:trHeight w:val="288"/>
        </w:trPr>
        <w:tc>
          <w:tcPr>
            <w:tcW w:w="2268" w:type="dxa"/>
            <w:tcBorders>
              <w:top w:val="nil"/>
              <w:left w:val="single" w:sz="4" w:space="0" w:color="auto"/>
              <w:bottom w:val="single" w:sz="4" w:space="0" w:color="auto"/>
              <w:right w:val="nil"/>
            </w:tcBorders>
            <w:shd w:val="clear" w:color="auto" w:fill="auto"/>
            <w:noWrap/>
            <w:vAlign w:val="bottom"/>
            <w:hideMark/>
          </w:tcPr>
          <w:p w14:paraId="096E1B48" w14:textId="77777777" w:rsidR="003A264A" w:rsidRPr="003A264A" w:rsidRDefault="003A264A" w:rsidP="003A264A">
            <w:pPr>
              <w:spacing w:after="0" w:line="240" w:lineRule="auto"/>
              <w:rPr>
                <w:rFonts w:ascii="Calibri" w:eastAsia="Times New Roman" w:hAnsi="Calibri" w:cs="Calibri"/>
                <w:color w:val="000000"/>
                <w:lang w:eastAsia="fr-FR"/>
              </w:rPr>
            </w:pPr>
            <w:r w:rsidRPr="003A264A">
              <w:rPr>
                <w:rFonts w:ascii="Calibri" w:eastAsia="Times New Roman" w:hAnsi="Calibri" w:cs="Calibri"/>
                <w:color w:val="000000"/>
                <w:lang w:eastAsia="fr-FR"/>
              </w:rPr>
              <w:t>Subventions reçues</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01953F9" w14:textId="77777777" w:rsidR="003A264A" w:rsidRPr="003A264A" w:rsidRDefault="003A264A" w:rsidP="003A264A">
            <w:pPr>
              <w:spacing w:after="0" w:line="240" w:lineRule="auto"/>
              <w:jc w:val="right"/>
              <w:rPr>
                <w:rFonts w:ascii="Calibri" w:eastAsia="Times New Roman" w:hAnsi="Calibri" w:cs="Calibri"/>
                <w:color w:val="000000"/>
                <w:lang w:eastAsia="fr-FR"/>
              </w:rPr>
            </w:pPr>
            <w:r w:rsidRPr="003A264A">
              <w:rPr>
                <w:rFonts w:ascii="Calibri" w:eastAsia="Times New Roman" w:hAnsi="Calibri" w:cs="Calibri"/>
                <w:color w:val="000000"/>
                <w:lang w:eastAsia="fr-FR"/>
              </w:rPr>
              <w:t>221 257 €</w:t>
            </w:r>
          </w:p>
        </w:tc>
        <w:tc>
          <w:tcPr>
            <w:tcW w:w="1560" w:type="dxa"/>
            <w:tcBorders>
              <w:top w:val="nil"/>
              <w:left w:val="nil"/>
              <w:bottom w:val="single" w:sz="4" w:space="0" w:color="auto"/>
              <w:right w:val="single" w:sz="4" w:space="0" w:color="auto"/>
            </w:tcBorders>
            <w:shd w:val="clear" w:color="auto" w:fill="auto"/>
            <w:noWrap/>
            <w:vAlign w:val="bottom"/>
            <w:hideMark/>
          </w:tcPr>
          <w:p w14:paraId="46B767D9" w14:textId="77777777" w:rsidR="003A264A" w:rsidRPr="003A264A" w:rsidRDefault="003A264A" w:rsidP="003A264A">
            <w:pPr>
              <w:spacing w:after="0" w:line="240" w:lineRule="auto"/>
              <w:jc w:val="right"/>
              <w:rPr>
                <w:rFonts w:ascii="Calibri" w:eastAsia="Times New Roman" w:hAnsi="Calibri" w:cs="Calibri"/>
                <w:color w:val="000000"/>
                <w:lang w:eastAsia="fr-FR"/>
              </w:rPr>
            </w:pPr>
            <w:r w:rsidRPr="003A264A">
              <w:rPr>
                <w:rFonts w:ascii="Calibri" w:eastAsia="Times New Roman" w:hAnsi="Calibri" w:cs="Calibri"/>
                <w:color w:val="000000"/>
                <w:lang w:eastAsia="fr-FR"/>
              </w:rPr>
              <w:t>263 194 €</w:t>
            </w:r>
          </w:p>
        </w:tc>
        <w:tc>
          <w:tcPr>
            <w:tcW w:w="1559" w:type="dxa"/>
            <w:tcBorders>
              <w:top w:val="nil"/>
              <w:left w:val="nil"/>
              <w:bottom w:val="single" w:sz="4" w:space="0" w:color="auto"/>
              <w:right w:val="single" w:sz="4" w:space="0" w:color="auto"/>
            </w:tcBorders>
            <w:shd w:val="clear" w:color="auto" w:fill="auto"/>
            <w:noWrap/>
            <w:vAlign w:val="bottom"/>
            <w:hideMark/>
          </w:tcPr>
          <w:p w14:paraId="0517DB5C" w14:textId="77777777" w:rsidR="003A264A" w:rsidRPr="003A264A" w:rsidRDefault="003A264A" w:rsidP="003A264A">
            <w:pPr>
              <w:spacing w:after="0" w:line="240" w:lineRule="auto"/>
              <w:jc w:val="right"/>
              <w:rPr>
                <w:rFonts w:ascii="Calibri" w:eastAsia="Times New Roman" w:hAnsi="Calibri" w:cs="Calibri"/>
                <w:color w:val="000000"/>
                <w:lang w:eastAsia="fr-FR"/>
              </w:rPr>
            </w:pPr>
            <w:r w:rsidRPr="003A264A">
              <w:rPr>
                <w:rFonts w:ascii="Calibri" w:eastAsia="Times New Roman" w:hAnsi="Calibri" w:cs="Calibri"/>
                <w:color w:val="000000"/>
                <w:lang w:eastAsia="fr-FR"/>
              </w:rPr>
              <w:t>167 326 €</w:t>
            </w:r>
          </w:p>
        </w:tc>
        <w:tc>
          <w:tcPr>
            <w:tcW w:w="1417" w:type="dxa"/>
            <w:tcBorders>
              <w:top w:val="nil"/>
              <w:left w:val="nil"/>
              <w:bottom w:val="single" w:sz="4" w:space="0" w:color="auto"/>
              <w:right w:val="single" w:sz="4" w:space="0" w:color="auto"/>
            </w:tcBorders>
            <w:shd w:val="clear" w:color="auto" w:fill="auto"/>
            <w:noWrap/>
            <w:vAlign w:val="bottom"/>
            <w:hideMark/>
          </w:tcPr>
          <w:p w14:paraId="7F46FEA2" w14:textId="77777777" w:rsidR="003A264A" w:rsidRPr="003A264A" w:rsidRDefault="003A264A" w:rsidP="003A264A">
            <w:pPr>
              <w:spacing w:after="0" w:line="240" w:lineRule="auto"/>
              <w:jc w:val="right"/>
              <w:rPr>
                <w:rFonts w:ascii="Calibri" w:eastAsia="Times New Roman" w:hAnsi="Calibri" w:cs="Calibri"/>
                <w:color w:val="000000"/>
                <w:lang w:eastAsia="fr-FR"/>
              </w:rPr>
            </w:pPr>
            <w:r w:rsidRPr="003A264A">
              <w:rPr>
                <w:rFonts w:ascii="Calibri" w:eastAsia="Times New Roman" w:hAnsi="Calibri" w:cs="Calibri"/>
                <w:color w:val="000000"/>
                <w:lang w:eastAsia="fr-FR"/>
              </w:rPr>
              <w:t>115 409 €</w:t>
            </w:r>
          </w:p>
        </w:tc>
        <w:tc>
          <w:tcPr>
            <w:tcW w:w="1615" w:type="dxa"/>
            <w:tcBorders>
              <w:top w:val="nil"/>
              <w:left w:val="nil"/>
              <w:bottom w:val="single" w:sz="4" w:space="0" w:color="auto"/>
              <w:right w:val="single" w:sz="4" w:space="0" w:color="auto"/>
            </w:tcBorders>
            <w:shd w:val="clear" w:color="auto" w:fill="auto"/>
            <w:noWrap/>
            <w:vAlign w:val="bottom"/>
            <w:hideMark/>
          </w:tcPr>
          <w:p w14:paraId="61A37F1E" w14:textId="77777777" w:rsidR="003A264A" w:rsidRPr="003A264A" w:rsidRDefault="003A264A" w:rsidP="003A264A">
            <w:pPr>
              <w:spacing w:after="0" w:line="240" w:lineRule="auto"/>
              <w:jc w:val="right"/>
              <w:rPr>
                <w:rFonts w:ascii="Calibri" w:eastAsia="Times New Roman" w:hAnsi="Calibri" w:cs="Calibri"/>
                <w:color w:val="000000"/>
                <w:lang w:eastAsia="fr-FR"/>
              </w:rPr>
            </w:pPr>
            <w:r w:rsidRPr="003A264A">
              <w:rPr>
                <w:rFonts w:ascii="Calibri" w:eastAsia="Times New Roman" w:hAnsi="Calibri" w:cs="Calibri"/>
                <w:color w:val="000000"/>
                <w:lang w:eastAsia="fr-FR"/>
              </w:rPr>
              <w:t xml:space="preserve">       71 834 € </w:t>
            </w:r>
          </w:p>
        </w:tc>
      </w:tr>
      <w:tr w:rsidR="003A264A" w:rsidRPr="003A264A" w14:paraId="2EF1A12A" w14:textId="77777777" w:rsidTr="00560719">
        <w:trPr>
          <w:trHeight w:val="288"/>
        </w:trPr>
        <w:tc>
          <w:tcPr>
            <w:tcW w:w="2268" w:type="dxa"/>
            <w:tcBorders>
              <w:top w:val="nil"/>
              <w:left w:val="single" w:sz="4" w:space="0" w:color="auto"/>
              <w:bottom w:val="single" w:sz="4" w:space="0" w:color="auto"/>
              <w:right w:val="nil"/>
            </w:tcBorders>
            <w:shd w:val="clear" w:color="auto" w:fill="auto"/>
            <w:noWrap/>
            <w:vAlign w:val="bottom"/>
            <w:hideMark/>
          </w:tcPr>
          <w:p w14:paraId="22AD9313" w14:textId="77777777" w:rsidR="003A264A" w:rsidRPr="003A264A" w:rsidRDefault="003A264A" w:rsidP="003A264A">
            <w:pPr>
              <w:spacing w:after="0" w:line="240" w:lineRule="auto"/>
              <w:rPr>
                <w:rFonts w:ascii="Calibri" w:eastAsia="Times New Roman" w:hAnsi="Calibri" w:cs="Calibri"/>
                <w:b/>
                <w:bCs/>
                <w:color w:val="000000"/>
                <w:lang w:eastAsia="fr-FR"/>
              </w:rPr>
            </w:pPr>
            <w:r w:rsidRPr="003A264A">
              <w:rPr>
                <w:rFonts w:ascii="Calibri" w:eastAsia="Times New Roman" w:hAnsi="Calibri" w:cs="Calibri"/>
                <w:b/>
                <w:bCs/>
                <w:color w:val="000000"/>
                <w:lang w:eastAsia="fr-FR"/>
              </w:rPr>
              <w:t>Capacité d'Autofinancement brute</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77F0110C" w14:textId="77777777" w:rsidR="003A264A" w:rsidRPr="003A264A" w:rsidRDefault="003A264A" w:rsidP="003A264A">
            <w:pPr>
              <w:spacing w:after="0" w:line="240" w:lineRule="auto"/>
              <w:jc w:val="right"/>
              <w:rPr>
                <w:rFonts w:ascii="Calibri" w:eastAsia="Times New Roman" w:hAnsi="Calibri" w:cs="Calibri"/>
                <w:b/>
                <w:bCs/>
                <w:color w:val="000000"/>
                <w:lang w:eastAsia="fr-FR"/>
              </w:rPr>
            </w:pPr>
            <w:r w:rsidRPr="003A264A">
              <w:rPr>
                <w:rFonts w:ascii="Calibri" w:eastAsia="Times New Roman" w:hAnsi="Calibri" w:cs="Calibri"/>
                <w:b/>
                <w:bCs/>
                <w:color w:val="000000"/>
                <w:lang w:eastAsia="fr-FR"/>
              </w:rPr>
              <w:t>370 692 €</w:t>
            </w:r>
          </w:p>
        </w:tc>
        <w:tc>
          <w:tcPr>
            <w:tcW w:w="1560" w:type="dxa"/>
            <w:tcBorders>
              <w:top w:val="nil"/>
              <w:left w:val="nil"/>
              <w:bottom w:val="single" w:sz="4" w:space="0" w:color="auto"/>
              <w:right w:val="single" w:sz="4" w:space="0" w:color="auto"/>
            </w:tcBorders>
            <w:shd w:val="clear" w:color="auto" w:fill="auto"/>
            <w:noWrap/>
            <w:vAlign w:val="bottom"/>
            <w:hideMark/>
          </w:tcPr>
          <w:p w14:paraId="4FCAEEB2" w14:textId="77777777" w:rsidR="003A264A" w:rsidRPr="003A264A" w:rsidRDefault="003A264A" w:rsidP="003A264A">
            <w:pPr>
              <w:spacing w:after="0" w:line="240" w:lineRule="auto"/>
              <w:jc w:val="right"/>
              <w:rPr>
                <w:rFonts w:ascii="Calibri" w:eastAsia="Times New Roman" w:hAnsi="Calibri" w:cs="Calibri"/>
                <w:b/>
                <w:bCs/>
                <w:color w:val="000000"/>
                <w:lang w:eastAsia="fr-FR"/>
              </w:rPr>
            </w:pPr>
            <w:r w:rsidRPr="003A264A">
              <w:rPr>
                <w:rFonts w:ascii="Calibri" w:eastAsia="Times New Roman" w:hAnsi="Calibri" w:cs="Calibri"/>
                <w:b/>
                <w:bCs/>
                <w:color w:val="000000"/>
                <w:lang w:eastAsia="fr-FR"/>
              </w:rPr>
              <w:t>532 414 €</w:t>
            </w:r>
          </w:p>
        </w:tc>
        <w:tc>
          <w:tcPr>
            <w:tcW w:w="1559" w:type="dxa"/>
            <w:tcBorders>
              <w:top w:val="nil"/>
              <w:left w:val="nil"/>
              <w:bottom w:val="single" w:sz="4" w:space="0" w:color="auto"/>
              <w:right w:val="single" w:sz="4" w:space="0" w:color="auto"/>
            </w:tcBorders>
            <w:shd w:val="clear" w:color="auto" w:fill="auto"/>
            <w:noWrap/>
            <w:vAlign w:val="bottom"/>
            <w:hideMark/>
          </w:tcPr>
          <w:p w14:paraId="37340DE3" w14:textId="77777777" w:rsidR="003A264A" w:rsidRPr="003A264A" w:rsidRDefault="003A264A" w:rsidP="003A264A">
            <w:pPr>
              <w:spacing w:after="0" w:line="240" w:lineRule="auto"/>
              <w:jc w:val="right"/>
              <w:rPr>
                <w:rFonts w:ascii="Calibri" w:eastAsia="Times New Roman" w:hAnsi="Calibri" w:cs="Calibri"/>
                <w:b/>
                <w:bCs/>
                <w:color w:val="000000"/>
                <w:lang w:eastAsia="fr-FR"/>
              </w:rPr>
            </w:pPr>
            <w:r w:rsidRPr="003A264A">
              <w:rPr>
                <w:rFonts w:ascii="Calibri" w:eastAsia="Times New Roman" w:hAnsi="Calibri" w:cs="Calibri"/>
                <w:b/>
                <w:bCs/>
                <w:color w:val="000000"/>
                <w:lang w:eastAsia="fr-FR"/>
              </w:rPr>
              <w:t>700 325 €</w:t>
            </w:r>
          </w:p>
        </w:tc>
        <w:tc>
          <w:tcPr>
            <w:tcW w:w="1417" w:type="dxa"/>
            <w:tcBorders>
              <w:top w:val="nil"/>
              <w:left w:val="nil"/>
              <w:bottom w:val="single" w:sz="4" w:space="0" w:color="auto"/>
              <w:right w:val="single" w:sz="4" w:space="0" w:color="auto"/>
            </w:tcBorders>
            <w:shd w:val="clear" w:color="auto" w:fill="auto"/>
            <w:noWrap/>
            <w:vAlign w:val="bottom"/>
            <w:hideMark/>
          </w:tcPr>
          <w:p w14:paraId="63059488" w14:textId="77777777" w:rsidR="003A264A" w:rsidRPr="003A264A" w:rsidRDefault="003A264A" w:rsidP="003A264A">
            <w:pPr>
              <w:spacing w:after="0" w:line="240" w:lineRule="auto"/>
              <w:jc w:val="right"/>
              <w:rPr>
                <w:rFonts w:ascii="Calibri" w:eastAsia="Times New Roman" w:hAnsi="Calibri" w:cs="Calibri"/>
                <w:b/>
                <w:bCs/>
                <w:color w:val="000000"/>
                <w:lang w:eastAsia="fr-FR"/>
              </w:rPr>
            </w:pPr>
            <w:r w:rsidRPr="003A264A">
              <w:rPr>
                <w:rFonts w:ascii="Calibri" w:eastAsia="Times New Roman" w:hAnsi="Calibri" w:cs="Calibri"/>
                <w:b/>
                <w:bCs/>
                <w:color w:val="000000"/>
                <w:lang w:eastAsia="fr-FR"/>
              </w:rPr>
              <w:t>670 979 €</w:t>
            </w:r>
          </w:p>
        </w:tc>
        <w:tc>
          <w:tcPr>
            <w:tcW w:w="1615" w:type="dxa"/>
            <w:tcBorders>
              <w:top w:val="nil"/>
              <w:left w:val="nil"/>
              <w:bottom w:val="single" w:sz="4" w:space="0" w:color="auto"/>
              <w:right w:val="single" w:sz="4" w:space="0" w:color="auto"/>
            </w:tcBorders>
            <w:shd w:val="clear" w:color="auto" w:fill="auto"/>
            <w:noWrap/>
            <w:vAlign w:val="bottom"/>
            <w:hideMark/>
          </w:tcPr>
          <w:p w14:paraId="682001CA" w14:textId="77777777" w:rsidR="003A264A" w:rsidRPr="003A264A" w:rsidRDefault="003A264A" w:rsidP="003A264A">
            <w:pPr>
              <w:spacing w:after="0" w:line="240" w:lineRule="auto"/>
              <w:jc w:val="right"/>
              <w:rPr>
                <w:rFonts w:ascii="Calibri" w:eastAsia="Times New Roman" w:hAnsi="Calibri" w:cs="Calibri"/>
                <w:b/>
                <w:bCs/>
                <w:color w:val="000000"/>
                <w:lang w:eastAsia="fr-FR"/>
              </w:rPr>
            </w:pPr>
            <w:r w:rsidRPr="003A264A">
              <w:rPr>
                <w:rFonts w:ascii="Calibri" w:eastAsia="Times New Roman" w:hAnsi="Calibri" w:cs="Calibri"/>
                <w:b/>
                <w:bCs/>
                <w:color w:val="000000"/>
                <w:lang w:eastAsia="fr-FR"/>
              </w:rPr>
              <w:t xml:space="preserve">     823 369 € </w:t>
            </w:r>
          </w:p>
        </w:tc>
      </w:tr>
      <w:tr w:rsidR="003A264A" w:rsidRPr="003A264A" w14:paraId="03C4F853" w14:textId="77777777" w:rsidTr="00560719">
        <w:trPr>
          <w:trHeight w:val="288"/>
        </w:trPr>
        <w:tc>
          <w:tcPr>
            <w:tcW w:w="2268" w:type="dxa"/>
            <w:tcBorders>
              <w:top w:val="nil"/>
              <w:left w:val="single" w:sz="4" w:space="0" w:color="auto"/>
              <w:bottom w:val="single" w:sz="4" w:space="0" w:color="auto"/>
              <w:right w:val="nil"/>
            </w:tcBorders>
            <w:shd w:val="clear" w:color="auto" w:fill="auto"/>
            <w:noWrap/>
            <w:vAlign w:val="bottom"/>
            <w:hideMark/>
          </w:tcPr>
          <w:p w14:paraId="06C088A0" w14:textId="77777777" w:rsidR="003A264A" w:rsidRPr="003A264A" w:rsidRDefault="003A264A" w:rsidP="003A264A">
            <w:pPr>
              <w:spacing w:after="0" w:line="240" w:lineRule="auto"/>
              <w:rPr>
                <w:rFonts w:ascii="Calibri" w:eastAsia="Times New Roman" w:hAnsi="Calibri" w:cs="Calibri"/>
                <w:b/>
                <w:bCs/>
                <w:color w:val="000000"/>
                <w:lang w:eastAsia="fr-FR"/>
              </w:rPr>
            </w:pPr>
            <w:r w:rsidRPr="003A264A">
              <w:rPr>
                <w:rFonts w:ascii="Calibri" w:eastAsia="Times New Roman" w:hAnsi="Calibri" w:cs="Calibri"/>
                <w:b/>
                <w:bCs/>
                <w:color w:val="000000"/>
                <w:lang w:eastAsia="fr-FR"/>
              </w:rPr>
              <w:t>Capacité d'Autofinancement nette</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34616BA" w14:textId="77777777" w:rsidR="003A264A" w:rsidRPr="003A264A" w:rsidRDefault="003A264A" w:rsidP="003A264A">
            <w:pPr>
              <w:spacing w:after="0" w:line="240" w:lineRule="auto"/>
              <w:jc w:val="right"/>
              <w:rPr>
                <w:rFonts w:ascii="Calibri" w:eastAsia="Times New Roman" w:hAnsi="Calibri" w:cs="Calibri"/>
                <w:b/>
                <w:bCs/>
                <w:color w:val="000000"/>
                <w:lang w:eastAsia="fr-FR"/>
              </w:rPr>
            </w:pPr>
            <w:r w:rsidRPr="003A264A">
              <w:rPr>
                <w:rFonts w:ascii="Calibri" w:eastAsia="Times New Roman" w:hAnsi="Calibri" w:cs="Calibri"/>
                <w:b/>
                <w:bCs/>
                <w:color w:val="000000"/>
                <w:lang w:eastAsia="fr-FR"/>
              </w:rPr>
              <w:t>62 806 €</w:t>
            </w:r>
          </w:p>
        </w:tc>
        <w:tc>
          <w:tcPr>
            <w:tcW w:w="1560" w:type="dxa"/>
            <w:tcBorders>
              <w:top w:val="nil"/>
              <w:left w:val="nil"/>
              <w:bottom w:val="single" w:sz="4" w:space="0" w:color="auto"/>
              <w:right w:val="single" w:sz="4" w:space="0" w:color="auto"/>
            </w:tcBorders>
            <w:shd w:val="clear" w:color="auto" w:fill="auto"/>
            <w:noWrap/>
            <w:vAlign w:val="bottom"/>
            <w:hideMark/>
          </w:tcPr>
          <w:p w14:paraId="52E2A4AD" w14:textId="77777777" w:rsidR="003A264A" w:rsidRPr="003A264A" w:rsidRDefault="003A264A" w:rsidP="003A264A">
            <w:pPr>
              <w:spacing w:after="0" w:line="240" w:lineRule="auto"/>
              <w:jc w:val="right"/>
              <w:rPr>
                <w:rFonts w:ascii="Calibri" w:eastAsia="Times New Roman" w:hAnsi="Calibri" w:cs="Calibri"/>
                <w:b/>
                <w:bCs/>
                <w:color w:val="000000"/>
                <w:lang w:eastAsia="fr-FR"/>
              </w:rPr>
            </w:pPr>
            <w:r w:rsidRPr="003A264A">
              <w:rPr>
                <w:rFonts w:ascii="Calibri" w:eastAsia="Times New Roman" w:hAnsi="Calibri" w:cs="Calibri"/>
                <w:b/>
                <w:bCs/>
                <w:color w:val="000000"/>
                <w:lang w:eastAsia="fr-FR"/>
              </w:rPr>
              <w:t>232 196 €</w:t>
            </w:r>
          </w:p>
        </w:tc>
        <w:tc>
          <w:tcPr>
            <w:tcW w:w="1559" w:type="dxa"/>
            <w:tcBorders>
              <w:top w:val="nil"/>
              <w:left w:val="nil"/>
              <w:bottom w:val="single" w:sz="4" w:space="0" w:color="auto"/>
              <w:right w:val="single" w:sz="4" w:space="0" w:color="auto"/>
            </w:tcBorders>
            <w:shd w:val="clear" w:color="auto" w:fill="auto"/>
            <w:noWrap/>
            <w:vAlign w:val="bottom"/>
            <w:hideMark/>
          </w:tcPr>
          <w:p w14:paraId="5BD46925" w14:textId="77777777" w:rsidR="003A264A" w:rsidRPr="003A264A" w:rsidRDefault="003A264A" w:rsidP="003A264A">
            <w:pPr>
              <w:spacing w:after="0" w:line="240" w:lineRule="auto"/>
              <w:jc w:val="right"/>
              <w:rPr>
                <w:rFonts w:ascii="Calibri" w:eastAsia="Times New Roman" w:hAnsi="Calibri" w:cs="Calibri"/>
                <w:b/>
                <w:bCs/>
                <w:color w:val="000000"/>
                <w:lang w:eastAsia="fr-FR"/>
              </w:rPr>
            </w:pPr>
            <w:r w:rsidRPr="003A264A">
              <w:rPr>
                <w:rFonts w:ascii="Calibri" w:eastAsia="Times New Roman" w:hAnsi="Calibri" w:cs="Calibri"/>
                <w:b/>
                <w:bCs/>
                <w:color w:val="000000"/>
                <w:lang w:eastAsia="fr-FR"/>
              </w:rPr>
              <w:t>428 406 €</w:t>
            </w:r>
          </w:p>
        </w:tc>
        <w:tc>
          <w:tcPr>
            <w:tcW w:w="1417" w:type="dxa"/>
            <w:tcBorders>
              <w:top w:val="nil"/>
              <w:left w:val="nil"/>
              <w:bottom w:val="single" w:sz="4" w:space="0" w:color="auto"/>
              <w:right w:val="single" w:sz="4" w:space="0" w:color="auto"/>
            </w:tcBorders>
            <w:shd w:val="clear" w:color="auto" w:fill="auto"/>
            <w:noWrap/>
            <w:vAlign w:val="bottom"/>
            <w:hideMark/>
          </w:tcPr>
          <w:p w14:paraId="7ED2AAA5" w14:textId="77777777" w:rsidR="003A264A" w:rsidRPr="003A264A" w:rsidRDefault="003A264A" w:rsidP="003A264A">
            <w:pPr>
              <w:spacing w:after="0" w:line="240" w:lineRule="auto"/>
              <w:jc w:val="right"/>
              <w:rPr>
                <w:rFonts w:ascii="Calibri" w:eastAsia="Times New Roman" w:hAnsi="Calibri" w:cs="Calibri"/>
                <w:b/>
                <w:bCs/>
                <w:color w:val="000000"/>
                <w:lang w:eastAsia="fr-FR"/>
              </w:rPr>
            </w:pPr>
            <w:r w:rsidRPr="003A264A">
              <w:rPr>
                <w:rFonts w:ascii="Calibri" w:eastAsia="Times New Roman" w:hAnsi="Calibri" w:cs="Calibri"/>
                <w:b/>
                <w:bCs/>
                <w:color w:val="000000"/>
                <w:lang w:eastAsia="fr-FR"/>
              </w:rPr>
              <w:t>390 815 €</w:t>
            </w:r>
          </w:p>
        </w:tc>
        <w:tc>
          <w:tcPr>
            <w:tcW w:w="1615" w:type="dxa"/>
            <w:tcBorders>
              <w:top w:val="nil"/>
              <w:left w:val="nil"/>
              <w:bottom w:val="single" w:sz="4" w:space="0" w:color="auto"/>
              <w:right w:val="single" w:sz="4" w:space="0" w:color="auto"/>
            </w:tcBorders>
            <w:shd w:val="clear" w:color="auto" w:fill="auto"/>
            <w:noWrap/>
            <w:vAlign w:val="bottom"/>
            <w:hideMark/>
          </w:tcPr>
          <w:p w14:paraId="72E985F5" w14:textId="77777777" w:rsidR="003A264A" w:rsidRPr="003A264A" w:rsidRDefault="003A264A" w:rsidP="003A264A">
            <w:pPr>
              <w:spacing w:after="0" w:line="240" w:lineRule="auto"/>
              <w:jc w:val="right"/>
              <w:rPr>
                <w:rFonts w:ascii="Calibri" w:eastAsia="Times New Roman" w:hAnsi="Calibri" w:cs="Calibri"/>
                <w:b/>
                <w:bCs/>
                <w:color w:val="000000"/>
                <w:lang w:eastAsia="fr-FR"/>
              </w:rPr>
            </w:pPr>
            <w:r w:rsidRPr="003A264A">
              <w:rPr>
                <w:rFonts w:ascii="Calibri" w:eastAsia="Times New Roman" w:hAnsi="Calibri" w:cs="Calibri"/>
                <w:b/>
                <w:bCs/>
                <w:color w:val="000000"/>
                <w:lang w:eastAsia="fr-FR"/>
              </w:rPr>
              <w:t xml:space="preserve">     521 793 € </w:t>
            </w:r>
          </w:p>
        </w:tc>
      </w:tr>
    </w:tbl>
    <w:p w14:paraId="552AFC52" w14:textId="77777777" w:rsidR="00CB3124" w:rsidRPr="00B537CF" w:rsidRDefault="00CB3124" w:rsidP="00CB3124">
      <w:pPr>
        <w:spacing w:after="0" w:line="240" w:lineRule="auto"/>
        <w:jc w:val="center"/>
        <w:rPr>
          <w:rFonts w:ascii="Calibri" w:eastAsia="Calibri" w:hAnsi="Calibri" w:cs="Calibri"/>
        </w:rPr>
      </w:pPr>
    </w:p>
    <w:p w14:paraId="6D1EA7FC" w14:textId="6015D1FB" w:rsidR="00CB3124" w:rsidRPr="00B537CF" w:rsidRDefault="00CB3124" w:rsidP="00CB3124">
      <w:pPr>
        <w:spacing w:after="0" w:line="240" w:lineRule="auto"/>
        <w:ind w:left="2309" w:firstLine="523"/>
        <w:jc w:val="both"/>
        <w:rPr>
          <w:rFonts w:ascii="Calibri" w:eastAsia="Calibri" w:hAnsi="Calibri" w:cs="Calibri"/>
          <w:i/>
          <w:iCs/>
          <w:sz w:val="16"/>
          <w:szCs w:val="16"/>
        </w:rPr>
      </w:pPr>
      <w:r w:rsidRPr="00B537CF">
        <w:rPr>
          <w:rFonts w:ascii="Calibri" w:eastAsia="Calibri" w:hAnsi="Calibri" w:cs="Calibri"/>
          <w:i/>
          <w:iCs/>
          <w:sz w:val="16"/>
          <w:szCs w:val="16"/>
        </w:rPr>
        <w:t>*évaluation en attente vote du CA 202</w:t>
      </w:r>
      <w:r w:rsidR="00533BB8">
        <w:rPr>
          <w:rFonts w:ascii="Calibri" w:eastAsia="Calibri" w:hAnsi="Calibri" w:cs="Calibri"/>
          <w:i/>
          <w:iCs/>
          <w:sz w:val="16"/>
          <w:szCs w:val="16"/>
        </w:rPr>
        <w:t>4</w:t>
      </w:r>
    </w:p>
    <w:p w14:paraId="4C1F525A" w14:textId="77777777" w:rsidR="00CB3124" w:rsidRPr="00B537CF" w:rsidRDefault="00CB3124" w:rsidP="00CB3124">
      <w:pPr>
        <w:spacing w:after="0" w:line="240" w:lineRule="auto"/>
        <w:ind w:left="893"/>
        <w:jc w:val="both"/>
        <w:rPr>
          <w:rFonts w:ascii="Calibri" w:eastAsia="Calibri" w:hAnsi="Calibri" w:cs="Calibri"/>
        </w:rPr>
      </w:pPr>
    </w:p>
    <w:p w14:paraId="68A71E6F" w14:textId="77777777" w:rsidR="00CB3124" w:rsidRDefault="00CB3124" w:rsidP="00CB3124">
      <w:pPr>
        <w:spacing w:after="0" w:line="240" w:lineRule="auto"/>
        <w:jc w:val="both"/>
        <w:rPr>
          <w:rFonts w:ascii="Calibri" w:eastAsia="Calibri" w:hAnsi="Calibri" w:cs="Calibri"/>
        </w:rPr>
      </w:pPr>
      <w:r w:rsidRPr="003A264A">
        <w:rPr>
          <w:rFonts w:ascii="Calibri" w:eastAsia="Calibri" w:hAnsi="Calibri" w:cs="Calibri"/>
        </w:rPr>
        <w:t>Nous constatons une hausse de la capacité d’autofinancement (CAF). Ceci permet de dégager des marges de financement des futurs investissements de la commune, tout en minorant le recours à l’emprunt.</w:t>
      </w:r>
    </w:p>
    <w:p w14:paraId="16D88135" w14:textId="2017E3F5" w:rsidR="003A264A" w:rsidRDefault="003A264A" w:rsidP="00CB3124">
      <w:pPr>
        <w:spacing w:after="0" w:line="240" w:lineRule="auto"/>
        <w:jc w:val="both"/>
        <w:rPr>
          <w:rFonts w:ascii="Calibri" w:eastAsia="Calibri" w:hAnsi="Calibri" w:cs="Calibri"/>
        </w:rPr>
      </w:pPr>
      <w:r>
        <w:rPr>
          <w:rFonts w:ascii="Calibri" w:eastAsia="Calibri" w:hAnsi="Calibri" w:cs="Calibri"/>
        </w:rPr>
        <w:t>Ceci s’explique par différents facteurs :</w:t>
      </w:r>
    </w:p>
    <w:p w14:paraId="0806C7BF" w14:textId="631BDFD8" w:rsidR="003A264A" w:rsidRDefault="003A264A" w:rsidP="003A264A">
      <w:pPr>
        <w:pStyle w:val="Paragraphedeliste"/>
        <w:numPr>
          <w:ilvl w:val="0"/>
          <w:numId w:val="1"/>
        </w:numPr>
        <w:spacing w:after="0" w:line="240" w:lineRule="auto"/>
        <w:jc w:val="both"/>
        <w:rPr>
          <w:rFonts w:ascii="Calibri" w:eastAsia="Calibri" w:hAnsi="Calibri" w:cs="Calibri"/>
        </w:rPr>
      </w:pPr>
      <w:r>
        <w:rPr>
          <w:rFonts w:ascii="Calibri" w:eastAsia="Calibri" w:hAnsi="Calibri" w:cs="Calibri"/>
        </w:rPr>
        <w:t xml:space="preserve">Une augmentation de l’excédent de fonctionnement </w:t>
      </w:r>
    </w:p>
    <w:p w14:paraId="7ACA8449" w14:textId="2FD11730" w:rsidR="003A264A" w:rsidRPr="003A264A" w:rsidRDefault="003A264A" w:rsidP="003A264A">
      <w:pPr>
        <w:pStyle w:val="Paragraphedeliste"/>
        <w:numPr>
          <w:ilvl w:val="0"/>
          <w:numId w:val="1"/>
        </w:numPr>
        <w:spacing w:after="0" w:line="240" w:lineRule="auto"/>
        <w:jc w:val="both"/>
        <w:rPr>
          <w:rFonts w:ascii="Calibri" w:eastAsia="Calibri" w:hAnsi="Calibri" w:cs="Calibri"/>
        </w:rPr>
      </w:pPr>
      <w:r>
        <w:rPr>
          <w:rFonts w:ascii="Calibri" w:eastAsia="Calibri" w:hAnsi="Calibri" w:cs="Calibri"/>
        </w:rPr>
        <w:t>Une augmentation très mesurée de l’endettement (un emprunt de 250 000 € souscrit en 2024 et débloqué au second semestre seulement).</w:t>
      </w:r>
    </w:p>
    <w:p w14:paraId="6E477D0F" w14:textId="77777777" w:rsidR="00CB3124" w:rsidRPr="00B537CF" w:rsidRDefault="00CB3124" w:rsidP="00CB3124">
      <w:pPr>
        <w:spacing w:after="0" w:line="240" w:lineRule="auto"/>
        <w:jc w:val="both"/>
        <w:rPr>
          <w:rFonts w:ascii="Calibri" w:eastAsia="Calibri" w:hAnsi="Calibri" w:cs="Calibri"/>
        </w:rPr>
      </w:pPr>
    </w:p>
    <w:p w14:paraId="4795A880" w14:textId="77777777" w:rsidR="00CB3124" w:rsidRPr="00B537CF" w:rsidRDefault="00CB3124" w:rsidP="00CB3124">
      <w:pPr>
        <w:spacing w:after="0" w:line="240" w:lineRule="auto"/>
        <w:jc w:val="both"/>
        <w:rPr>
          <w:rFonts w:ascii="Calibri" w:eastAsia="Calibri" w:hAnsi="Calibri" w:cs="Calibri"/>
        </w:rPr>
      </w:pPr>
    </w:p>
    <w:p w14:paraId="536E20AC" w14:textId="705AD48F" w:rsidR="00CB3124" w:rsidRPr="00B537CF" w:rsidRDefault="00CB3124" w:rsidP="00CB3124">
      <w:pPr>
        <w:keepNext/>
        <w:keepLines/>
        <w:spacing w:before="40" w:after="0" w:line="240" w:lineRule="auto"/>
        <w:outlineLvl w:val="3"/>
        <w:rPr>
          <w:rFonts w:ascii="Calibri Light" w:eastAsia="Times New Roman" w:hAnsi="Calibri Light" w:cs="Times New Roman"/>
          <w:b/>
          <w:bCs/>
          <w:i/>
          <w:iCs/>
          <w:color w:val="2F5496"/>
          <w:w w:val="105"/>
          <w:sz w:val="20"/>
          <w:szCs w:val="20"/>
          <w:u w:val="single"/>
          <w:lang w:val="x-none" w:eastAsia="x-none"/>
        </w:rPr>
      </w:pPr>
      <w:r w:rsidRPr="00B537CF">
        <w:rPr>
          <w:rFonts w:ascii="Calibri Light" w:eastAsia="Times New Roman" w:hAnsi="Calibri Light" w:cs="Times New Roman"/>
          <w:b/>
          <w:bCs/>
          <w:i/>
          <w:iCs/>
          <w:color w:val="2F5496"/>
          <w:w w:val="105"/>
          <w:sz w:val="20"/>
          <w:szCs w:val="20"/>
          <w:u w:val="single"/>
          <w:lang w:eastAsia="x-none"/>
        </w:rPr>
        <w:t>1</w:t>
      </w:r>
      <w:r w:rsidRPr="00B537CF">
        <w:rPr>
          <w:rFonts w:ascii="Calibri Light" w:eastAsia="Times New Roman" w:hAnsi="Calibri Light" w:cs="Times New Roman"/>
          <w:b/>
          <w:bCs/>
          <w:i/>
          <w:iCs/>
          <w:color w:val="2F5496"/>
          <w:w w:val="105"/>
          <w:sz w:val="20"/>
          <w:szCs w:val="20"/>
          <w:u w:val="single"/>
          <w:lang w:val="x-none" w:eastAsia="x-none"/>
        </w:rPr>
        <w:t>/ Prospective 20</w:t>
      </w:r>
      <w:r w:rsidRPr="00B537CF">
        <w:rPr>
          <w:rFonts w:ascii="Calibri Light" w:eastAsia="Times New Roman" w:hAnsi="Calibri Light" w:cs="Times New Roman"/>
          <w:b/>
          <w:bCs/>
          <w:i/>
          <w:iCs/>
          <w:color w:val="2F5496"/>
          <w:w w:val="105"/>
          <w:sz w:val="20"/>
          <w:szCs w:val="20"/>
          <w:u w:val="single"/>
          <w:lang w:eastAsia="x-none"/>
        </w:rPr>
        <w:t>2</w:t>
      </w:r>
      <w:r w:rsidR="00533BB8">
        <w:rPr>
          <w:rFonts w:ascii="Calibri Light" w:eastAsia="Times New Roman" w:hAnsi="Calibri Light" w:cs="Times New Roman"/>
          <w:b/>
          <w:bCs/>
          <w:i/>
          <w:iCs/>
          <w:color w:val="2F5496"/>
          <w:w w:val="105"/>
          <w:sz w:val="20"/>
          <w:szCs w:val="20"/>
          <w:u w:val="single"/>
          <w:lang w:eastAsia="x-none"/>
        </w:rPr>
        <w:t>4</w:t>
      </w:r>
      <w:r w:rsidRPr="00B537CF">
        <w:rPr>
          <w:rFonts w:ascii="Calibri Light" w:eastAsia="Times New Roman" w:hAnsi="Calibri Light" w:cs="Times New Roman"/>
          <w:b/>
          <w:bCs/>
          <w:i/>
          <w:iCs/>
          <w:color w:val="2F5496"/>
          <w:w w:val="105"/>
          <w:sz w:val="20"/>
          <w:szCs w:val="20"/>
          <w:u w:val="single"/>
          <w:lang w:val="x-none" w:eastAsia="x-none"/>
        </w:rPr>
        <w:t xml:space="preserve"> - 202</w:t>
      </w:r>
      <w:r w:rsidR="00533BB8">
        <w:rPr>
          <w:rFonts w:ascii="Calibri Light" w:eastAsia="Times New Roman" w:hAnsi="Calibri Light" w:cs="Times New Roman"/>
          <w:b/>
          <w:bCs/>
          <w:i/>
          <w:iCs/>
          <w:color w:val="2F5496"/>
          <w:w w:val="105"/>
          <w:sz w:val="20"/>
          <w:szCs w:val="20"/>
          <w:u w:val="single"/>
          <w:lang w:eastAsia="x-none"/>
        </w:rPr>
        <w:t>5</w:t>
      </w:r>
      <w:r w:rsidRPr="00B537CF">
        <w:rPr>
          <w:rFonts w:ascii="Calibri Light" w:eastAsia="Times New Roman" w:hAnsi="Calibri Light" w:cs="Times New Roman"/>
          <w:b/>
          <w:bCs/>
          <w:i/>
          <w:iCs/>
          <w:color w:val="2F5496"/>
          <w:w w:val="105"/>
          <w:sz w:val="20"/>
          <w:szCs w:val="20"/>
          <w:u w:val="single"/>
          <w:lang w:val="x-none" w:eastAsia="x-none"/>
        </w:rPr>
        <w:t xml:space="preserve"> des </w:t>
      </w:r>
      <w:r w:rsidRPr="00B537CF">
        <w:rPr>
          <w:rFonts w:ascii="Calibri Light" w:eastAsia="Times New Roman" w:hAnsi="Calibri Light" w:cs="Times New Roman"/>
          <w:b/>
          <w:bCs/>
          <w:i/>
          <w:iCs/>
          <w:color w:val="2F5496"/>
          <w:w w:val="105"/>
          <w:sz w:val="20"/>
          <w:szCs w:val="20"/>
          <w:u w:val="single"/>
          <w:lang w:eastAsia="x-none"/>
        </w:rPr>
        <w:t xml:space="preserve">recettes d’investissement </w:t>
      </w:r>
      <w:r w:rsidRPr="00B537CF">
        <w:rPr>
          <w:rFonts w:ascii="Calibri Light" w:eastAsia="Times New Roman" w:hAnsi="Calibri Light" w:cs="Times New Roman"/>
          <w:b/>
          <w:bCs/>
          <w:i/>
          <w:iCs/>
          <w:color w:val="2F5496"/>
          <w:w w:val="105"/>
          <w:sz w:val="20"/>
          <w:szCs w:val="20"/>
          <w:u w:val="single"/>
          <w:lang w:val="x-none" w:eastAsia="x-none"/>
        </w:rPr>
        <w:t>:</w:t>
      </w:r>
    </w:p>
    <w:p w14:paraId="42E84F16" w14:textId="77777777" w:rsidR="00CB3124" w:rsidRPr="00B537CF" w:rsidRDefault="00CB3124" w:rsidP="00CB3124">
      <w:pPr>
        <w:spacing w:after="0" w:line="240" w:lineRule="auto"/>
        <w:jc w:val="both"/>
        <w:rPr>
          <w:rFonts w:ascii="Calibri" w:eastAsia="Calibri" w:hAnsi="Calibri" w:cs="Calibri"/>
        </w:rPr>
      </w:pPr>
    </w:p>
    <w:p w14:paraId="652EC858" w14:textId="73F0812F" w:rsidR="00CB3124" w:rsidRPr="00B537CF" w:rsidRDefault="00CB3124" w:rsidP="00CB3124">
      <w:pPr>
        <w:spacing w:after="0" w:line="240" w:lineRule="auto"/>
        <w:jc w:val="both"/>
        <w:rPr>
          <w:rFonts w:ascii="Calibri" w:eastAsia="Calibri" w:hAnsi="Calibri" w:cs="Calibri"/>
        </w:rPr>
      </w:pPr>
      <w:r w:rsidRPr="00B537CF">
        <w:rPr>
          <w:rFonts w:ascii="Calibri" w:eastAsia="Calibri" w:hAnsi="Calibri" w:cs="Calibri"/>
        </w:rPr>
        <w:t>Un virement de la section de fonctionnement au 021 viendra apporter environ</w:t>
      </w:r>
      <w:r w:rsidR="00533BB8">
        <w:rPr>
          <w:rFonts w:ascii="Calibri" w:eastAsia="Calibri" w:hAnsi="Calibri" w:cs="Calibri"/>
        </w:rPr>
        <w:t xml:space="preserve"> </w:t>
      </w:r>
      <w:r w:rsidR="00543D00">
        <w:rPr>
          <w:rFonts w:ascii="Calibri" w:eastAsia="Calibri" w:hAnsi="Calibri" w:cs="Calibri"/>
        </w:rPr>
        <w:t>486</w:t>
      </w:r>
      <w:r w:rsidR="00533BB8">
        <w:rPr>
          <w:rFonts w:ascii="Calibri" w:eastAsia="Calibri" w:hAnsi="Calibri" w:cs="Calibri"/>
        </w:rPr>
        <w:t> </w:t>
      </w:r>
      <w:r w:rsidR="00543D00">
        <w:rPr>
          <w:rFonts w:ascii="Calibri" w:eastAsia="Calibri" w:hAnsi="Calibri" w:cs="Calibri"/>
        </w:rPr>
        <w:t>942</w:t>
      </w:r>
      <w:r w:rsidR="00533BB8">
        <w:rPr>
          <w:rFonts w:ascii="Calibri" w:eastAsia="Calibri" w:hAnsi="Calibri" w:cs="Calibri"/>
        </w:rPr>
        <w:t xml:space="preserve"> €</w:t>
      </w:r>
      <w:r w:rsidR="00543D00">
        <w:rPr>
          <w:rFonts w:ascii="Calibri" w:eastAsia="Calibri" w:hAnsi="Calibri" w:cs="Calibri"/>
        </w:rPr>
        <w:t>, en baisse par rapport à 2024</w:t>
      </w:r>
      <w:r w:rsidRPr="00B537CF">
        <w:rPr>
          <w:rFonts w:ascii="Calibri" w:eastAsia="Calibri" w:hAnsi="Calibri" w:cs="Calibri"/>
        </w:rPr>
        <w:t>.</w:t>
      </w:r>
    </w:p>
    <w:p w14:paraId="4EC8D180" w14:textId="77777777" w:rsidR="00CB3124" w:rsidRPr="00B537CF" w:rsidRDefault="00CB3124" w:rsidP="00CB3124">
      <w:pPr>
        <w:spacing w:after="0" w:line="240" w:lineRule="auto"/>
        <w:jc w:val="both"/>
        <w:rPr>
          <w:rFonts w:ascii="Calibri" w:eastAsia="Calibri" w:hAnsi="Calibri" w:cs="Calibri"/>
        </w:rPr>
      </w:pPr>
    </w:p>
    <w:p w14:paraId="091A0D2B" w14:textId="7580BAD0" w:rsidR="00CB3124" w:rsidRPr="00B537CF" w:rsidRDefault="00CB3124" w:rsidP="00CB3124">
      <w:pPr>
        <w:spacing w:after="0" w:line="240" w:lineRule="auto"/>
        <w:jc w:val="both"/>
        <w:rPr>
          <w:rFonts w:ascii="Calibri" w:eastAsia="Calibri" w:hAnsi="Calibri" w:cs="Calibri"/>
        </w:rPr>
      </w:pPr>
      <w:r w:rsidRPr="00952CA1">
        <w:rPr>
          <w:rFonts w:ascii="Calibri" w:eastAsia="Calibri" w:hAnsi="Calibri" w:cs="Calibri"/>
        </w:rPr>
        <w:t xml:space="preserve">Un emprunt de </w:t>
      </w:r>
      <w:r w:rsidR="00533BB8">
        <w:rPr>
          <w:rFonts w:ascii="Calibri" w:eastAsia="Calibri" w:hAnsi="Calibri" w:cs="Calibri"/>
        </w:rPr>
        <w:t xml:space="preserve">1 500 </w:t>
      </w:r>
      <w:r w:rsidRPr="00952CA1">
        <w:rPr>
          <w:rFonts w:ascii="Calibri" w:eastAsia="Calibri" w:hAnsi="Calibri" w:cs="Calibri"/>
        </w:rPr>
        <w:t>000 € est prévu</w:t>
      </w:r>
      <w:r w:rsidR="003A264A">
        <w:rPr>
          <w:rFonts w:ascii="Calibri" w:eastAsia="Calibri" w:hAnsi="Calibri" w:cs="Calibri"/>
        </w:rPr>
        <w:t xml:space="preserve"> pour financer</w:t>
      </w:r>
      <w:r w:rsidR="00C7473B">
        <w:rPr>
          <w:rFonts w:ascii="Calibri" w:eastAsia="Calibri" w:hAnsi="Calibri" w:cs="Calibri"/>
        </w:rPr>
        <w:t xml:space="preserve"> la construction de</w:t>
      </w:r>
      <w:r w:rsidR="003A264A">
        <w:rPr>
          <w:rFonts w:ascii="Calibri" w:eastAsia="Calibri" w:hAnsi="Calibri" w:cs="Calibri"/>
        </w:rPr>
        <w:t xml:space="preserve"> la maison des associations</w:t>
      </w:r>
      <w:r w:rsidRPr="00952CA1">
        <w:rPr>
          <w:rFonts w:ascii="Calibri" w:eastAsia="Calibri" w:hAnsi="Calibri" w:cs="Calibri"/>
        </w:rPr>
        <w:t>.</w:t>
      </w:r>
    </w:p>
    <w:p w14:paraId="2EDB9EC8" w14:textId="77777777" w:rsidR="00CB3124" w:rsidRPr="00B537CF" w:rsidRDefault="00CB3124" w:rsidP="00CB3124">
      <w:pPr>
        <w:spacing w:after="0" w:line="240" w:lineRule="auto"/>
        <w:jc w:val="both"/>
        <w:rPr>
          <w:rFonts w:ascii="Calibri" w:eastAsia="Calibri" w:hAnsi="Calibri" w:cs="Calibri"/>
        </w:rPr>
      </w:pPr>
    </w:p>
    <w:p w14:paraId="3A672311" w14:textId="426D5EEF" w:rsidR="00CB3124" w:rsidRDefault="00CB3124" w:rsidP="00CB3124">
      <w:pPr>
        <w:spacing w:after="0" w:line="240" w:lineRule="auto"/>
        <w:jc w:val="both"/>
        <w:rPr>
          <w:rFonts w:ascii="Calibri" w:eastAsia="Calibri" w:hAnsi="Calibri" w:cs="Calibri"/>
        </w:rPr>
      </w:pPr>
      <w:r w:rsidRPr="00B537CF">
        <w:rPr>
          <w:rFonts w:ascii="Calibri" w:eastAsia="Calibri" w:hAnsi="Calibri" w:cs="Calibri"/>
        </w:rPr>
        <w:t>Enfin, le niveau de subventions provenant de partenaires extérieurs tels que l’Etat</w:t>
      </w:r>
      <w:r w:rsidR="004E323D">
        <w:rPr>
          <w:rFonts w:ascii="Calibri" w:eastAsia="Calibri" w:hAnsi="Calibri" w:cs="Calibri"/>
        </w:rPr>
        <w:t>, la Caisse d’Allocations Familiales</w:t>
      </w:r>
      <w:r w:rsidRPr="00B537CF">
        <w:rPr>
          <w:rFonts w:ascii="Calibri" w:eastAsia="Calibri" w:hAnsi="Calibri" w:cs="Calibri"/>
        </w:rPr>
        <w:t xml:space="preserve"> ou le Département est de </w:t>
      </w:r>
      <w:r w:rsidR="00543D00">
        <w:rPr>
          <w:rFonts w:ascii="Calibri" w:eastAsia="Calibri" w:hAnsi="Calibri" w:cs="Calibri"/>
        </w:rPr>
        <w:t>263</w:t>
      </w:r>
      <w:r w:rsidR="00533BB8">
        <w:rPr>
          <w:rFonts w:ascii="Calibri" w:eastAsia="Calibri" w:hAnsi="Calibri" w:cs="Calibri"/>
        </w:rPr>
        <w:t xml:space="preserve"> </w:t>
      </w:r>
      <w:r w:rsidR="00543D00">
        <w:rPr>
          <w:rFonts w:ascii="Calibri" w:eastAsia="Calibri" w:hAnsi="Calibri" w:cs="Calibri"/>
        </w:rPr>
        <w:t>64</w:t>
      </w:r>
      <w:r w:rsidR="00533BB8">
        <w:rPr>
          <w:rFonts w:ascii="Calibri" w:eastAsia="Calibri" w:hAnsi="Calibri" w:cs="Calibri"/>
        </w:rPr>
        <w:t>9</w:t>
      </w:r>
      <w:r w:rsidRPr="00B537CF">
        <w:rPr>
          <w:rFonts w:ascii="Calibri" w:eastAsia="Calibri" w:hAnsi="Calibri" w:cs="Calibri"/>
        </w:rPr>
        <w:t xml:space="preserve"> € environ, </w:t>
      </w:r>
      <w:r w:rsidR="00543D00">
        <w:rPr>
          <w:rFonts w:ascii="Calibri" w:eastAsia="Calibri" w:hAnsi="Calibri" w:cs="Calibri"/>
        </w:rPr>
        <w:t>36</w:t>
      </w:r>
      <w:r w:rsidR="00533BB8">
        <w:rPr>
          <w:rFonts w:ascii="Calibri" w:eastAsia="Calibri" w:hAnsi="Calibri" w:cs="Calibri"/>
        </w:rPr>
        <w:t xml:space="preserve">5 </w:t>
      </w:r>
      <w:r w:rsidR="00543D00">
        <w:rPr>
          <w:rFonts w:ascii="Calibri" w:eastAsia="Calibri" w:hAnsi="Calibri" w:cs="Calibri"/>
        </w:rPr>
        <w:t>392</w:t>
      </w:r>
      <w:r w:rsidRPr="00B537CF">
        <w:rPr>
          <w:rFonts w:ascii="Calibri" w:eastAsia="Calibri" w:hAnsi="Calibri" w:cs="Calibri"/>
        </w:rPr>
        <w:t xml:space="preserve"> € avec les restes à réaliser.</w:t>
      </w:r>
      <w:r w:rsidR="004E323D">
        <w:rPr>
          <w:rFonts w:ascii="Calibri" w:eastAsia="Calibri" w:hAnsi="Calibri" w:cs="Calibri"/>
        </w:rPr>
        <w:t xml:space="preserve"> Les demandes de subventions ont déjà été effectuées afin de tenir compte des délais imposés par les financeurs.</w:t>
      </w:r>
    </w:p>
    <w:p w14:paraId="32C1C5DC" w14:textId="77777777" w:rsidR="00D12E65" w:rsidRDefault="00D12E65" w:rsidP="00CB3124">
      <w:pPr>
        <w:spacing w:after="0" w:line="240" w:lineRule="auto"/>
        <w:jc w:val="both"/>
        <w:rPr>
          <w:rFonts w:ascii="Calibri" w:eastAsia="Calibri" w:hAnsi="Calibri" w:cs="Calibri"/>
        </w:rPr>
      </w:pPr>
    </w:p>
    <w:p w14:paraId="271CB60C" w14:textId="537F6BA5" w:rsidR="00D12E65" w:rsidRPr="00B537CF" w:rsidRDefault="00D12E65" w:rsidP="00CB3124">
      <w:pPr>
        <w:spacing w:after="0" w:line="240" w:lineRule="auto"/>
        <w:jc w:val="both"/>
        <w:rPr>
          <w:rFonts w:ascii="Calibri" w:eastAsia="Calibri" w:hAnsi="Calibri" w:cs="Calibri"/>
        </w:rPr>
      </w:pPr>
      <w:r>
        <w:rPr>
          <w:rFonts w:ascii="Calibri" w:eastAsia="Calibri" w:hAnsi="Calibri" w:cs="Calibri"/>
        </w:rPr>
        <w:t>Les dotations aux amortissements sont d’un montant de 550 000 € en miroir avec les crédits inscrits en recettes en section de fonctionnement.</w:t>
      </w:r>
    </w:p>
    <w:p w14:paraId="21B916CC" w14:textId="77777777" w:rsidR="00CB3124" w:rsidRDefault="00CB3124" w:rsidP="00CB3124">
      <w:pPr>
        <w:spacing w:after="0" w:line="240" w:lineRule="auto"/>
        <w:jc w:val="both"/>
        <w:rPr>
          <w:rFonts w:ascii="Calibri" w:eastAsia="Calibri" w:hAnsi="Calibri" w:cs="Calibri"/>
        </w:rPr>
      </w:pPr>
    </w:p>
    <w:p w14:paraId="54AC5EDC" w14:textId="77777777" w:rsidR="00CB3124" w:rsidRPr="00B537CF" w:rsidRDefault="00CB3124" w:rsidP="00CB3124">
      <w:pPr>
        <w:spacing w:after="0" w:line="240" w:lineRule="auto"/>
        <w:jc w:val="both"/>
        <w:rPr>
          <w:rFonts w:ascii="Calibri" w:eastAsia="Calibri" w:hAnsi="Calibri" w:cs="Calibri"/>
        </w:rPr>
      </w:pPr>
    </w:p>
    <w:p w14:paraId="73BFF416" w14:textId="312C33D3" w:rsidR="00CB3124" w:rsidRPr="00B537CF" w:rsidRDefault="00CB3124" w:rsidP="00CB3124">
      <w:pPr>
        <w:spacing w:after="0" w:line="200" w:lineRule="exact"/>
        <w:jc w:val="both"/>
        <w:rPr>
          <w:rFonts w:ascii="Calibri" w:eastAsia="Times New Roman" w:hAnsi="Calibri" w:cs="Calibri"/>
          <w:b/>
          <w:bCs/>
        </w:rPr>
      </w:pPr>
      <w:r w:rsidRPr="00B537CF">
        <w:rPr>
          <w:rFonts w:ascii="Calibri" w:eastAsia="Times New Roman" w:hAnsi="Calibri" w:cs="Calibri"/>
          <w:b/>
          <w:bCs/>
        </w:rPr>
        <w:t xml:space="preserve">Vue globale section d’investissement recettes : </w:t>
      </w:r>
    </w:p>
    <w:p w14:paraId="2603EBDA" w14:textId="77777777" w:rsidR="00CB3124" w:rsidRDefault="00CB3124" w:rsidP="00CB3124">
      <w:pPr>
        <w:spacing w:after="0" w:line="200" w:lineRule="exact"/>
        <w:jc w:val="both"/>
        <w:rPr>
          <w:rFonts w:ascii="Calibri" w:eastAsia="Times New Roman" w:hAnsi="Calibri" w:cs="Calibri"/>
        </w:rPr>
      </w:pPr>
    </w:p>
    <w:p w14:paraId="75A13756" w14:textId="77777777" w:rsidR="00533BB8" w:rsidRDefault="00533BB8" w:rsidP="00CB3124">
      <w:pPr>
        <w:spacing w:after="0" w:line="200" w:lineRule="exact"/>
        <w:jc w:val="both"/>
        <w:rPr>
          <w:rFonts w:ascii="Calibri" w:eastAsia="Times New Roman" w:hAnsi="Calibri" w:cs="Calibri"/>
        </w:rPr>
      </w:pPr>
    </w:p>
    <w:tbl>
      <w:tblPr>
        <w:tblStyle w:val="Grilledutableau"/>
        <w:tblW w:w="10348" w:type="dxa"/>
        <w:tblInd w:w="-714" w:type="dxa"/>
        <w:tblLook w:val="04A0" w:firstRow="1" w:lastRow="0" w:firstColumn="1" w:lastColumn="0" w:noHBand="0" w:noVBand="1"/>
      </w:tblPr>
      <w:tblGrid>
        <w:gridCol w:w="622"/>
        <w:gridCol w:w="1927"/>
        <w:gridCol w:w="1545"/>
        <w:gridCol w:w="1435"/>
        <w:gridCol w:w="1417"/>
        <w:gridCol w:w="1784"/>
        <w:gridCol w:w="1618"/>
      </w:tblGrid>
      <w:tr w:rsidR="00D12E65" w:rsidRPr="00D12E65" w14:paraId="2CA73201" w14:textId="77777777" w:rsidTr="00650AF9">
        <w:trPr>
          <w:trHeight w:val="312"/>
        </w:trPr>
        <w:tc>
          <w:tcPr>
            <w:tcW w:w="622" w:type="dxa"/>
          </w:tcPr>
          <w:p w14:paraId="3D77C657" w14:textId="77777777" w:rsidR="00533BB8" w:rsidRPr="00D12E65" w:rsidRDefault="00533BB8" w:rsidP="00533BB8">
            <w:pPr>
              <w:spacing w:line="200" w:lineRule="exact"/>
              <w:jc w:val="both"/>
              <w:rPr>
                <w:rFonts w:eastAsia="Times New Roman" w:cs="Calibri"/>
                <w:b/>
                <w:bCs/>
              </w:rPr>
            </w:pPr>
          </w:p>
        </w:tc>
        <w:tc>
          <w:tcPr>
            <w:tcW w:w="1927" w:type="dxa"/>
          </w:tcPr>
          <w:p w14:paraId="3700DBEF" w14:textId="77777777" w:rsidR="00533BB8" w:rsidRPr="00D12E65" w:rsidRDefault="00533BB8" w:rsidP="00533BB8">
            <w:pPr>
              <w:spacing w:line="200" w:lineRule="exact"/>
              <w:jc w:val="both"/>
              <w:rPr>
                <w:rFonts w:eastAsia="Times New Roman" w:cs="Calibri"/>
                <w:b/>
                <w:bCs/>
              </w:rPr>
            </w:pPr>
          </w:p>
        </w:tc>
        <w:tc>
          <w:tcPr>
            <w:tcW w:w="1545" w:type="dxa"/>
            <w:shd w:val="clear" w:color="auto" w:fill="4C94D8" w:themeFill="text2" w:themeFillTint="80"/>
          </w:tcPr>
          <w:p w14:paraId="086CF8FD" w14:textId="77777777" w:rsidR="00533BB8" w:rsidRDefault="00533BB8" w:rsidP="00533BB8">
            <w:pPr>
              <w:spacing w:line="200" w:lineRule="exact"/>
              <w:jc w:val="both"/>
              <w:rPr>
                <w:rFonts w:eastAsia="Times New Roman" w:cs="Calibri"/>
                <w:b/>
                <w:bCs/>
              </w:rPr>
            </w:pPr>
            <w:r w:rsidRPr="00D12E65">
              <w:rPr>
                <w:rFonts w:eastAsia="Times New Roman" w:cs="Calibri"/>
                <w:b/>
                <w:bCs/>
              </w:rPr>
              <w:t>BP 2024</w:t>
            </w:r>
          </w:p>
          <w:p w14:paraId="17D82FA0" w14:textId="77777777" w:rsidR="009D7EA5" w:rsidRDefault="009D7EA5" w:rsidP="00533BB8">
            <w:pPr>
              <w:spacing w:line="200" w:lineRule="exact"/>
              <w:jc w:val="both"/>
              <w:rPr>
                <w:rFonts w:eastAsia="Times New Roman" w:cs="Calibri"/>
                <w:b/>
                <w:bCs/>
              </w:rPr>
            </w:pPr>
          </w:p>
          <w:p w14:paraId="370241FB" w14:textId="0C08DD11" w:rsidR="009D7EA5" w:rsidRPr="00D12E65" w:rsidRDefault="009D7EA5" w:rsidP="00533BB8">
            <w:pPr>
              <w:spacing w:line="200" w:lineRule="exact"/>
              <w:jc w:val="both"/>
              <w:rPr>
                <w:rFonts w:eastAsia="Times New Roman" w:cs="Calibri"/>
                <w:b/>
                <w:bCs/>
              </w:rPr>
            </w:pPr>
          </w:p>
        </w:tc>
        <w:tc>
          <w:tcPr>
            <w:tcW w:w="1435" w:type="dxa"/>
            <w:shd w:val="clear" w:color="auto" w:fill="4C94D8" w:themeFill="text2" w:themeFillTint="80"/>
          </w:tcPr>
          <w:p w14:paraId="6CAA1212" w14:textId="122E7C7A" w:rsidR="00533BB8" w:rsidRPr="00D12E65" w:rsidRDefault="00533BB8" w:rsidP="00533BB8">
            <w:pPr>
              <w:spacing w:line="200" w:lineRule="exact"/>
              <w:jc w:val="both"/>
              <w:rPr>
                <w:rFonts w:eastAsia="Times New Roman" w:cs="Calibri"/>
                <w:b/>
                <w:bCs/>
              </w:rPr>
            </w:pPr>
            <w:r w:rsidRPr="00D12E65">
              <w:rPr>
                <w:rFonts w:eastAsia="Times New Roman" w:cs="Calibri"/>
                <w:b/>
                <w:bCs/>
              </w:rPr>
              <w:t>CA 2024</w:t>
            </w:r>
          </w:p>
        </w:tc>
        <w:tc>
          <w:tcPr>
            <w:tcW w:w="1417" w:type="dxa"/>
            <w:shd w:val="clear" w:color="auto" w:fill="4C94D8" w:themeFill="text2" w:themeFillTint="80"/>
          </w:tcPr>
          <w:p w14:paraId="53843F37" w14:textId="22CBB081" w:rsidR="00533BB8" w:rsidRPr="00D12E65" w:rsidRDefault="00533BB8" w:rsidP="00533BB8">
            <w:pPr>
              <w:spacing w:line="200" w:lineRule="exact"/>
              <w:jc w:val="both"/>
              <w:rPr>
                <w:rFonts w:eastAsia="Times New Roman" w:cs="Calibri"/>
                <w:b/>
                <w:bCs/>
              </w:rPr>
            </w:pPr>
            <w:r w:rsidRPr="00D12E65">
              <w:rPr>
                <w:rFonts w:eastAsia="Times New Roman" w:cs="Calibri"/>
                <w:b/>
                <w:bCs/>
              </w:rPr>
              <w:t>SOLDE 2024</w:t>
            </w:r>
          </w:p>
        </w:tc>
        <w:tc>
          <w:tcPr>
            <w:tcW w:w="1784" w:type="dxa"/>
            <w:shd w:val="clear" w:color="auto" w:fill="196B24" w:themeFill="accent3"/>
          </w:tcPr>
          <w:p w14:paraId="1379F26E" w14:textId="33F3E155" w:rsidR="00533BB8" w:rsidRPr="00D12E65" w:rsidRDefault="00533BB8" w:rsidP="00533BB8">
            <w:pPr>
              <w:spacing w:line="200" w:lineRule="exact"/>
              <w:jc w:val="both"/>
              <w:rPr>
                <w:rFonts w:eastAsia="Times New Roman" w:cs="Calibri"/>
                <w:b/>
                <w:bCs/>
              </w:rPr>
            </w:pPr>
            <w:r w:rsidRPr="00D12E65">
              <w:rPr>
                <w:rFonts w:eastAsia="Times New Roman" w:cs="Calibri"/>
                <w:b/>
                <w:bCs/>
              </w:rPr>
              <w:t>RESTES A REALISER</w:t>
            </w:r>
          </w:p>
        </w:tc>
        <w:tc>
          <w:tcPr>
            <w:tcW w:w="1618" w:type="dxa"/>
            <w:shd w:val="clear" w:color="auto" w:fill="196B24" w:themeFill="accent3"/>
          </w:tcPr>
          <w:p w14:paraId="48562A72" w14:textId="47456853" w:rsidR="00533BB8" w:rsidRPr="00D12E65" w:rsidRDefault="00533BB8" w:rsidP="00533BB8">
            <w:pPr>
              <w:spacing w:line="200" w:lineRule="exact"/>
              <w:jc w:val="both"/>
              <w:rPr>
                <w:rFonts w:eastAsia="Times New Roman" w:cs="Calibri"/>
                <w:b/>
                <w:bCs/>
              </w:rPr>
            </w:pPr>
            <w:r w:rsidRPr="00D12E65">
              <w:rPr>
                <w:rFonts w:eastAsia="Times New Roman" w:cs="Calibri"/>
                <w:b/>
                <w:bCs/>
              </w:rPr>
              <w:t>BP 2025+RAR</w:t>
            </w:r>
          </w:p>
        </w:tc>
      </w:tr>
      <w:tr w:rsidR="00533BB8" w:rsidRPr="00533BB8" w14:paraId="16589FA9" w14:textId="77777777" w:rsidTr="00650AF9">
        <w:trPr>
          <w:trHeight w:val="312"/>
        </w:trPr>
        <w:tc>
          <w:tcPr>
            <w:tcW w:w="622" w:type="dxa"/>
            <w:hideMark/>
          </w:tcPr>
          <w:p w14:paraId="602643DB" w14:textId="77777777" w:rsidR="00533BB8" w:rsidRPr="00533BB8" w:rsidRDefault="00533BB8" w:rsidP="00533BB8">
            <w:pPr>
              <w:spacing w:line="200" w:lineRule="exact"/>
              <w:jc w:val="both"/>
              <w:rPr>
                <w:rFonts w:eastAsia="Times New Roman" w:cs="Calibri"/>
                <w:b/>
                <w:bCs/>
              </w:rPr>
            </w:pPr>
            <w:r w:rsidRPr="00533BB8">
              <w:rPr>
                <w:rFonts w:eastAsia="Times New Roman" w:cs="Calibri"/>
                <w:b/>
                <w:bCs/>
              </w:rPr>
              <w:t>001</w:t>
            </w:r>
          </w:p>
        </w:tc>
        <w:tc>
          <w:tcPr>
            <w:tcW w:w="1927" w:type="dxa"/>
            <w:hideMark/>
          </w:tcPr>
          <w:p w14:paraId="37061761" w14:textId="77777777" w:rsidR="00533BB8" w:rsidRPr="00D12E65" w:rsidRDefault="00533BB8" w:rsidP="00533BB8">
            <w:pPr>
              <w:spacing w:line="200" w:lineRule="exact"/>
              <w:jc w:val="both"/>
              <w:rPr>
                <w:rFonts w:eastAsia="Times New Roman" w:cs="Calibri"/>
                <w:b/>
                <w:bCs/>
              </w:rPr>
            </w:pPr>
            <w:r w:rsidRPr="00D12E65">
              <w:rPr>
                <w:rFonts w:eastAsia="Times New Roman" w:cs="Calibri"/>
                <w:b/>
                <w:bCs/>
              </w:rPr>
              <w:t>RESULTAT REPORTE</w:t>
            </w:r>
          </w:p>
        </w:tc>
        <w:tc>
          <w:tcPr>
            <w:tcW w:w="1545" w:type="dxa"/>
            <w:hideMark/>
          </w:tcPr>
          <w:p w14:paraId="7FBBB083" w14:textId="77E6DBFA" w:rsidR="00533BB8" w:rsidRPr="00533BB8" w:rsidRDefault="00533BB8" w:rsidP="00E231D2">
            <w:pPr>
              <w:spacing w:line="200" w:lineRule="exact"/>
              <w:jc w:val="right"/>
              <w:rPr>
                <w:rFonts w:eastAsia="Times New Roman" w:cs="Calibri"/>
              </w:rPr>
            </w:pPr>
            <w:r w:rsidRPr="00533BB8">
              <w:rPr>
                <w:rFonts w:eastAsia="Times New Roman" w:cs="Calibri"/>
              </w:rPr>
              <w:t>0.00</w:t>
            </w:r>
            <w:r w:rsidR="00650AF9">
              <w:rPr>
                <w:rFonts w:eastAsia="Times New Roman" w:cs="Calibri"/>
              </w:rPr>
              <w:t xml:space="preserve"> €</w:t>
            </w:r>
          </w:p>
        </w:tc>
        <w:tc>
          <w:tcPr>
            <w:tcW w:w="1435" w:type="dxa"/>
            <w:hideMark/>
          </w:tcPr>
          <w:p w14:paraId="5E6F8E58" w14:textId="7EB91024" w:rsidR="00533BB8" w:rsidRPr="00533BB8" w:rsidRDefault="00533BB8" w:rsidP="00E231D2">
            <w:pPr>
              <w:spacing w:line="200" w:lineRule="exact"/>
              <w:jc w:val="right"/>
              <w:rPr>
                <w:rFonts w:eastAsia="Times New Roman" w:cs="Calibri"/>
              </w:rPr>
            </w:pPr>
            <w:r w:rsidRPr="00533BB8">
              <w:rPr>
                <w:rFonts w:eastAsia="Times New Roman" w:cs="Calibri"/>
              </w:rPr>
              <w:t>0.00</w:t>
            </w:r>
            <w:r w:rsidR="00650AF9">
              <w:rPr>
                <w:rFonts w:eastAsia="Times New Roman" w:cs="Calibri"/>
              </w:rPr>
              <w:t xml:space="preserve"> €</w:t>
            </w:r>
          </w:p>
        </w:tc>
        <w:tc>
          <w:tcPr>
            <w:tcW w:w="1417" w:type="dxa"/>
            <w:hideMark/>
          </w:tcPr>
          <w:p w14:paraId="78B4B070" w14:textId="50B45536" w:rsidR="00533BB8" w:rsidRPr="00533BB8" w:rsidRDefault="00533BB8" w:rsidP="00E231D2">
            <w:pPr>
              <w:spacing w:line="200" w:lineRule="exact"/>
              <w:jc w:val="right"/>
              <w:rPr>
                <w:rFonts w:eastAsia="Times New Roman" w:cs="Calibri"/>
              </w:rPr>
            </w:pPr>
            <w:r w:rsidRPr="00533BB8">
              <w:rPr>
                <w:rFonts w:eastAsia="Times New Roman" w:cs="Calibri"/>
              </w:rPr>
              <w:t>0.00</w:t>
            </w:r>
            <w:r w:rsidR="00650AF9">
              <w:rPr>
                <w:rFonts w:eastAsia="Times New Roman" w:cs="Calibri"/>
              </w:rPr>
              <w:t xml:space="preserve"> €</w:t>
            </w:r>
          </w:p>
        </w:tc>
        <w:tc>
          <w:tcPr>
            <w:tcW w:w="1784" w:type="dxa"/>
            <w:hideMark/>
          </w:tcPr>
          <w:p w14:paraId="46E1BD29" w14:textId="3AD51C14" w:rsidR="00533BB8" w:rsidRPr="00533BB8" w:rsidRDefault="00533BB8" w:rsidP="00E231D2">
            <w:pPr>
              <w:spacing w:line="200" w:lineRule="exact"/>
              <w:jc w:val="right"/>
              <w:rPr>
                <w:rFonts w:eastAsia="Times New Roman" w:cs="Calibri"/>
              </w:rPr>
            </w:pPr>
            <w:r w:rsidRPr="00533BB8">
              <w:rPr>
                <w:rFonts w:eastAsia="Times New Roman" w:cs="Calibri"/>
              </w:rPr>
              <w:t>0.00</w:t>
            </w:r>
            <w:r w:rsidR="00650AF9">
              <w:rPr>
                <w:rFonts w:eastAsia="Times New Roman" w:cs="Calibri"/>
              </w:rPr>
              <w:t xml:space="preserve"> €</w:t>
            </w:r>
          </w:p>
        </w:tc>
        <w:tc>
          <w:tcPr>
            <w:tcW w:w="1618" w:type="dxa"/>
            <w:hideMark/>
          </w:tcPr>
          <w:p w14:paraId="5D22AD20" w14:textId="4A5ECC45" w:rsidR="00533BB8" w:rsidRPr="00533BB8" w:rsidRDefault="00533BB8" w:rsidP="00E231D2">
            <w:pPr>
              <w:spacing w:line="200" w:lineRule="exact"/>
              <w:jc w:val="right"/>
              <w:rPr>
                <w:rFonts w:eastAsia="Times New Roman" w:cs="Calibri"/>
              </w:rPr>
            </w:pPr>
            <w:r w:rsidRPr="00533BB8">
              <w:rPr>
                <w:rFonts w:eastAsia="Times New Roman" w:cs="Calibri"/>
              </w:rPr>
              <w:t>0.00</w:t>
            </w:r>
            <w:r w:rsidR="00650AF9">
              <w:rPr>
                <w:rFonts w:eastAsia="Times New Roman" w:cs="Calibri"/>
              </w:rPr>
              <w:t xml:space="preserve"> €</w:t>
            </w:r>
          </w:p>
        </w:tc>
      </w:tr>
      <w:tr w:rsidR="00533BB8" w:rsidRPr="00533BB8" w14:paraId="46B639E8" w14:textId="77777777" w:rsidTr="00650AF9">
        <w:trPr>
          <w:trHeight w:val="312"/>
        </w:trPr>
        <w:tc>
          <w:tcPr>
            <w:tcW w:w="622" w:type="dxa"/>
            <w:hideMark/>
          </w:tcPr>
          <w:p w14:paraId="60F115E8" w14:textId="77777777" w:rsidR="00533BB8" w:rsidRPr="00533BB8" w:rsidRDefault="00533BB8" w:rsidP="00533BB8">
            <w:pPr>
              <w:spacing w:line="200" w:lineRule="exact"/>
              <w:jc w:val="both"/>
              <w:rPr>
                <w:rFonts w:eastAsia="Times New Roman" w:cs="Calibri"/>
                <w:b/>
                <w:bCs/>
              </w:rPr>
            </w:pPr>
            <w:r w:rsidRPr="00533BB8">
              <w:rPr>
                <w:rFonts w:eastAsia="Times New Roman" w:cs="Calibri"/>
                <w:b/>
                <w:bCs/>
              </w:rPr>
              <w:t>1068</w:t>
            </w:r>
          </w:p>
        </w:tc>
        <w:tc>
          <w:tcPr>
            <w:tcW w:w="1927" w:type="dxa"/>
            <w:hideMark/>
          </w:tcPr>
          <w:p w14:paraId="1BE24A96" w14:textId="77777777" w:rsidR="00533BB8" w:rsidRPr="00D12E65" w:rsidRDefault="00533BB8" w:rsidP="00533BB8">
            <w:pPr>
              <w:spacing w:line="200" w:lineRule="exact"/>
              <w:jc w:val="both"/>
              <w:rPr>
                <w:rFonts w:eastAsia="Times New Roman" w:cs="Calibri"/>
                <w:b/>
                <w:bCs/>
              </w:rPr>
            </w:pPr>
            <w:r w:rsidRPr="00D12E65">
              <w:rPr>
                <w:rFonts w:eastAsia="Times New Roman" w:cs="Calibri"/>
                <w:b/>
                <w:bCs/>
              </w:rPr>
              <w:t>AFFECTATION RÉSULTAT</w:t>
            </w:r>
          </w:p>
        </w:tc>
        <w:tc>
          <w:tcPr>
            <w:tcW w:w="1545" w:type="dxa"/>
            <w:hideMark/>
          </w:tcPr>
          <w:p w14:paraId="53542625" w14:textId="1AB5756B" w:rsidR="00533BB8" w:rsidRPr="00533BB8" w:rsidRDefault="00533BB8" w:rsidP="00E231D2">
            <w:pPr>
              <w:spacing w:line="200" w:lineRule="exact"/>
              <w:jc w:val="right"/>
              <w:rPr>
                <w:rFonts w:eastAsia="Times New Roman" w:cs="Calibri"/>
              </w:rPr>
            </w:pPr>
            <w:r w:rsidRPr="00533BB8">
              <w:rPr>
                <w:rFonts w:eastAsia="Times New Roman" w:cs="Calibri"/>
              </w:rPr>
              <w:t>41 162.58</w:t>
            </w:r>
            <w:r w:rsidR="00650AF9">
              <w:rPr>
                <w:rFonts w:eastAsia="Times New Roman" w:cs="Calibri"/>
              </w:rPr>
              <w:t xml:space="preserve"> €</w:t>
            </w:r>
          </w:p>
        </w:tc>
        <w:tc>
          <w:tcPr>
            <w:tcW w:w="1435" w:type="dxa"/>
            <w:hideMark/>
          </w:tcPr>
          <w:p w14:paraId="5E48487C" w14:textId="57853134" w:rsidR="00533BB8" w:rsidRPr="00533BB8" w:rsidRDefault="00543D00" w:rsidP="00E231D2">
            <w:pPr>
              <w:spacing w:line="200" w:lineRule="exact"/>
              <w:jc w:val="right"/>
              <w:rPr>
                <w:rFonts w:eastAsia="Times New Roman" w:cs="Calibri"/>
              </w:rPr>
            </w:pPr>
            <w:r>
              <w:rPr>
                <w:rFonts w:eastAsia="Times New Roman" w:cs="Calibri"/>
              </w:rPr>
              <w:t>41</w:t>
            </w:r>
            <w:r w:rsidR="00533BB8" w:rsidRPr="00533BB8">
              <w:rPr>
                <w:rFonts w:eastAsia="Times New Roman" w:cs="Calibri"/>
              </w:rPr>
              <w:t xml:space="preserve"> </w:t>
            </w:r>
            <w:r>
              <w:rPr>
                <w:rFonts w:eastAsia="Times New Roman" w:cs="Calibri"/>
              </w:rPr>
              <w:t>162</w:t>
            </w:r>
            <w:r w:rsidR="00533BB8" w:rsidRPr="00533BB8">
              <w:rPr>
                <w:rFonts w:eastAsia="Times New Roman" w:cs="Calibri"/>
              </w:rPr>
              <w:t>.</w:t>
            </w:r>
            <w:r>
              <w:rPr>
                <w:rFonts w:eastAsia="Times New Roman" w:cs="Calibri"/>
              </w:rPr>
              <w:t>58</w:t>
            </w:r>
            <w:r w:rsidR="00650AF9">
              <w:rPr>
                <w:rFonts w:eastAsia="Times New Roman" w:cs="Calibri"/>
              </w:rPr>
              <w:t xml:space="preserve"> €</w:t>
            </w:r>
          </w:p>
        </w:tc>
        <w:tc>
          <w:tcPr>
            <w:tcW w:w="1417" w:type="dxa"/>
            <w:hideMark/>
          </w:tcPr>
          <w:p w14:paraId="16119E3B" w14:textId="5CF7E3BD" w:rsidR="00533BB8" w:rsidRPr="00543D00" w:rsidRDefault="00543D00" w:rsidP="00E231D2">
            <w:pPr>
              <w:spacing w:line="200" w:lineRule="exact"/>
              <w:jc w:val="right"/>
              <w:rPr>
                <w:rFonts w:eastAsia="Times New Roman" w:cs="Calibri"/>
              </w:rPr>
            </w:pPr>
            <w:r w:rsidRPr="00543D00">
              <w:rPr>
                <w:rFonts w:eastAsia="Times New Roman" w:cs="Calibri"/>
              </w:rPr>
              <w:t>0.00</w:t>
            </w:r>
            <w:r w:rsidR="00650AF9" w:rsidRPr="00543D00">
              <w:rPr>
                <w:rFonts w:eastAsia="Times New Roman" w:cs="Calibri"/>
              </w:rPr>
              <w:t xml:space="preserve"> €</w:t>
            </w:r>
          </w:p>
        </w:tc>
        <w:tc>
          <w:tcPr>
            <w:tcW w:w="1784" w:type="dxa"/>
            <w:hideMark/>
          </w:tcPr>
          <w:p w14:paraId="3CF00777" w14:textId="320DF0C1" w:rsidR="00533BB8" w:rsidRPr="00533BB8" w:rsidRDefault="00533BB8" w:rsidP="00E231D2">
            <w:pPr>
              <w:spacing w:line="200" w:lineRule="exact"/>
              <w:jc w:val="right"/>
              <w:rPr>
                <w:rFonts w:eastAsia="Times New Roman" w:cs="Calibri"/>
              </w:rPr>
            </w:pPr>
            <w:r w:rsidRPr="00533BB8">
              <w:rPr>
                <w:rFonts w:eastAsia="Times New Roman" w:cs="Calibri"/>
              </w:rPr>
              <w:t>0.00</w:t>
            </w:r>
            <w:r w:rsidR="00650AF9">
              <w:rPr>
                <w:rFonts w:eastAsia="Times New Roman" w:cs="Calibri"/>
              </w:rPr>
              <w:t xml:space="preserve"> €</w:t>
            </w:r>
          </w:p>
        </w:tc>
        <w:tc>
          <w:tcPr>
            <w:tcW w:w="1618" w:type="dxa"/>
            <w:hideMark/>
          </w:tcPr>
          <w:p w14:paraId="5F5B2563" w14:textId="19851E87" w:rsidR="00533BB8" w:rsidRPr="00533BB8" w:rsidRDefault="00543D00" w:rsidP="00E231D2">
            <w:pPr>
              <w:spacing w:line="200" w:lineRule="exact"/>
              <w:jc w:val="right"/>
              <w:rPr>
                <w:rFonts w:eastAsia="Times New Roman" w:cs="Calibri"/>
              </w:rPr>
            </w:pPr>
            <w:r>
              <w:rPr>
                <w:rFonts w:eastAsia="Times New Roman" w:cs="Calibri"/>
              </w:rPr>
              <w:t>336</w:t>
            </w:r>
            <w:r w:rsidR="00533BB8" w:rsidRPr="00533BB8">
              <w:rPr>
                <w:rFonts w:eastAsia="Times New Roman" w:cs="Calibri"/>
              </w:rPr>
              <w:t xml:space="preserve"> </w:t>
            </w:r>
            <w:r>
              <w:rPr>
                <w:rFonts w:eastAsia="Times New Roman" w:cs="Calibri"/>
              </w:rPr>
              <w:t>965</w:t>
            </w:r>
            <w:r w:rsidR="00533BB8" w:rsidRPr="00533BB8">
              <w:rPr>
                <w:rFonts w:eastAsia="Times New Roman" w:cs="Calibri"/>
              </w:rPr>
              <w:t>.</w:t>
            </w:r>
            <w:r>
              <w:rPr>
                <w:rFonts w:eastAsia="Times New Roman" w:cs="Calibri"/>
              </w:rPr>
              <w:t>29</w:t>
            </w:r>
            <w:r w:rsidR="00650AF9">
              <w:rPr>
                <w:rFonts w:eastAsia="Times New Roman" w:cs="Calibri"/>
              </w:rPr>
              <w:t xml:space="preserve"> €</w:t>
            </w:r>
          </w:p>
        </w:tc>
      </w:tr>
      <w:tr w:rsidR="00533BB8" w:rsidRPr="00533BB8" w14:paraId="04F5E331" w14:textId="77777777" w:rsidTr="00650AF9">
        <w:trPr>
          <w:trHeight w:val="312"/>
        </w:trPr>
        <w:tc>
          <w:tcPr>
            <w:tcW w:w="622" w:type="dxa"/>
            <w:hideMark/>
          </w:tcPr>
          <w:p w14:paraId="26813CAD" w14:textId="77777777" w:rsidR="00533BB8" w:rsidRPr="00533BB8" w:rsidRDefault="00533BB8" w:rsidP="00533BB8">
            <w:pPr>
              <w:spacing w:line="200" w:lineRule="exact"/>
              <w:jc w:val="both"/>
              <w:rPr>
                <w:rFonts w:eastAsia="Times New Roman" w:cs="Calibri"/>
                <w:b/>
                <w:bCs/>
              </w:rPr>
            </w:pPr>
            <w:r w:rsidRPr="00533BB8">
              <w:rPr>
                <w:rFonts w:eastAsia="Times New Roman" w:cs="Calibri"/>
                <w:b/>
                <w:bCs/>
              </w:rPr>
              <w:t>021</w:t>
            </w:r>
          </w:p>
        </w:tc>
        <w:tc>
          <w:tcPr>
            <w:tcW w:w="1927" w:type="dxa"/>
            <w:hideMark/>
          </w:tcPr>
          <w:p w14:paraId="47018221" w14:textId="77777777" w:rsidR="00533BB8" w:rsidRPr="00D12E65" w:rsidRDefault="00533BB8" w:rsidP="00533BB8">
            <w:pPr>
              <w:spacing w:line="200" w:lineRule="exact"/>
              <w:jc w:val="both"/>
              <w:rPr>
                <w:rFonts w:eastAsia="Times New Roman" w:cs="Calibri"/>
                <w:b/>
                <w:bCs/>
              </w:rPr>
            </w:pPr>
            <w:r w:rsidRPr="00D12E65">
              <w:rPr>
                <w:rFonts w:eastAsia="Times New Roman" w:cs="Calibri"/>
                <w:b/>
                <w:bCs/>
              </w:rPr>
              <w:t>VIREMENT SECTION FONCTION.</w:t>
            </w:r>
          </w:p>
        </w:tc>
        <w:tc>
          <w:tcPr>
            <w:tcW w:w="1545" w:type="dxa"/>
            <w:hideMark/>
          </w:tcPr>
          <w:p w14:paraId="1FE9F831" w14:textId="72AD698B" w:rsidR="00533BB8" w:rsidRPr="00533BB8" w:rsidRDefault="00533BB8" w:rsidP="00E231D2">
            <w:pPr>
              <w:spacing w:line="200" w:lineRule="exact"/>
              <w:jc w:val="right"/>
              <w:rPr>
                <w:rFonts w:eastAsia="Times New Roman" w:cs="Calibri"/>
              </w:rPr>
            </w:pPr>
            <w:r w:rsidRPr="00533BB8">
              <w:rPr>
                <w:rFonts w:eastAsia="Times New Roman" w:cs="Calibri"/>
              </w:rPr>
              <w:t>596 490.57</w:t>
            </w:r>
            <w:r w:rsidR="00650AF9">
              <w:rPr>
                <w:rFonts w:eastAsia="Times New Roman" w:cs="Calibri"/>
              </w:rPr>
              <w:t xml:space="preserve"> €</w:t>
            </w:r>
          </w:p>
        </w:tc>
        <w:tc>
          <w:tcPr>
            <w:tcW w:w="1435" w:type="dxa"/>
            <w:hideMark/>
          </w:tcPr>
          <w:p w14:paraId="6DE33F39" w14:textId="615C3F45" w:rsidR="00533BB8" w:rsidRPr="00533BB8" w:rsidRDefault="00533BB8" w:rsidP="00E231D2">
            <w:pPr>
              <w:spacing w:line="200" w:lineRule="exact"/>
              <w:jc w:val="right"/>
              <w:rPr>
                <w:rFonts w:eastAsia="Times New Roman" w:cs="Calibri"/>
              </w:rPr>
            </w:pPr>
            <w:r w:rsidRPr="00533BB8">
              <w:rPr>
                <w:rFonts w:eastAsia="Times New Roman" w:cs="Calibri"/>
              </w:rPr>
              <w:t>0.00</w:t>
            </w:r>
            <w:r w:rsidR="00650AF9">
              <w:rPr>
                <w:rFonts w:eastAsia="Times New Roman" w:cs="Calibri"/>
              </w:rPr>
              <w:t xml:space="preserve"> €</w:t>
            </w:r>
          </w:p>
        </w:tc>
        <w:tc>
          <w:tcPr>
            <w:tcW w:w="1417" w:type="dxa"/>
            <w:hideMark/>
          </w:tcPr>
          <w:p w14:paraId="41FD5C3A" w14:textId="050632DF" w:rsidR="00533BB8" w:rsidRPr="00533BB8" w:rsidRDefault="00533BB8" w:rsidP="00E231D2">
            <w:pPr>
              <w:spacing w:line="200" w:lineRule="exact"/>
              <w:jc w:val="right"/>
              <w:rPr>
                <w:rFonts w:eastAsia="Times New Roman" w:cs="Calibri"/>
              </w:rPr>
            </w:pPr>
            <w:r w:rsidRPr="00533BB8">
              <w:rPr>
                <w:rFonts w:eastAsia="Times New Roman" w:cs="Calibri"/>
              </w:rPr>
              <w:t>596 490.57</w:t>
            </w:r>
            <w:r w:rsidR="00650AF9">
              <w:rPr>
                <w:rFonts w:eastAsia="Times New Roman" w:cs="Calibri"/>
              </w:rPr>
              <w:t xml:space="preserve"> €</w:t>
            </w:r>
          </w:p>
        </w:tc>
        <w:tc>
          <w:tcPr>
            <w:tcW w:w="1784" w:type="dxa"/>
            <w:hideMark/>
          </w:tcPr>
          <w:p w14:paraId="2FC7F3EA" w14:textId="509B6765" w:rsidR="00533BB8" w:rsidRPr="00533BB8" w:rsidRDefault="00533BB8" w:rsidP="00E231D2">
            <w:pPr>
              <w:spacing w:line="200" w:lineRule="exact"/>
              <w:jc w:val="right"/>
              <w:rPr>
                <w:rFonts w:eastAsia="Times New Roman" w:cs="Calibri"/>
              </w:rPr>
            </w:pPr>
            <w:r w:rsidRPr="00533BB8">
              <w:rPr>
                <w:rFonts w:eastAsia="Times New Roman" w:cs="Calibri"/>
              </w:rPr>
              <w:t>0.00</w:t>
            </w:r>
            <w:r w:rsidR="00650AF9">
              <w:rPr>
                <w:rFonts w:eastAsia="Times New Roman" w:cs="Calibri"/>
              </w:rPr>
              <w:t xml:space="preserve"> €</w:t>
            </w:r>
          </w:p>
        </w:tc>
        <w:tc>
          <w:tcPr>
            <w:tcW w:w="1618" w:type="dxa"/>
            <w:hideMark/>
          </w:tcPr>
          <w:p w14:paraId="24E51F7E" w14:textId="6ADAA26F" w:rsidR="00533BB8" w:rsidRPr="00533BB8" w:rsidRDefault="00543D00" w:rsidP="00E231D2">
            <w:pPr>
              <w:spacing w:line="200" w:lineRule="exact"/>
              <w:jc w:val="right"/>
              <w:rPr>
                <w:rFonts w:eastAsia="Times New Roman" w:cs="Calibri"/>
              </w:rPr>
            </w:pPr>
            <w:r>
              <w:rPr>
                <w:rFonts w:eastAsia="Times New Roman" w:cs="Calibri"/>
              </w:rPr>
              <w:t>486</w:t>
            </w:r>
            <w:r w:rsidR="00533BB8" w:rsidRPr="00533BB8">
              <w:rPr>
                <w:rFonts w:eastAsia="Times New Roman" w:cs="Calibri"/>
              </w:rPr>
              <w:t xml:space="preserve"> </w:t>
            </w:r>
            <w:r>
              <w:rPr>
                <w:rFonts w:eastAsia="Times New Roman" w:cs="Calibri"/>
              </w:rPr>
              <w:t>941</w:t>
            </w:r>
            <w:r w:rsidR="00533BB8" w:rsidRPr="00533BB8">
              <w:rPr>
                <w:rFonts w:eastAsia="Times New Roman" w:cs="Calibri"/>
              </w:rPr>
              <w:t>.</w:t>
            </w:r>
            <w:r>
              <w:rPr>
                <w:rFonts w:eastAsia="Times New Roman" w:cs="Calibri"/>
              </w:rPr>
              <w:t>59</w:t>
            </w:r>
            <w:r w:rsidR="00650AF9">
              <w:rPr>
                <w:rFonts w:eastAsia="Times New Roman" w:cs="Calibri"/>
              </w:rPr>
              <w:t xml:space="preserve"> €</w:t>
            </w:r>
          </w:p>
        </w:tc>
      </w:tr>
      <w:tr w:rsidR="00533BB8" w:rsidRPr="00533BB8" w14:paraId="0FD0E3D9" w14:textId="77777777" w:rsidTr="00650AF9">
        <w:trPr>
          <w:trHeight w:val="312"/>
        </w:trPr>
        <w:tc>
          <w:tcPr>
            <w:tcW w:w="622" w:type="dxa"/>
            <w:hideMark/>
          </w:tcPr>
          <w:p w14:paraId="40AF4914" w14:textId="77777777" w:rsidR="00533BB8" w:rsidRPr="00533BB8" w:rsidRDefault="00533BB8" w:rsidP="00533BB8">
            <w:pPr>
              <w:spacing w:line="200" w:lineRule="exact"/>
              <w:jc w:val="both"/>
              <w:rPr>
                <w:rFonts w:eastAsia="Times New Roman" w:cs="Calibri"/>
                <w:b/>
                <w:bCs/>
              </w:rPr>
            </w:pPr>
            <w:r w:rsidRPr="00533BB8">
              <w:rPr>
                <w:rFonts w:eastAsia="Times New Roman" w:cs="Calibri"/>
                <w:b/>
                <w:bCs/>
              </w:rPr>
              <w:t>041</w:t>
            </w:r>
          </w:p>
        </w:tc>
        <w:tc>
          <w:tcPr>
            <w:tcW w:w="1927" w:type="dxa"/>
            <w:hideMark/>
          </w:tcPr>
          <w:p w14:paraId="1F9353C4" w14:textId="77777777" w:rsidR="00533BB8" w:rsidRPr="00D12E65" w:rsidRDefault="00533BB8" w:rsidP="00533BB8">
            <w:pPr>
              <w:spacing w:line="200" w:lineRule="exact"/>
              <w:jc w:val="both"/>
              <w:rPr>
                <w:rFonts w:eastAsia="Times New Roman" w:cs="Calibri"/>
                <w:b/>
                <w:bCs/>
              </w:rPr>
            </w:pPr>
            <w:r w:rsidRPr="00D12E65">
              <w:rPr>
                <w:rFonts w:eastAsia="Times New Roman" w:cs="Calibri"/>
                <w:b/>
                <w:bCs/>
              </w:rPr>
              <w:t>OPERATIONS PATRIMONIALES</w:t>
            </w:r>
          </w:p>
        </w:tc>
        <w:tc>
          <w:tcPr>
            <w:tcW w:w="1545" w:type="dxa"/>
            <w:hideMark/>
          </w:tcPr>
          <w:p w14:paraId="72015553" w14:textId="649E8DE0" w:rsidR="00533BB8" w:rsidRPr="00533BB8" w:rsidRDefault="00533BB8" w:rsidP="00E231D2">
            <w:pPr>
              <w:spacing w:line="200" w:lineRule="exact"/>
              <w:jc w:val="right"/>
              <w:rPr>
                <w:rFonts w:eastAsia="Times New Roman" w:cs="Calibri"/>
              </w:rPr>
            </w:pPr>
            <w:r w:rsidRPr="00533BB8">
              <w:rPr>
                <w:rFonts w:eastAsia="Times New Roman" w:cs="Calibri"/>
              </w:rPr>
              <w:t>0.00</w:t>
            </w:r>
            <w:r w:rsidR="00650AF9">
              <w:rPr>
                <w:rFonts w:eastAsia="Times New Roman" w:cs="Calibri"/>
              </w:rPr>
              <w:t xml:space="preserve"> €</w:t>
            </w:r>
          </w:p>
        </w:tc>
        <w:tc>
          <w:tcPr>
            <w:tcW w:w="1435" w:type="dxa"/>
            <w:hideMark/>
          </w:tcPr>
          <w:p w14:paraId="38334A2A" w14:textId="71A691B3" w:rsidR="00533BB8" w:rsidRPr="00533BB8" w:rsidRDefault="00533BB8" w:rsidP="00E231D2">
            <w:pPr>
              <w:spacing w:line="200" w:lineRule="exact"/>
              <w:jc w:val="right"/>
              <w:rPr>
                <w:rFonts w:eastAsia="Times New Roman" w:cs="Calibri"/>
              </w:rPr>
            </w:pPr>
            <w:r w:rsidRPr="00533BB8">
              <w:rPr>
                <w:rFonts w:eastAsia="Times New Roman" w:cs="Calibri"/>
              </w:rPr>
              <w:t>0.00</w:t>
            </w:r>
            <w:r w:rsidR="00650AF9">
              <w:rPr>
                <w:rFonts w:eastAsia="Times New Roman" w:cs="Calibri"/>
              </w:rPr>
              <w:t xml:space="preserve"> €</w:t>
            </w:r>
          </w:p>
        </w:tc>
        <w:tc>
          <w:tcPr>
            <w:tcW w:w="1417" w:type="dxa"/>
            <w:hideMark/>
          </w:tcPr>
          <w:p w14:paraId="22B0EE39" w14:textId="261E94F4" w:rsidR="00533BB8" w:rsidRPr="00533BB8" w:rsidRDefault="00533BB8" w:rsidP="00E231D2">
            <w:pPr>
              <w:spacing w:line="200" w:lineRule="exact"/>
              <w:jc w:val="right"/>
              <w:rPr>
                <w:rFonts w:eastAsia="Times New Roman" w:cs="Calibri"/>
              </w:rPr>
            </w:pPr>
            <w:r w:rsidRPr="00533BB8">
              <w:rPr>
                <w:rFonts w:eastAsia="Times New Roman" w:cs="Calibri"/>
              </w:rPr>
              <w:t>0.00</w:t>
            </w:r>
            <w:r w:rsidR="00650AF9">
              <w:rPr>
                <w:rFonts w:eastAsia="Times New Roman" w:cs="Calibri"/>
              </w:rPr>
              <w:t xml:space="preserve"> €</w:t>
            </w:r>
          </w:p>
        </w:tc>
        <w:tc>
          <w:tcPr>
            <w:tcW w:w="1784" w:type="dxa"/>
            <w:hideMark/>
          </w:tcPr>
          <w:p w14:paraId="78AFC6B0" w14:textId="798640CA" w:rsidR="00533BB8" w:rsidRPr="00533BB8" w:rsidRDefault="00533BB8" w:rsidP="00E231D2">
            <w:pPr>
              <w:spacing w:line="200" w:lineRule="exact"/>
              <w:jc w:val="right"/>
              <w:rPr>
                <w:rFonts w:eastAsia="Times New Roman" w:cs="Calibri"/>
              </w:rPr>
            </w:pPr>
            <w:r w:rsidRPr="00533BB8">
              <w:rPr>
                <w:rFonts w:eastAsia="Times New Roman" w:cs="Calibri"/>
              </w:rPr>
              <w:t>0.00</w:t>
            </w:r>
            <w:r w:rsidR="00650AF9">
              <w:rPr>
                <w:rFonts w:eastAsia="Times New Roman" w:cs="Calibri"/>
              </w:rPr>
              <w:t xml:space="preserve"> €</w:t>
            </w:r>
          </w:p>
        </w:tc>
        <w:tc>
          <w:tcPr>
            <w:tcW w:w="1618" w:type="dxa"/>
            <w:hideMark/>
          </w:tcPr>
          <w:p w14:paraId="0A6640CE" w14:textId="1F691FB7" w:rsidR="00533BB8" w:rsidRPr="00533BB8" w:rsidRDefault="00533BB8" w:rsidP="00E231D2">
            <w:pPr>
              <w:spacing w:line="200" w:lineRule="exact"/>
              <w:jc w:val="right"/>
              <w:rPr>
                <w:rFonts w:eastAsia="Times New Roman" w:cs="Calibri"/>
              </w:rPr>
            </w:pPr>
            <w:r w:rsidRPr="00533BB8">
              <w:rPr>
                <w:rFonts w:eastAsia="Times New Roman" w:cs="Calibri"/>
              </w:rPr>
              <w:t>0.00</w:t>
            </w:r>
            <w:r w:rsidR="00650AF9">
              <w:rPr>
                <w:rFonts w:eastAsia="Times New Roman" w:cs="Calibri"/>
              </w:rPr>
              <w:t xml:space="preserve"> €</w:t>
            </w:r>
          </w:p>
        </w:tc>
      </w:tr>
      <w:tr w:rsidR="00533BB8" w:rsidRPr="00533BB8" w14:paraId="443D34D1" w14:textId="77777777" w:rsidTr="00650AF9">
        <w:trPr>
          <w:trHeight w:val="312"/>
        </w:trPr>
        <w:tc>
          <w:tcPr>
            <w:tcW w:w="622" w:type="dxa"/>
            <w:hideMark/>
          </w:tcPr>
          <w:p w14:paraId="404D6CFC" w14:textId="77777777" w:rsidR="00533BB8" w:rsidRPr="00533BB8" w:rsidRDefault="00533BB8" w:rsidP="00533BB8">
            <w:pPr>
              <w:spacing w:line="200" w:lineRule="exact"/>
              <w:jc w:val="both"/>
              <w:rPr>
                <w:rFonts w:eastAsia="Times New Roman" w:cs="Calibri"/>
                <w:b/>
                <w:bCs/>
              </w:rPr>
            </w:pPr>
            <w:r w:rsidRPr="00533BB8">
              <w:rPr>
                <w:rFonts w:eastAsia="Times New Roman" w:cs="Calibri"/>
                <w:b/>
                <w:bCs/>
              </w:rPr>
              <w:t>10</w:t>
            </w:r>
          </w:p>
        </w:tc>
        <w:tc>
          <w:tcPr>
            <w:tcW w:w="1927" w:type="dxa"/>
            <w:hideMark/>
          </w:tcPr>
          <w:p w14:paraId="755AD915" w14:textId="1F164B05" w:rsidR="00533BB8" w:rsidRPr="00D12E65" w:rsidRDefault="00533BB8" w:rsidP="00533BB8">
            <w:pPr>
              <w:spacing w:line="200" w:lineRule="exact"/>
              <w:jc w:val="both"/>
              <w:rPr>
                <w:rFonts w:eastAsia="Times New Roman" w:cs="Calibri"/>
                <w:b/>
                <w:bCs/>
              </w:rPr>
            </w:pPr>
            <w:r w:rsidRPr="00D12E65">
              <w:rPr>
                <w:rFonts w:eastAsia="Times New Roman" w:cs="Calibri"/>
                <w:b/>
                <w:bCs/>
              </w:rPr>
              <w:t>DOTATIONS / FONDS DIVERS</w:t>
            </w:r>
          </w:p>
        </w:tc>
        <w:tc>
          <w:tcPr>
            <w:tcW w:w="1545" w:type="dxa"/>
            <w:hideMark/>
          </w:tcPr>
          <w:p w14:paraId="3946FD28" w14:textId="221047A6" w:rsidR="00533BB8" w:rsidRPr="00533BB8" w:rsidRDefault="00533BB8" w:rsidP="00E231D2">
            <w:pPr>
              <w:spacing w:line="200" w:lineRule="exact"/>
              <w:jc w:val="right"/>
              <w:rPr>
                <w:rFonts w:eastAsia="Times New Roman" w:cs="Calibri"/>
              </w:rPr>
            </w:pPr>
            <w:r w:rsidRPr="00533BB8">
              <w:rPr>
                <w:rFonts w:eastAsia="Times New Roman" w:cs="Calibri"/>
              </w:rPr>
              <w:t>118 599.18</w:t>
            </w:r>
            <w:r w:rsidR="00650AF9">
              <w:rPr>
                <w:rFonts w:eastAsia="Times New Roman" w:cs="Calibri"/>
              </w:rPr>
              <w:t xml:space="preserve"> €</w:t>
            </w:r>
          </w:p>
        </w:tc>
        <w:tc>
          <w:tcPr>
            <w:tcW w:w="1435" w:type="dxa"/>
            <w:hideMark/>
          </w:tcPr>
          <w:p w14:paraId="736AAB30" w14:textId="43A620C6" w:rsidR="00533BB8" w:rsidRPr="00533BB8" w:rsidRDefault="00533BB8" w:rsidP="00E231D2">
            <w:pPr>
              <w:spacing w:line="200" w:lineRule="exact"/>
              <w:jc w:val="right"/>
              <w:rPr>
                <w:rFonts w:eastAsia="Times New Roman" w:cs="Calibri"/>
              </w:rPr>
            </w:pPr>
            <w:r w:rsidRPr="00533BB8">
              <w:rPr>
                <w:rFonts w:eastAsia="Times New Roman" w:cs="Calibri"/>
              </w:rPr>
              <w:t>135 721.33</w:t>
            </w:r>
            <w:r w:rsidR="00650AF9">
              <w:rPr>
                <w:rFonts w:eastAsia="Times New Roman" w:cs="Calibri"/>
              </w:rPr>
              <w:t xml:space="preserve"> €</w:t>
            </w:r>
          </w:p>
        </w:tc>
        <w:tc>
          <w:tcPr>
            <w:tcW w:w="1417" w:type="dxa"/>
            <w:hideMark/>
          </w:tcPr>
          <w:p w14:paraId="5E365176" w14:textId="3E659E3F" w:rsidR="00533BB8" w:rsidRPr="00650AF9" w:rsidRDefault="00533BB8" w:rsidP="00E231D2">
            <w:pPr>
              <w:spacing w:line="200" w:lineRule="exact"/>
              <w:jc w:val="right"/>
              <w:rPr>
                <w:rFonts w:eastAsia="Times New Roman" w:cs="Calibri"/>
                <w:i/>
                <w:iCs/>
              </w:rPr>
            </w:pPr>
            <w:r w:rsidRPr="00650AF9">
              <w:rPr>
                <w:rFonts w:eastAsia="Times New Roman" w:cs="Calibri"/>
                <w:i/>
                <w:iCs/>
              </w:rPr>
              <w:t>-17 122.15</w:t>
            </w:r>
            <w:r w:rsidR="00650AF9" w:rsidRPr="00650AF9">
              <w:rPr>
                <w:rFonts w:eastAsia="Times New Roman" w:cs="Calibri"/>
                <w:i/>
                <w:iCs/>
              </w:rPr>
              <w:t xml:space="preserve"> €</w:t>
            </w:r>
          </w:p>
        </w:tc>
        <w:tc>
          <w:tcPr>
            <w:tcW w:w="1784" w:type="dxa"/>
            <w:hideMark/>
          </w:tcPr>
          <w:p w14:paraId="64E013FA" w14:textId="2F2BCCF2" w:rsidR="00533BB8" w:rsidRPr="00533BB8" w:rsidRDefault="00533BB8" w:rsidP="00E231D2">
            <w:pPr>
              <w:spacing w:line="200" w:lineRule="exact"/>
              <w:jc w:val="right"/>
              <w:rPr>
                <w:rFonts w:eastAsia="Times New Roman" w:cs="Calibri"/>
              </w:rPr>
            </w:pPr>
            <w:r w:rsidRPr="00533BB8">
              <w:rPr>
                <w:rFonts w:eastAsia="Times New Roman" w:cs="Calibri"/>
              </w:rPr>
              <w:t>0.00</w:t>
            </w:r>
            <w:r w:rsidR="00650AF9">
              <w:rPr>
                <w:rFonts w:eastAsia="Times New Roman" w:cs="Calibri"/>
              </w:rPr>
              <w:t xml:space="preserve"> €</w:t>
            </w:r>
          </w:p>
        </w:tc>
        <w:tc>
          <w:tcPr>
            <w:tcW w:w="1618" w:type="dxa"/>
            <w:hideMark/>
          </w:tcPr>
          <w:p w14:paraId="036B3E2F" w14:textId="1F26F950" w:rsidR="00533BB8" w:rsidRPr="00533BB8" w:rsidRDefault="00533BB8" w:rsidP="00E231D2">
            <w:pPr>
              <w:spacing w:line="200" w:lineRule="exact"/>
              <w:jc w:val="right"/>
              <w:rPr>
                <w:rFonts w:eastAsia="Times New Roman" w:cs="Calibri"/>
              </w:rPr>
            </w:pPr>
            <w:r w:rsidRPr="00533BB8">
              <w:rPr>
                <w:rFonts w:eastAsia="Times New Roman" w:cs="Calibri"/>
              </w:rPr>
              <w:t>1</w:t>
            </w:r>
            <w:r w:rsidR="00543D00">
              <w:rPr>
                <w:rFonts w:eastAsia="Times New Roman" w:cs="Calibri"/>
              </w:rPr>
              <w:t>68</w:t>
            </w:r>
            <w:r w:rsidRPr="00533BB8">
              <w:rPr>
                <w:rFonts w:eastAsia="Times New Roman" w:cs="Calibri"/>
              </w:rPr>
              <w:t xml:space="preserve"> 0</w:t>
            </w:r>
            <w:r w:rsidR="00543D00">
              <w:rPr>
                <w:rFonts w:eastAsia="Times New Roman" w:cs="Calibri"/>
              </w:rPr>
              <w:t>05</w:t>
            </w:r>
            <w:r w:rsidRPr="00533BB8">
              <w:rPr>
                <w:rFonts w:eastAsia="Times New Roman" w:cs="Calibri"/>
              </w:rPr>
              <w:t>.</w:t>
            </w:r>
            <w:r w:rsidR="00543D00">
              <w:rPr>
                <w:rFonts w:eastAsia="Times New Roman" w:cs="Calibri"/>
              </w:rPr>
              <w:t>88</w:t>
            </w:r>
            <w:r w:rsidR="00650AF9">
              <w:rPr>
                <w:rFonts w:eastAsia="Times New Roman" w:cs="Calibri"/>
              </w:rPr>
              <w:t xml:space="preserve"> €</w:t>
            </w:r>
          </w:p>
        </w:tc>
      </w:tr>
      <w:tr w:rsidR="00533BB8" w:rsidRPr="00533BB8" w14:paraId="01E3474F" w14:textId="77777777" w:rsidTr="00650AF9">
        <w:trPr>
          <w:trHeight w:val="312"/>
        </w:trPr>
        <w:tc>
          <w:tcPr>
            <w:tcW w:w="622" w:type="dxa"/>
            <w:hideMark/>
          </w:tcPr>
          <w:p w14:paraId="1C210C5D" w14:textId="77777777" w:rsidR="00533BB8" w:rsidRPr="00533BB8" w:rsidRDefault="00533BB8" w:rsidP="00533BB8">
            <w:pPr>
              <w:spacing w:line="200" w:lineRule="exact"/>
              <w:jc w:val="both"/>
              <w:rPr>
                <w:rFonts w:eastAsia="Times New Roman" w:cs="Calibri"/>
                <w:b/>
                <w:bCs/>
              </w:rPr>
            </w:pPr>
            <w:r w:rsidRPr="00533BB8">
              <w:rPr>
                <w:rFonts w:eastAsia="Times New Roman" w:cs="Calibri"/>
                <w:b/>
                <w:bCs/>
              </w:rPr>
              <w:t>13</w:t>
            </w:r>
          </w:p>
        </w:tc>
        <w:tc>
          <w:tcPr>
            <w:tcW w:w="1927" w:type="dxa"/>
            <w:hideMark/>
          </w:tcPr>
          <w:p w14:paraId="3AE40F85" w14:textId="755D8077" w:rsidR="00533BB8" w:rsidRPr="00D12E65" w:rsidRDefault="00533BB8" w:rsidP="00533BB8">
            <w:pPr>
              <w:spacing w:line="200" w:lineRule="exact"/>
              <w:jc w:val="both"/>
              <w:rPr>
                <w:rFonts w:eastAsia="Times New Roman" w:cs="Calibri"/>
                <w:b/>
                <w:bCs/>
              </w:rPr>
            </w:pPr>
            <w:r w:rsidRPr="00D12E65">
              <w:rPr>
                <w:rFonts w:eastAsia="Times New Roman" w:cs="Calibri"/>
                <w:b/>
                <w:bCs/>
              </w:rPr>
              <w:t>SUBVENTIONS INVESTISSEMENT</w:t>
            </w:r>
          </w:p>
        </w:tc>
        <w:tc>
          <w:tcPr>
            <w:tcW w:w="1545" w:type="dxa"/>
            <w:hideMark/>
          </w:tcPr>
          <w:p w14:paraId="5A3442F2" w14:textId="479C72EA" w:rsidR="00533BB8" w:rsidRPr="00533BB8" w:rsidRDefault="00533BB8" w:rsidP="00E231D2">
            <w:pPr>
              <w:spacing w:line="200" w:lineRule="exact"/>
              <w:jc w:val="right"/>
              <w:rPr>
                <w:rFonts w:eastAsia="Times New Roman" w:cs="Calibri"/>
              </w:rPr>
            </w:pPr>
            <w:r w:rsidRPr="00533BB8">
              <w:rPr>
                <w:rFonts w:eastAsia="Times New Roman" w:cs="Calibri"/>
              </w:rPr>
              <w:t>202 772.94</w:t>
            </w:r>
            <w:r w:rsidR="00650AF9">
              <w:rPr>
                <w:rFonts w:eastAsia="Times New Roman" w:cs="Calibri"/>
              </w:rPr>
              <w:t xml:space="preserve"> €</w:t>
            </w:r>
          </w:p>
        </w:tc>
        <w:tc>
          <w:tcPr>
            <w:tcW w:w="1435" w:type="dxa"/>
            <w:hideMark/>
          </w:tcPr>
          <w:p w14:paraId="21F931C1" w14:textId="6A617FA5" w:rsidR="00533BB8" w:rsidRPr="00533BB8" w:rsidRDefault="00533BB8" w:rsidP="00E231D2">
            <w:pPr>
              <w:spacing w:line="200" w:lineRule="exact"/>
              <w:jc w:val="right"/>
              <w:rPr>
                <w:rFonts w:eastAsia="Times New Roman" w:cs="Calibri"/>
              </w:rPr>
            </w:pPr>
            <w:r w:rsidRPr="00533BB8">
              <w:rPr>
                <w:rFonts w:eastAsia="Times New Roman" w:cs="Calibri"/>
              </w:rPr>
              <w:t>71 834.03</w:t>
            </w:r>
            <w:r w:rsidR="00650AF9">
              <w:rPr>
                <w:rFonts w:eastAsia="Times New Roman" w:cs="Calibri"/>
              </w:rPr>
              <w:t xml:space="preserve"> €</w:t>
            </w:r>
          </w:p>
        </w:tc>
        <w:tc>
          <w:tcPr>
            <w:tcW w:w="1417" w:type="dxa"/>
            <w:hideMark/>
          </w:tcPr>
          <w:p w14:paraId="6FF68BE8" w14:textId="240BFF82" w:rsidR="00533BB8" w:rsidRPr="00533BB8" w:rsidRDefault="00533BB8" w:rsidP="00E231D2">
            <w:pPr>
              <w:spacing w:line="200" w:lineRule="exact"/>
              <w:jc w:val="right"/>
              <w:rPr>
                <w:rFonts w:eastAsia="Times New Roman" w:cs="Calibri"/>
              </w:rPr>
            </w:pPr>
            <w:r w:rsidRPr="00533BB8">
              <w:rPr>
                <w:rFonts w:eastAsia="Times New Roman" w:cs="Calibri"/>
              </w:rPr>
              <w:t>130 938.91</w:t>
            </w:r>
            <w:r w:rsidR="00650AF9">
              <w:rPr>
                <w:rFonts w:eastAsia="Times New Roman" w:cs="Calibri"/>
              </w:rPr>
              <w:t xml:space="preserve"> €</w:t>
            </w:r>
          </w:p>
        </w:tc>
        <w:tc>
          <w:tcPr>
            <w:tcW w:w="1784" w:type="dxa"/>
            <w:hideMark/>
          </w:tcPr>
          <w:p w14:paraId="60623878" w14:textId="5734EAF8" w:rsidR="00533BB8" w:rsidRPr="00533BB8" w:rsidRDefault="00533BB8" w:rsidP="00E231D2">
            <w:pPr>
              <w:spacing w:line="200" w:lineRule="exact"/>
              <w:jc w:val="right"/>
              <w:rPr>
                <w:rFonts w:eastAsia="Times New Roman" w:cs="Calibri"/>
              </w:rPr>
            </w:pPr>
            <w:r w:rsidRPr="00533BB8">
              <w:rPr>
                <w:rFonts w:eastAsia="Times New Roman" w:cs="Calibri"/>
              </w:rPr>
              <w:t>101 742.80</w:t>
            </w:r>
            <w:r w:rsidR="00650AF9">
              <w:rPr>
                <w:rFonts w:eastAsia="Times New Roman" w:cs="Calibri"/>
              </w:rPr>
              <w:t xml:space="preserve"> €</w:t>
            </w:r>
          </w:p>
        </w:tc>
        <w:tc>
          <w:tcPr>
            <w:tcW w:w="1618" w:type="dxa"/>
            <w:hideMark/>
          </w:tcPr>
          <w:p w14:paraId="331D30BB" w14:textId="1D330D98" w:rsidR="00533BB8" w:rsidRPr="00533BB8" w:rsidRDefault="00533BB8" w:rsidP="00E231D2">
            <w:pPr>
              <w:spacing w:line="200" w:lineRule="exact"/>
              <w:jc w:val="right"/>
              <w:rPr>
                <w:rFonts w:eastAsia="Times New Roman" w:cs="Calibri"/>
              </w:rPr>
            </w:pPr>
            <w:r w:rsidRPr="00533BB8">
              <w:rPr>
                <w:rFonts w:eastAsia="Times New Roman" w:cs="Calibri"/>
              </w:rPr>
              <w:t>263 649.00</w:t>
            </w:r>
            <w:r w:rsidR="00650AF9">
              <w:rPr>
                <w:rFonts w:eastAsia="Times New Roman" w:cs="Calibri"/>
              </w:rPr>
              <w:t xml:space="preserve"> €</w:t>
            </w:r>
          </w:p>
        </w:tc>
      </w:tr>
      <w:tr w:rsidR="00533BB8" w:rsidRPr="00533BB8" w14:paraId="79F55542" w14:textId="77777777" w:rsidTr="00650AF9">
        <w:trPr>
          <w:trHeight w:val="312"/>
        </w:trPr>
        <w:tc>
          <w:tcPr>
            <w:tcW w:w="622" w:type="dxa"/>
            <w:hideMark/>
          </w:tcPr>
          <w:p w14:paraId="64D5D4AF" w14:textId="77777777" w:rsidR="00533BB8" w:rsidRPr="00533BB8" w:rsidRDefault="00533BB8" w:rsidP="00533BB8">
            <w:pPr>
              <w:spacing w:line="200" w:lineRule="exact"/>
              <w:jc w:val="both"/>
              <w:rPr>
                <w:rFonts w:eastAsia="Times New Roman" w:cs="Calibri"/>
                <w:b/>
                <w:bCs/>
              </w:rPr>
            </w:pPr>
            <w:r w:rsidRPr="00533BB8">
              <w:rPr>
                <w:rFonts w:eastAsia="Times New Roman" w:cs="Calibri"/>
                <w:b/>
                <w:bCs/>
              </w:rPr>
              <w:t>16</w:t>
            </w:r>
          </w:p>
        </w:tc>
        <w:tc>
          <w:tcPr>
            <w:tcW w:w="1927" w:type="dxa"/>
            <w:hideMark/>
          </w:tcPr>
          <w:p w14:paraId="7A4D20DA" w14:textId="169F3914" w:rsidR="00533BB8" w:rsidRPr="00D12E65" w:rsidRDefault="00533BB8" w:rsidP="00533BB8">
            <w:pPr>
              <w:spacing w:line="200" w:lineRule="exact"/>
              <w:jc w:val="both"/>
              <w:rPr>
                <w:rFonts w:eastAsia="Times New Roman" w:cs="Calibri"/>
                <w:b/>
                <w:bCs/>
              </w:rPr>
            </w:pPr>
            <w:r w:rsidRPr="00D12E65">
              <w:rPr>
                <w:rFonts w:eastAsia="Times New Roman" w:cs="Calibri"/>
                <w:b/>
                <w:bCs/>
              </w:rPr>
              <w:t>EMPRUNTS ET DETTES ASSIMILÉES</w:t>
            </w:r>
          </w:p>
        </w:tc>
        <w:tc>
          <w:tcPr>
            <w:tcW w:w="1545" w:type="dxa"/>
            <w:hideMark/>
          </w:tcPr>
          <w:p w14:paraId="7BF23EE2" w14:textId="611A1173" w:rsidR="00533BB8" w:rsidRPr="00533BB8" w:rsidRDefault="00533BB8" w:rsidP="00E231D2">
            <w:pPr>
              <w:spacing w:line="200" w:lineRule="exact"/>
              <w:jc w:val="right"/>
              <w:rPr>
                <w:rFonts w:eastAsia="Times New Roman" w:cs="Calibri"/>
              </w:rPr>
            </w:pPr>
            <w:r w:rsidRPr="00533BB8">
              <w:rPr>
                <w:rFonts w:eastAsia="Times New Roman" w:cs="Calibri"/>
              </w:rPr>
              <w:t>250 000.00</w:t>
            </w:r>
            <w:r w:rsidR="00650AF9">
              <w:rPr>
                <w:rFonts w:eastAsia="Times New Roman" w:cs="Calibri"/>
              </w:rPr>
              <w:t xml:space="preserve"> €</w:t>
            </w:r>
          </w:p>
        </w:tc>
        <w:tc>
          <w:tcPr>
            <w:tcW w:w="1435" w:type="dxa"/>
            <w:hideMark/>
          </w:tcPr>
          <w:p w14:paraId="17634F54" w14:textId="506E2BBF" w:rsidR="00533BB8" w:rsidRPr="00533BB8" w:rsidRDefault="00533BB8" w:rsidP="00E231D2">
            <w:pPr>
              <w:spacing w:line="200" w:lineRule="exact"/>
              <w:jc w:val="right"/>
              <w:rPr>
                <w:rFonts w:eastAsia="Times New Roman" w:cs="Calibri"/>
              </w:rPr>
            </w:pPr>
            <w:r w:rsidRPr="00533BB8">
              <w:rPr>
                <w:rFonts w:eastAsia="Times New Roman" w:cs="Calibri"/>
              </w:rPr>
              <w:t>250 000.00</w:t>
            </w:r>
            <w:r w:rsidR="00650AF9">
              <w:rPr>
                <w:rFonts w:eastAsia="Times New Roman" w:cs="Calibri"/>
              </w:rPr>
              <w:t xml:space="preserve"> €</w:t>
            </w:r>
          </w:p>
        </w:tc>
        <w:tc>
          <w:tcPr>
            <w:tcW w:w="1417" w:type="dxa"/>
            <w:hideMark/>
          </w:tcPr>
          <w:p w14:paraId="57E6FA4B" w14:textId="2712AFCA" w:rsidR="00533BB8" w:rsidRPr="00533BB8" w:rsidRDefault="00533BB8" w:rsidP="00E231D2">
            <w:pPr>
              <w:spacing w:line="200" w:lineRule="exact"/>
              <w:jc w:val="right"/>
              <w:rPr>
                <w:rFonts w:eastAsia="Times New Roman" w:cs="Calibri"/>
              </w:rPr>
            </w:pPr>
            <w:r w:rsidRPr="00533BB8">
              <w:rPr>
                <w:rFonts w:eastAsia="Times New Roman" w:cs="Calibri"/>
              </w:rPr>
              <w:t>0.00</w:t>
            </w:r>
            <w:r w:rsidR="00650AF9">
              <w:rPr>
                <w:rFonts w:eastAsia="Times New Roman" w:cs="Calibri"/>
              </w:rPr>
              <w:t xml:space="preserve"> €</w:t>
            </w:r>
          </w:p>
        </w:tc>
        <w:tc>
          <w:tcPr>
            <w:tcW w:w="1784" w:type="dxa"/>
            <w:hideMark/>
          </w:tcPr>
          <w:p w14:paraId="531CF29A" w14:textId="088B8E75" w:rsidR="00533BB8" w:rsidRPr="00533BB8" w:rsidRDefault="00533BB8" w:rsidP="00E231D2">
            <w:pPr>
              <w:spacing w:line="200" w:lineRule="exact"/>
              <w:jc w:val="right"/>
              <w:rPr>
                <w:rFonts w:eastAsia="Times New Roman" w:cs="Calibri"/>
              </w:rPr>
            </w:pPr>
            <w:r w:rsidRPr="00533BB8">
              <w:rPr>
                <w:rFonts w:eastAsia="Times New Roman" w:cs="Calibri"/>
              </w:rPr>
              <w:t>0.00</w:t>
            </w:r>
            <w:r w:rsidR="00650AF9">
              <w:rPr>
                <w:rFonts w:eastAsia="Times New Roman" w:cs="Calibri"/>
              </w:rPr>
              <w:t xml:space="preserve"> €</w:t>
            </w:r>
          </w:p>
        </w:tc>
        <w:tc>
          <w:tcPr>
            <w:tcW w:w="1618" w:type="dxa"/>
            <w:hideMark/>
          </w:tcPr>
          <w:p w14:paraId="1893D23E" w14:textId="1097CE81" w:rsidR="00533BB8" w:rsidRPr="00533BB8" w:rsidRDefault="00533BB8" w:rsidP="00E231D2">
            <w:pPr>
              <w:spacing w:line="200" w:lineRule="exact"/>
              <w:jc w:val="right"/>
              <w:rPr>
                <w:rFonts w:eastAsia="Times New Roman" w:cs="Calibri"/>
              </w:rPr>
            </w:pPr>
            <w:r w:rsidRPr="00533BB8">
              <w:rPr>
                <w:rFonts w:eastAsia="Times New Roman" w:cs="Calibri"/>
              </w:rPr>
              <w:t>1 500 000.00</w:t>
            </w:r>
            <w:r w:rsidR="00650AF9">
              <w:rPr>
                <w:rFonts w:eastAsia="Times New Roman" w:cs="Calibri"/>
              </w:rPr>
              <w:t xml:space="preserve"> €</w:t>
            </w:r>
          </w:p>
        </w:tc>
      </w:tr>
      <w:tr w:rsidR="00533BB8" w:rsidRPr="00533BB8" w14:paraId="7E9496A5" w14:textId="77777777" w:rsidTr="00650AF9">
        <w:trPr>
          <w:trHeight w:val="312"/>
        </w:trPr>
        <w:tc>
          <w:tcPr>
            <w:tcW w:w="622" w:type="dxa"/>
            <w:hideMark/>
          </w:tcPr>
          <w:p w14:paraId="124B611E" w14:textId="77777777" w:rsidR="00533BB8" w:rsidRPr="00533BB8" w:rsidRDefault="00533BB8" w:rsidP="00533BB8">
            <w:pPr>
              <w:spacing w:line="200" w:lineRule="exact"/>
              <w:jc w:val="both"/>
              <w:rPr>
                <w:rFonts w:eastAsia="Times New Roman" w:cs="Calibri"/>
                <w:b/>
                <w:bCs/>
              </w:rPr>
            </w:pPr>
            <w:r w:rsidRPr="00533BB8">
              <w:rPr>
                <w:rFonts w:eastAsia="Times New Roman" w:cs="Calibri"/>
                <w:b/>
                <w:bCs/>
              </w:rPr>
              <w:t>19</w:t>
            </w:r>
          </w:p>
        </w:tc>
        <w:tc>
          <w:tcPr>
            <w:tcW w:w="1927" w:type="dxa"/>
            <w:hideMark/>
          </w:tcPr>
          <w:p w14:paraId="70D985B3" w14:textId="77777777" w:rsidR="00533BB8" w:rsidRPr="00D12E65" w:rsidRDefault="00533BB8" w:rsidP="00533BB8">
            <w:pPr>
              <w:spacing w:line="200" w:lineRule="exact"/>
              <w:jc w:val="both"/>
              <w:rPr>
                <w:rFonts w:eastAsia="Times New Roman" w:cs="Calibri"/>
                <w:b/>
                <w:bCs/>
              </w:rPr>
            </w:pPr>
            <w:r w:rsidRPr="00D12E65">
              <w:rPr>
                <w:rFonts w:eastAsia="Times New Roman" w:cs="Calibri"/>
                <w:b/>
                <w:bCs/>
              </w:rPr>
              <w:t>DIFFÉRENCE SUR REALIS. D'IMMO.</w:t>
            </w:r>
          </w:p>
        </w:tc>
        <w:tc>
          <w:tcPr>
            <w:tcW w:w="1545" w:type="dxa"/>
            <w:hideMark/>
          </w:tcPr>
          <w:p w14:paraId="63EB2102" w14:textId="19E65A09" w:rsidR="00533BB8" w:rsidRPr="00533BB8" w:rsidRDefault="00533BB8" w:rsidP="00E231D2">
            <w:pPr>
              <w:spacing w:line="200" w:lineRule="exact"/>
              <w:jc w:val="right"/>
              <w:rPr>
                <w:rFonts w:eastAsia="Times New Roman" w:cs="Calibri"/>
              </w:rPr>
            </w:pPr>
            <w:r w:rsidRPr="00533BB8">
              <w:rPr>
                <w:rFonts w:eastAsia="Times New Roman" w:cs="Calibri"/>
              </w:rPr>
              <w:t>0.00</w:t>
            </w:r>
            <w:r w:rsidR="00650AF9">
              <w:rPr>
                <w:rFonts w:eastAsia="Times New Roman" w:cs="Calibri"/>
              </w:rPr>
              <w:t xml:space="preserve"> €</w:t>
            </w:r>
          </w:p>
        </w:tc>
        <w:tc>
          <w:tcPr>
            <w:tcW w:w="1435" w:type="dxa"/>
            <w:hideMark/>
          </w:tcPr>
          <w:p w14:paraId="4E5E22AA" w14:textId="33C84A52" w:rsidR="00533BB8" w:rsidRPr="00533BB8" w:rsidRDefault="00533BB8" w:rsidP="00E231D2">
            <w:pPr>
              <w:spacing w:line="200" w:lineRule="exact"/>
              <w:jc w:val="right"/>
              <w:rPr>
                <w:rFonts w:eastAsia="Times New Roman" w:cs="Calibri"/>
              </w:rPr>
            </w:pPr>
            <w:r w:rsidRPr="00533BB8">
              <w:rPr>
                <w:rFonts w:eastAsia="Times New Roman" w:cs="Calibri"/>
              </w:rPr>
              <w:t>0.00</w:t>
            </w:r>
            <w:r w:rsidR="00650AF9">
              <w:rPr>
                <w:rFonts w:eastAsia="Times New Roman" w:cs="Calibri"/>
              </w:rPr>
              <w:t xml:space="preserve"> €</w:t>
            </w:r>
          </w:p>
        </w:tc>
        <w:tc>
          <w:tcPr>
            <w:tcW w:w="1417" w:type="dxa"/>
            <w:hideMark/>
          </w:tcPr>
          <w:p w14:paraId="0C64C4E7" w14:textId="6524C0D5" w:rsidR="00533BB8" w:rsidRPr="00533BB8" w:rsidRDefault="00533BB8" w:rsidP="00E231D2">
            <w:pPr>
              <w:spacing w:line="200" w:lineRule="exact"/>
              <w:jc w:val="right"/>
              <w:rPr>
                <w:rFonts w:eastAsia="Times New Roman" w:cs="Calibri"/>
              </w:rPr>
            </w:pPr>
            <w:r w:rsidRPr="00533BB8">
              <w:rPr>
                <w:rFonts w:eastAsia="Times New Roman" w:cs="Calibri"/>
              </w:rPr>
              <w:t>0.00</w:t>
            </w:r>
            <w:r w:rsidR="00650AF9">
              <w:rPr>
                <w:rFonts w:eastAsia="Times New Roman" w:cs="Calibri"/>
              </w:rPr>
              <w:t xml:space="preserve"> €</w:t>
            </w:r>
          </w:p>
        </w:tc>
        <w:tc>
          <w:tcPr>
            <w:tcW w:w="1784" w:type="dxa"/>
            <w:hideMark/>
          </w:tcPr>
          <w:p w14:paraId="10E29009" w14:textId="2030492E" w:rsidR="00533BB8" w:rsidRPr="00533BB8" w:rsidRDefault="00533BB8" w:rsidP="00E231D2">
            <w:pPr>
              <w:spacing w:line="200" w:lineRule="exact"/>
              <w:jc w:val="right"/>
              <w:rPr>
                <w:rFonts w:eastAsia="Times New Roman" w:cs="Calibri"/>
              </w:rPr>
            </w:pPr>
            <w:r w:rsidRPr="00533BB8">
              <w:rPr>
                <w:rFonts w:eastAsia="Times New Roman" w:cs="Calibri"/>
              </w:rPr>
              <w:t>0.00</w:t>
            </w:r>
            <w:r w:rsidR="00650AF9">
              <w:rPr>
                <w:rFonts w:eastAsia="Times New Roman" w:cs="Calibri"/>
              </w:rPr>
              <w:t xml:space="preserve"> €</w:t>
            </w:r>
          </w:p>
        </w:tc>
        <w:tc>
          <w:tcPr>
            <w:tcW w:w="1618" w:type="dxa"/>
            <w:hideMark/>
          </w:tcPr>
          <w:p w14:paraId="5EBC72FF" w14:textId="05BD240E" w:rsidR="00533BB8" w:rsidRPr="00533BB8" w:rsidRDefault="00533BB8" w:rsidP="00E231D2">
            <w:pPr>
              <w:spacing w:line="200" w:lineRule="exact"/>
              <w:jc w:val="right"/>
              <w:rPr>
                <w:rFonts w:eastAsia="Times New Roman" w:cs="Calibri"/>
              </w:rPr>
            </w:pPr>
            <w:r w:rsidRPr="00533BB8">
              <w:rPr>
                <w:rFonts w:eastAsia="Times New Roman" w:cs="Calibri"/>
              </w:rPr>
              <w:t>0.00</w:t>
            </w:r>
            <w:r w:rsidR="00650AF9">
              <w:rPr>
                <w:rFonts w:eastAsia="Times New Roman" w:cs="Calibri"/>
              </w:rPr>
              <w:t xml:space="preserve"> €</w:t>
            </w:r>
          </w:p>
        </w:tc>
      </w:tr>
      <w:tr w:rsidR="00533BB8" w:rsidRPr="00533BB8" w14:paraId="62F158DB" w14:textId="77777777" w:rsidTr="00650AF9">
        <w:trPr>
          <w:trHeight w:val="312"/>
        </w:trPr>
        <w:tc>
          <w:tcPr>
            <w:tcW w:w="622" w:type="dxa"/>
            <w:hideMark/>
          </w:tcPr>
          <w:p w14:paraId="2F083ED9" w14:textId="77777777" w:rsidR="00533BB8" w:rsidRPr="00533BB8" w:rsidRDefault="00533BB8" w:rsidP="00533BB8">
            <w:pPr>
              <w:spacing w:line="200" w:lineRule="exact"/>
              <w:jc w:val="both"/>
              <w:rPr>
                <w:rFonts w:eastAsia="Times New Roman" w:cs="Calibri"/>
                <w:b/>
                <w:bCs/>
              </w:rPr>
            </w:pPr>
            <w:r w:rsidRPr="00533BB8">
              <w:rPr>
                <w:rFonts w:eastAsia="Times New Roman" w:cs="Calibri"/>
                <w:b/>
                <w:bCs/>
              </w:rPr>
              <w:t>21</w:t>
            </w:r>
          </w:p>
        </w:tc>
        <w:tc>
          <w:tcPr>
            <w:tcW w:w="1927" w:type="dxa"/>
            <w:hideMark/>
          </w:tcPr>
          <w:p w14:paraId="6A5FDAC7" w14:textId="77777777" w:rsidR="00533BB8" w:rsidRPr="00D12E65" w:rsidRDefault="00533BB8" w:rsidP="00533BB8">
            <w:pPr>
              <w:spacing w:line="200" w:lineRule="exact"/>
              <w:jc w:val="both"/>
              <w:rPr>
                <w:rFonts w:eastAsia="Times New Roman" w:cs="Calibri"/>
                <w:b/>
                <w:bCs/>
              </w:rPr>
            </w:pPr>
            <w:r w:rsidRPr="00D12E65">
              <w:rPr>
                <w:rFonts w:eastAsia="Times New Roman" w:cs="Calibri"/>
                <w:b/>
                <w:bCs/>
              </w:rPr>
              <w:t>IMMOBILISATIONS</w:t>
            </w:r>
          </w:p>
        </w:tc>
        <w:tc>
          <w:tcPr>
            <w:tcW w:w="1545" w:type="dxa"/>
            <w:hideMark/>
          </w:tcPr>
          <w:p w14:paraId="7A58FD39" w14:textId="128B295A" w:rsidR="00533BB8" w:rsidRPr="00533BB8" w:rsidRDefault="00533BB8" w:rsidP="00E231D2">
            <w:pPr>
              <w:spacing w:line="200" w:lineRule="exact"/>
              <w:jc w:val="right"/>
              <w:rPr>
                <w:rFonts w:eastAsia="Times New Roman" w:cs="Calibri"/>
              </w:rPr>
            </w:pPr>
            <w:r w:rsidRPr="00533BB8">
              <w:rPr>
                <w:rFonts w:eastAsia="Times New Roman" w:cs="Calibri"/>
              </w:rPr>
              <w:t>0.00</w:t>
            </w:r>
            <w:r w:rsidR="00650AF9">
              <w:rPr>
                <w:rFonts w:eastAsia="Times New Roman" w:cs="Calibri"/>
              </w:rPr>
              <w:t xml:space="preserve"> €</w:t>
            </w:r>
          </w:p>
        </w:tc>
        <w:tc>
          <w:tcPr>
            <w:tcW w:w="1435" w:type="dxa"/>
            <w:hideMark/>
          </w:tcPr>
          <w:p w14:paraId="42F77A5A" w14:textId="6799CE7B" w:rsidR="00533BB8" w:rsidRPr="00533BB8" w:rsidRDefault="00533BB8" w:rsidP="00E231D2">
            <w:pPr>
              <w:spacing w:line="200" w:lineRule="exact"/>
              <w:jc w:val="right"/>
              <w:rPr>
                <w:rFonts w:eastAsia="Times New Roman" w:cs="Calibri"/>
              </w:rPr>
            </w:pPr>
            <w:r w:rsidRPr="00533BB8">
              <w:rPr>
                <w:rFonts w:eastAsia="Times New Roman" w:cs="Calibri"/>
              </w:rPr>
              <w:t>0.00</w:t>
            </w:r>
            <w:r w:rsidR="00650AF9">
              <w:rPr>
                <w:rFonts w:eastAsia="Times New Roman" w:cs="Calibri"/>
              </w:rPr>
              <w:t xml:space="preserve"> €</w:t>
            </w:r>
          </w:p>
        </w:tc>
        <w:tc>
          <w:tcPr>
            <w:tcW w:w="1417" w:type="dxa"/>
            <w:hideMark/>
          </w:tcPr>
          <w:p w14:paraId="2B1DB845" w14:textId="6E50A30F" w:rsidR="00533BB8" w:rsidRPr="00533BB8" w:rsidRDefault="00533BB8" w:rsidP="00E231D2">
            <w:pPr>
              <w:spacing w:line="200" w:lineRule="exact"/>
              <w:jc w:val="right"/>
              <w:rPr>
                <w:rFonts w:eastAsia="Times New Roman" w:cs="Calibri"/>
              </w:rPr>
            </w:pPr>
            <w:r w:rsidRPr="00533BB8">
              <w:rPr>
                <w:rFonts w:eastAsia="Times New Roman" w:cs="Calibri"/>
              </w:rPr>
              <w:t>0.00</w:t>
            </w:r>
            <w:r w:rsidR="00650AF9">
              <w:rPr>
                <w:rFonts w:eastAsia="Times New Roman" w:cs="Calibri"/>
              </w:rPr>
              <w:t xml:space="preserve"> €</w:t>
            </w:r>
          </w:p>
        </w:tc>
        <w:tc>
          <w:tcPr>
            <w:tcW w:w="1784" w:type="dxa"/>
            <w:hideMark/>
          </w:tcPr>
          <w:p w14:paraId="2E330649" w14:textId="3CE1087D" w:rsidR="00533BB8" w:rsidRPr="00533BB8" w:rsidRDefault="00533BB8" w:rsidP="00E231D2">
            <w:pPr>
              <w:spacing w:line="200" w:lineRule="exact"/>
              <w:jc w:val="right"/>
              <w:rPr>
                <w:rFonts w:eastAsia="Times New Roman" w:cs="Calibri"/>
              </w:rPr>
            </w:pPr>
            <w:r w:rsidRPr="00533BB8">
              <w:rPr>
                <w:rFonts w:eastAsia="Times New Roman" w:cs="Calibri"/>
              </w:rPr>
              <w:t>0.00</w:t>
            </w:r>
            <w:r w:rsidR="00650AF9">
              <w:rPr>
                <w:rFonts w:eastAsia="Times New Roman" w:cs="Calibri"/>
              </w:rPr>
              <w:t xml:space="preserve"> €</w:t>
            </w:r>
          </w:p>
        </w:tc>
        <w:tc>
          <w:tcPr>
            <w:tcW w:w="1618" w:type="dxa"/>
            <w:hideMark/>
          </w:tcPr>
          <w:p w14:paraId="7684E27A" w14:textId="21365920" w:rsidR="00533BB8" w:rsidRPr="00533BB8" w:rsidRDefault="00533BB8" w:rsidP="00E231D2">
            <w:pPr>
              <w:spacing w:line="200" w:lineRule="exact"/>
              <w:jc w:val="right"/>
              <w:rPr>
                <w:rFonts w:eastAsia="Times New Roman" w:cs="Calibri"/>
              </w:rPr>
            </w:pPr>
            <w:r w:rsidRPr="00533BB8">
              <w:rPr>
                <w:rFonts w:eastAsia="Times New Roman" w:cs="Calibri"/>
              </w:rPr>
              <w:t>0.00</w:t>
            </w:r>
            <w:r w:rsidR="00650AF9">
              <w:rPr>
                <w:rFonts w:eastAsia="Times New Roman" w:cs="Calibri"/>
              </w:rPr>
              <w:t xml:space="preserve"> €</w:t>
            </w:r>
          </w:p>
        </w:tc>
      </w:tr>
      <w:tr w:rsidR="00533BB8" w:rsidRPr="00533BB8" w14:paraId="17BC9CDA" w14:textId="77777777" w:rsidTr="00650AF9">
        <w:trPr>
          <w:trHeight w:val="312"/>
        </w:trPr>
        <w:tc>
          <w:tcPr>
            <w:tcW w:w="622" w:type="dxa"/>
            <w:hideMark/>
          </w:tcPr>
          <w:p w14:paraId="65B7A23E" w14:textId="77777777" w:rsidR="00533BB8" w:rsidRPr="00533BB8" w:rsidRDefault="00533BB8" w:rsidP="00533BB8">
            <w:pPr>
              <w:spacing w:line="200" w:lineRule="exact"/>
              <w:jc w:val="both"/>
              <w:rPr>
                <w:rFonts w:eastAsia="Times New Roman" w:cs="Calibri"/>
                <w:b/>
                <w:bCs/>
              </w:rPr>
            </w:pPr>
            <w:r w:rsidRPr="00533BB8">
              <w:rPr>
                <w:rFonts w:eastAsia="Times New Roman" w:cs="Calibri"/>
                <w:b/>
                <w:bCs/>
              </w:rPr>
              <w:t>23</w:t>
            </w:r>
          </w:p>
        </w:tc>
        <w:tc>
          <w:tcPr>
            <w:tcW w:w="1927" w:type="dxa"/>
            <w:hideMark/>
          </w:tcPr>
          <w:p w14:paraId="50D80ED9" w14:textId="77777777" w:rsidR="00533BB8" w:rsidRPr="00D12E65" w:rsidRDefault="00533BB8" w:rsidP="00533BB8">
            <w:pPr>
              <w:spacing w:line="200" w:lineRule="exact"/>
              <w:jc w:val="both"/>
              <w:rPr>
                <w:rFonts w:eastAsia="Times New Roman" w:cs="Calibri"/>
                <w:b/>
                <w:bCs/>
              </w:rPr>
            </w:pPr>
            <w:proofErr w:type="gramStart"/>
            <w:r w:rsidRPr="00D12E65">
              <w:rPr>
                <w:rFonts w:eastAsia="Times New Roman" w:cs="Calibri"/>
                <w:b/>
                <w:bCs/>
              </w:rPr>
              <w:t>AUTRES  IMMOBILISATIONS</w:t>
            </w:r>
            <w:proofErr w:type="gramEnd"/>
            <w:r w:rsidRPr="00D12E65">
              <w:rPr>
                <w:rFonts w:eastAsia="Times New Roman" w:cs="Calibri"/>
                <w:b/>
                <w:bCs/>
              </w:rPr>
              <w:t xml:space="preserve"> FINANCIERES</w:t>
            </w:r>
          </w:p>
        </w:tc>
        <w:tc>
          <w:tcPr>
            <w:tcW w:w="1545" w:type="dxa"/>
            <w:hideMark/>
          </w:tcPr>
          <w:p w14:paraId="0BBE6B02" w14:textId="3DB462D3" w:rsidR="00533BB8" w:rsidRPr="00533BB8" w:rsidRDefault="00533BB8" w:rsidP="00E231D2">
            <w:pPr>
              <w:spacing w:line="200" w:lineRule="exact"/>
              <w:jc w:val="right"/>
              <w:rPr>
                <w:rFonts w:eastAsia="Times New Roman" w:cs="Calibri"/>
              </w:rPr>
            </w:pPr>
            <w:r w:rsidRPr="00533BB8">
              <w:rPr>
                <w:rFonts w:eastAsia="Times New Roman" w:cs="Calibri"/>
              </w:rPr>
              <w:t>0.00</w:t>
            </w:r>
            <w:r w:rsidR="00650AF9">
              <w:rPr>
                <w:rFonts w:eastAsia="Times New Roman" w:cs="Calibri"/>
              </w:rPr>
              <w:t xml:space="preserve"> €</w:t>
            </w:r>
          </w:p>
        </w:tc>
        <w:tc>
          <w:tcPr>
            <w:tcW w:w="1435" w:type="dxa"/>
            <w:hideMark/>
          </w:tcPr>
          <w:p w14:paraId="231BECD7" w14:textId="36A12BD2" w:rsidR="00533BB8" w:rsidRPr="00533BB8" w:rsidRDefault="00533BB8" w:rsidP="00E231D2">
            <w:pPr>
              <w:spacing w:line="200" w:lineRule="exact"/>
              <w:jc w:val="right"/>
              <w:rPr>
                <w:rFonts w:eastAsia="Times New Roman" w:cs="Calibri"/>
              </w:rPr>
            </w:pPr>
            <w:r w:rsidRPr="00533BB8">
              <w:rPr>
                <w:rFonts w:eastAsia="Times New Roman" w:cs="Calibri"/>
              </w:rPr>
              <w:t>0.00</w:t>
            </w:r>
            <w:r w:rsidR="00650AF9">
              <w:rPr>
                <w:rFonts w:eastAsia="Times New Roman" w:cs="Calibri"/>
              </w:rPr>
              <w:t xml:space="preserve"> €</w:t>
            </w:r>
          </w:p>
        </w:tc>
        <w:tc>
          <w:tcPr>
            <w:tcW w:w="1417" w:type="dxa"/>
            <w:hideMark/>
          </w:tcPr>
          <w:p w14:paraId="0159C808" w14:textId="7668AE23" w:rsidR="00533BB8" w:rsidRPr="00533BB8" w:rsidRDefault="00533BB8" w:rsidP="00E231D2">
            <w:pPr>
              <w:spacing w:line="200" w:lineRule="exact"/>
              <w:jc w:val="right"/>
              <w:rPr>
                <w:rFonts w:eastAsia="Times New Roman" w:cs="Calibri"/>
              </w:rPr>
            </w:pPr>
            <w:r w:rsidRPr="00533BB8">
              <w:rPr>
                <w:rFonts w:eastAsia="Times New Roman" w:cs="Calibri"/>
              </w:rPr>
              <w:t>0.00</w:t>
            </w:r>
            <w:r w:rsidR="00650AF9">
              <w:rPr>
                <w:rFonts w:eastAsia="Times New Roman" w:cs="Calibri"/>
              </w:rPr>
              <w:t xml:space="preserve"> €</w:t>
            </w:r>
          </w:p>
        </w:tc>
        <w:tc>
          <w:tcPr>
            <w:tcW w:w="1784" w:type="dxa"/>
            <w:hideMark/>
          </w:tcPr>
          <w:p w14:paraId="6C5B78CD" w14:textId="0D2DD2F6" w:rsidR="00533BB8" w:rsidRPr="00533BB8" w:rsidRDefault="00533BB8" w:rsidP="00E231D2">
            <w:pPr>
              <w:spacing w:line="200" w:lineRule="exact"/>
              <w:jc w:val="right"/>
              <w:rPr>
                <w:rFonts w:eastAsia="Times New Roman" w:cs="Calibri"/>
              </w:rPr>
            </w:pPr>
            <w:r w:rsidRPr="00533BB8">
              <w:rPr>
                <w:rFonts w:eastAsia="Times New Roman" w:cs="Calibri"/>
              </w:rPr>
              <w:t>0.00</w:t>
            </w:r>
            <w:r w:rsidR="00650AF9">
              <w:rPr>
                <w:rFonts w:eastAsia="Times New Roman" w:cs="Calibri"/>
              </w:rPr>
              <w:t xml:space="preserve"> €</w:t>
            </w:r>
          </w:p>
        </w:tc>
        <w:tc>
          <w:tcPr>
            <w:tcW w:w="1618" w:type="dxa"/>
            <w:hideMark/>
          </w:tcPr>
          <w:p w14:paraId="0C363C86" w14:textId="28BFC068" w:rsidR="00533BB8" w:rsidRPr="00533BB8" w:rsidRDefault="00533BB8" w:rsidP="00E231D2">
            <w:pPr>
              <w:spacing w:line="200" w:lineRule="exact"/>
              <w:jc w:val="right"/>
              <w:rPr>
                <w:rFonts w:eastAsia="Times New Roman" w:cs="Calibri"/>
              </w:rPr>
            </w:pPr>
            <w:r w:rsidRPr="00533BB8">
              <w:rPr>
                <w:rFonts w:eastAsia="Times New Roman" w:cs="Calibri"/>
              </w:rPr>
              <w:t>0.00</w:t>
            </w:r>
            <w:r w:rsidR="00650AF9">
              <w:rPr>
                <w:rFonts w:eastAsia="Times New Roman" w:cs="Calibri"/>
              </w:rPr>
              <w:t xml:space="preserve"> €</w:t>
            </w:r>
          </w:p>
        </w:tc>
      </w:tr>
      <w:tr w:rsidR="00533BB8" w:rsidRPr="00533BB8" w14:paraId="1B3CBD2E" w14:textId="77777777" w:rsidTr="00650AF9">
        <w:trPr>
          <w:trHeight w:val="312"/>
        </w:trPr>
        <w:tc>
          <w:tcPr>
            <w:tcW w:w="622" w:type="dxa"/>
            <w:hideMark/>
          </w:tcPr>
          <w:p w14:paraId="4EC17D3F" w14:textId="77777777" w:rsidR="00533BB8" w:rsidRPr="00533BB8" w:rsidRDefault="00533BB8" w:rsidP="00533BB8">
            <w:pPr>
              <w:spacing w:line="200" w:lineRule="exact"/>
              <w:jc w:val="both"/>
              <w:rPr>
                <w:rFonts w:eastAsia="Times New Roman" w:cs="Calibri"/>
                <w:b/>
                <w:bCs/>
              </w:rPr>
            </w:pPr>
            <w:r w:rsidRPr="00533BB8">
              <w:rPr>
                <w:rFonts w:eastAsia="Times New Roman" w:cs="Calibri"/>
                <w:b/>
                <w:bCs/>
              </w:rPr>
              <w:t>28</w:t>
            </w:r>
          </w:p>
        </w:tc>
        <w:tc>
          <w:tcPr>
            <w:tcW w:w="1927" w:type="dxa"/>
            <w:hideMark/>
          </w:tcPr>
          <w:p w14:paraId="6FEEAC28" w14:textId="77777777" w:rsidR="00533BB8" w:rsidRPr="00D12E65" w:rsidRDefault="00533BB8" w:rsidP="00533BB8">
            <w:pPr>
              <w:spacing w:line="200" w:lineRule="exact"/>
              <w:jc w:val="both"/>
              <w:rPr>
                <w:rFonts w:eastAsia="Times New Roman" w:cs="Calibri"/>
                <w:b/>
                <w:bCs/>
              </w:rPr>
            </w:pPr>
            <w:r w:rsidRPr="00D12E65">
              <w:rPr>
                <w:rFonts w:eastAsia="Times New Roman" w:cs="Calibri"/>
                <w:b/>
                <w:bCs/>
              </w:rPr>
              <w:t>IMMOBILISATIONS CORPORELLES</w:t>
            </w:r>
          </w:p>
        </w:tc>
        <w:tc>
          <w:tcPr>
            <w:tcW w:w="1545" w:type="dxa"/>
            <w:hideMark/>
          </w:tcPr>
          <w:p w14:paraId="324F654E" w14:textId="508843A7" w:rsidR="00533BB8" w:rsidRPr="00533BB8" w:rsidRDefault="00533BB8" w:rsidP="00E231D2">
            <w:pPr>
              <w:spacing w:line="200" w:lineRule="exact"/>
              <w:jc w:val="right"/>
              <w:rPr>
                <w:rFonts w:eastAsia="Times New Roman" w:cs="Calibri"/>
              </w:rPr>
            </w:pPr>
            <w:r w:rsidRPr="00533BB8">
              <w:rPr>
                <w:rFonts w:eastAsia="Times New Roman" w:cs="Calibri"/>
              </w:rPr>
              <w:t>550 000.00</w:t>
            </w:r>
            <w:r w:rsidR="00650AF9">
              <w:rPr>
                <w:rFonts w:eastAsia="Times New Roman" w:cs="Calibri"/>
              </w:rPr>
              <w:t xml:space="preserve"> €</w:t>
            </w:r>
          </w:p>
        </w:tc>
        <w:tc>
          <w:tcPr>
            <w:tcW w:w="1435" w:type="dxa"/>
            <w:hideMark/>
          </w:tcPr>
          <w:p w14:paraId="2AEE3508" w14:textId="0117D967" w:rsidR="00533BB8" w:rsidRPr="00533BB8" w:rsidRDefault="00533BB8" w:rsidP="00E231D2">
            <w:pPr>
              <w:spacing w:line="200" w:lineRule="exact"/>
              <w:jc w:val="right"/>
              <w:rPr>
                <w:rFonts w:eastAsia="Times New Roman" w:cs="Calibri"/>
              </w:rPr>
            </w:pPr>
            <w:r w:rsidRPr="00533BB8">
              <w:rPr>
                <w:rFonts w:eastAsia="Times New Roman" w:cs="Calibri"/>
              </w:rPr>
              <w:t>549 895.68</w:t>
            </w:r>
            <w:r w:rsidR="00650AF9">
              <w:rPr>
                <w:rFonts w:eastAsia="Times New Roman" w:cs="Calibri"/>
              </w:rPr>
              <w:t xml:space="preserve"> €</w:t>
            </w:r>
          </w:p>
        </w:tc>
        <w:tc>
          <w:tcPr>
            <w:tcW w:w="1417" w:type="dxa"/>
            <w:hideMark/>
          </w:tcPr>
          <w:p w14:paraId="0F7549A1" w14:textId="349D7BE1" w:rsidR="00533BB8" w:rsidRPr="00533BB8" w:rsidRDefault="00533BB8" w:rsidP="00E231D2">
            <w:pPr>
              <w:spacing w:line="200" w:lineRule="exact"/>
              <w:jc w:val="right"/>
              <w:rPr>
                <w:rFonts w:eastAsia="Times New Roman" w:cs="Calibri"/>
              </w:rPr>
            </w:pPr>
            <w:r w:rsidRPr="00533BB8">
              <w:rPr>
                <w:rFonts w:eastAsia="Times New Roman" w:cs="Calibri"/>
              </w:rPr>
              <w:t>104.32</w:t>
            </w:r>
            <w:r w:rsidR="00650AF9">
              <w:rPr>
                <w:rFonts w:eastAsia="Times New Roman" w:cs="Calibri"/>
              </w:rPr>
              <w:t xml:space="preserve"> €</w:t>
            </w:r>
          </w:p>
        </w:tc>
        <w:tc>
          <w:tcPr>
            <w:tcW w:w="1784" w:type="dxa"/>
            <w:hideMark/>
          </w:tcPr>
          <w:p w14:paraId="2196512C" w14:textId="31B22C3B" w:rsidR="00533BB8" w:rsidRPr="00533BB8" w:rsidRDefault="00533BB8" w:rsidP="00E231D2">
            <w:pPr>
              <w:spacing w:line="200" w:lineRule="exact"/>
              <w:jc w:val="right"/>
              <w:rPr>
                <w:rFonts w:eastAsia="Times New Roman" w:cs="Calibri"/>
              </w:rPr>
            </w:pPr>
            <w:r w:rsidRPr="00533BB8">
              <w:rPr>
                <w:rFonts w:eastAsia="Times New Roman" w:cs="Calibri"/>
              </w:rPr>
              <w:t>0.00</w:t>
            </w:r>
            <w:r w:rsidR="00650AF9">
              <w:rPr>
                <w:rFonts w:eastAsia="Times New Roman" w:cs="Calibri"/>
              </w:rPr>
              <w:t xml:space="preserve"> €</w:t>
            </w:r>
          </w:p>
        </w:tc>
        <w:tc>
          <w:tcPr>
            <w:tcW w:w="1618" w:type="dxa"/>
            <w:hideMark/>
          </w:tcPr>
          <w:p w14:paraId="1EB4DADB" w14:textId="77C2EC29" w:rsidR="00533BB8" w:rsidRPr="00533BB8" w:rsidRDefault="00533BB8" w:rsidP="00E231D2">
            <w:pPr>
              <w:spacing w:line="200" w:lineRule="exact"/>
              <w:jc w:val="right"/>
              <w:rPr>
                <w:rFonts w:eastAsia="Times New Roman" w:cs="Calibri"/>
              </w:rPr>
            </w:pPr>
            <w:r w:rsidRPr="00533BB8">
              <w:rPr>
                <w:rFonts w:eastAsia="Times New Roman" w:cs="Calibri"/>
              </w:rPr>
              <w:t>550 000.00</w:t>
            </w:r>
            <w:r w:rsidR="00650AF9">
              <w:rPr>
                <w:rFonts w:eastAsia="Times New Roman" w:cs="Calibri"/>
              </w:rPr>
              <w:t xml:space="preserve"> €</w:t>
            </w:r>
          </w:p>
        </w:tc>
      </w:tr>
      <w:tr w:rsidR="00533BB8" w:rsidRPr="00533BB8" w14:paraId="47DCAA2E" w14:textId="77777777" w:rsidTr="00650AF9">
        <w:trPr>
          <w:trHeight w:val="312"/>
        </w:trPr>
        <w:tc>
          <w:tcPr>
            <w:tcW w:w="622" w:type="dxa"/>
            <w:hideMark/>
          </w:tcPr>
          <w:p w14:paraId="28FB8B0E" w14:textId="77777777" w:rsidR="00533BB8" w:rsidRPr="00533BB8" w:rsidRDefault="00533BB8" w:rsidP="00533BB8">
            <w:pPr>
              <w:spacing w:line="200" w:lineRule="exact"/>
              <w:jc w:val="both"/>
              <w:rPr>
                <w:rFonts w:eastAsia="Times New Roman" w:cs="Calibri"/>
                <w:b/>
                <w:bCs/>
              </w:rPr>
            </w:pPr>
            <w:r w:rsidRPr="00533BB8">
              <w:rPr>
                <w:rFonts w:eastAsia="Times New Roman" w:cs="Calibri"/>
                <w:b/>
                <w:bCs/>
              </w:rPr>
              <w:t> </w:t>
            </w:r>
          </w:p>
        </w:tc>
        <w:tc>
          <w:tcPr>
            <w:tcW w:w="1927" w:type="dxa"/>
            <w:hideMark/>
          </w:tcPr>
          <w:p w14:paraId="55126B08" w14:textId="77777777" w:rsidR="00533BB8" w:rsidRPr="00533BB8" w:rsidRDefault="00533BB8" w:rsidP="00533BB8">
            <w:pPr>
              <w:spacing w:line="200" w:lineRule="exact"/>
              <w:jc w:val="both"/>
              <w:rPr>
                <w:rFonts w:eastAsia="Times New Roman" w:cs="Calibri"/>
                <w:b/>
                <w:bCs/>
              </w:rPr>
            </w:pPr>
            <w:r w:rsidRPr="00533BB8">
              <w:rPr>
                <w:rFonts w:eastAsia="Times New Roman" w:cs="Calibri"/>
                <w:b/>
                <w:bCs/>
              </w:rPr>
              <w:t xml:space="preserve">   TOTAL DES RECETTES</w:t>
            </w:r>
          </w:p>
        </w:tc>
        <w:tc>
          <w:tcPr>
            <w:tcW w:w="1545" w:type="dxa"/>
            <w:hideMark/>
          </w:tcPr>
          <w:p w14:paraId="3EA0EEAB" w14:textId="696AFE53" w:rsidR="00533BB8" w:rsidRPr="00533BB8" w:rsidRDefault="00533BB8" w:rsidP="00530BB2">
            <w:pPr>
              <w:spacing w:line="200" w:lineRule="exact"/>
              <w:jc w:val="center"/>
              <w:rPr>
                <w:rFonts w:eastAsia="Times New Roman" w:cs="Calibri"/>
                <w:b/>
                <w:bCs/>
              </w:rPr>
            </w:pPr>
            <w:r w:rsidRPr="00533BB8">
              <w:rPr>
                <w:rFonts w:eastAsia="Times New Roman" w:cs="Calibri"/>
                <w:b/>
                <w:bCs/>
              </w:rPr>
              <w:t>1 759 025.27</w:t>
            </w:r>
            <w:r w:rsidR="00650AF9">
              <w:rPr>
                <w:rFonts w:eastAsia="Times New Roman" w:cs="Calibri"/>
                <w:b/>
                <w:bCs/>
              </w:rPr>
              <w:t xml:space="preserve"> €</w:t>
            </w:r>
          </w:p>
        </w:tc>
        <w:tc>
          <w:tcPr>
            <w:tcW w:w="1435" w:type="dxa"/>
            <w:hideMark/>
          </w:tcPr>
          <w:p w14:paraId="3EF0EB04" w14:textId="4EFEB8D1" w:rsidR="00533BB8" w:rsidRPr="00533BB8" w:rsidRDefault="00533BB8" w:rsidP="00530BB2">
            <w:pPr>
              <w:spacing w:line="200" w:lineRule="exact"/>
              <w:jc w:val="center"/>
              <w:rPr>
                <w:rFonts w:eastAsia="Times New Roman" w:cs="Calibri"/>
                <w:b/>
                <w:bCs/>
              </w:rPr>
            </w:pPr>
            <w:r w:rsidRPr="00533BB8">
              <w:rPr>
                <w:rFonts w:eastAsia="Times New Roman" w:cs="Calibri"/>
                <w:b/>
                <w:bCs/>
              </w:rPr>
              <w:t xml:space="preserve">1 </w:t>
            </w:r>
            <w:r w:rsidR="00543D00">
              <w:rPr>
                <w:rFonts w:eastAsia="Times New Roman" w:cs="Calibri"/>
                <w:b/>
                <w:bCs/>
              </w:rPr>
              <w:t>048</w:t>
            </w:r>
            <w:r w:rsidRPr="00533BB8">
              <w:rPr>
                <w:rFonts w:eastAsia="Times New Roman" w:cs="Calibri"/>
                <w:b/>
                <w:bCs/>
              </w:rPr>
              <w:t xml:space="preserve"> </w:t>
            </w:r>
            <w:r w:rsidR="00543D00">
              <w:rPr>
                <w:rFonts w:eastAsia="Times New Roman" w:cs="Calibri"/>
                <w:b/>
                <w:bCs/>
              </w:rPr>
              <w:t>613</w:t>
            </w:r>
            <w:r w:rsidRPr="00533BB8">
              <w:rPr>
                <w:rFonts w:eastAsia="Times New Roman" w:cs="Calibri"/>
                <w:b/>
                <w:bCs/>
              </w:rPr>
              <w:t>.</w:t>
            </w:r>
            <w:r w:rsidR="00543D00">
              <w:rPr>
                <w:rFonts w:eastAsia="Times New Roman" w:cs="Calibri"/>
                <w:b/>
                <w:bCs/>
              </w:rPr>
              <w:t>62</w:t>
            </w:r>
            <w:r w:rsidR="00650AF9">
              <w:rPr>
                <w:rFonts w:eastAsia="Times New Roman" w:cs="Calibri"/>
                <w:b/>
                <w:bCs/>
              </w:rPr>
              <w:t xml:space="preserve"> €</w:t>
            </w:r>
          </w:p>
        </w:tc>
        <w:tc>
          <w:tcPr>
            <w:tcW w:w="1417" w:type="dxa"/>
            <w:hideMark/>
          </w:tcPr>
          <w:p w14:paraId="3B74CA93" w14:textId="3DC8D6C6" w:rsidR="00533BB8" w:rsidRPr="00533BB8" w:rsidRDefault="00533BB8" w:rsidP="00530BB2">
            <w:pPr>
              <w:spacing w:line="200" w:lineRule="exact"/>
              <w:jc w:val="center"/>
              <w:rPr>
                <w:rFonts w:eastAsia="Times New Roman" w:cs="Calibri"/>
                <w:b/>
                <w:bCs/>
              </w:rPr>
            </w:pPr>
            <w:r w:rsidRPr="00533BB8">
              <w:rPr>
                <w:rFonts w:eastAsia="Times New Roman" w:cs="Calibri"/>
                <w:b/>
                <w:bCs/>
              </w:rPr>
              <w:t>536 593.02</w:t>
            </w:r>
            <w:r w:rsidR="00650AF9">
              <w:rPr>
                <w:rFonts w:eastAsia="Times New Roman" w:cs="Calibri"/>
                <w:b/>
                <w:bCs/>
              </w:rPr>
              <w:t xml:space="preserve"> €</w:t>
            </w:r>
          </w:p>
        </w:tc>
        <w:tc>
          <w:tcPr>
            <w:tcW w:w="1784" w:type="dxa"/>
            <w:hideMark/>
          </w:tcPr>
          <w:p w14:paraId="0A8C463E" w14:textId="09FBD202" w:rsidR="00533BB8" w:rsidRPr="00533BB8" w:rsidRDefault="00533BB8" w:rsidP="00530BB2">
            <w:pPr>
              <w:spacing w:line="200" w:lineRule="exact"/>
              <w:jc w:val="center"/>
              <w:rPr>
                <w:rFonts w:eastAsia="Times New Roman" w:cs="Calibri"/>
                <w:b/>
                <w:bCs/>
              </w:rPr>
            </w:pPr>
            <w:r w:rsidRPr="00533BB8">
              <w:rPr>
                <w:rFonts w:eastAsia="Times New Roman" w:cs="Calibri"/>
                <w:b/>
                <w:bCs/>
              </w:rPr>
              <w:t>101 742.80</w:t>
            </w:r>
            <w:r w:rsidR="00650AF9">
              <w:rPr>
                <w:rFonts w:eastAsia="Times New Roman" w:cs="Calibri"/>
                <w:b/>
                <w:bCs/>
              </w:rPr>
              <w:t xml:space="preserve"> €</w:t>
            </w:r>
          </w:p>
        </w:tc>
        <w:tc>
          <w:tcPr>
            <w:tcW w:w="1618" w:type="dxa"/>
            <w:hideMark/>
          </w:tcPr>
          <w:p w14:paraId="426F6E06" w14:textId="05C1E27A" w:rsidR="00533BB8" w:rsidRPr="00533BB8" w:rsidRDefault="00533BB8" w:rsidP="00530BB2">
            <w:pPr>
              <w:spacing w:line="200" w:lineRule="exact"/>
              <w:jc w:val="center"/>
              <w:rPr>
                <w:rFonts w:eastAsia="Times New Roman" w:cs="Calibri"/>
                <w:b/>
                <w:bCs/>
              </w:rPr>
            </w:pPr>
            <w:r w:rsidRPr="00533BB8">
              <w:rPr>
                <w:rFonts w:eastAsia="Times New Roman" w:cs="Calibri"/>
                <w:b/>
                <w:bCs/>
              </w:rPr>
              <w:t xml:space="preserve">3 </w:t>
            </w:r>
            <w:r w:rsidR="00543D00">
              <w:rPr>
                <w:rFonts w:eastAsia="Times New Roman" w:cs="Calibri"/>
                <w:b/>
                <w:bCs/>
              </w:rPr>
              <w:t>407</w:t>
            </w:r>
            <w:r w:rsidRPr="00533BB8">
              <w:rPr>
                <w:rFonts w:eastAsia="Times New Roman" w:cs="Calibri"/>
                <w:b/>
                <w:bCs/>
              </w:rPr>
              <w:t xml:space="preserve"> </w:t>
            </w:r>
            <w:r w:rsidR="00543D00">
              <w:rPr>
                <w:rFonts w:eastAsia="Times New Roman" w:cs="Calibri"/>
                <w:b/>
                <w:bCs/>
              </w:rPr>
              <w:t>304</w:t>
            </w:r>
            <w:r w:rsidRPr="00533BB8">
              <w:rPr>
                <w:rFonts w:eastAsia="Times New Roman" w:cs="Calibri"/>
                <w:b/>
                <w:bCs/>
              </w:rPr>
              <w:t>.</w:t>
            </w:r>
            <w:r w:rsidR="00543D00">
              <w:rPr>
                <w:rFonts w:eastAsia="Times New Roman" w:cs="Calibri"/>
                <w:b/>
                <w:bCs/>
              </w:rPr>
              <w:t>56</w:t>
            </w:r>
            <w:r w:rsidR="00650AF9">
              <w:rPr>
                <w:rFonts w:eastAsia="Times New Roman" w:cs="Calibri"/>
                <w:b/>
                <w:bCs/>
              </w:rPr>
              <w:t xml:space="preserve"> €</w:t>
            </w:r>
          </w:p>
        </w:tc>
      </w:tr>
    </w:tbl>
    <w:p w14:paraId="36410355" w14:textId="77777777" w:rsidR="00533BB8" w:rsidRDefault="00533BB8" w:rsidP="00CB3124">
      <w:pPr>
        <w:spacing w:after="0" w:line="200" w:lineRule="exact"/>
        <w:jc w:val="both"/>
        <w:rPr>
          <w:rFonts w:ascii="Calibri" w:eastAsia="Times New Roman" w:hAnsi="Calibri" w:cs="Calibri"/>
        </w:rPr>
      </w:pPr>
    </w:p>
    <w:p w14:paraId="4C946AFC" w14:textId="77777777" w:rsidR="00CB3124" w:rsidRDefault="00CB3124" w:rsidP="00CB3124">
      <w:pPr>
        <w:spacing w:after="0" w:line="200" w:lineRule="exact"/>
        <w:jc w:val="both"/>
        <w:rPr>
          <w:rFonts w:ascii="Calibri" w:eastAsia="Times New Roman" w:hAnsi="Calibri" w:cs="Calibri"/>
        </w:rPr>
      </w:pPr>
    </w:p>
    <w:p w14:paraId="74D927C6" w14:textId="77777777" w:rsidR="00CB3124" w:rsidRDefault="00CB3124" w:rsidP="00CB3124">
      <w:pPr>
        <w:keepNext/>
        <w:keepLines/>
        <w:spacing w:before="40" w:after="0" w:line="240" w:lineRule="auto"/>
        <w:outlineLvl w:val="3"/>
        <w:rPr>
          <w:rFonts w:ascii="Calibri Light" w:eastAsia="Times New Roman" w:hAnsi="Calibri Light" w:cs="Times New Roman"/>
          <w:b/>
          <w:bCs/>
          <w:i/>
          <w:iCs/>
          <w:color w:val="2F5496"/>
          <w:w w:val="105"/>
          <w:sz w:val="20"/>
          <w:szCs w:val="20"/>
          <w:u w:val="single"/>
          <w:lang w:val="x-none" w:eastAsia="x-none"/>
        </w:rPr>
      </w:pPr>
      <w:bookmarkStart w:id="34" w:name="_Hlk34061441"/>
    </w:p>
    <w:p w14:paraId="49D7DC27" w14:textId="6BD92D52" w:rsidR="00CB3124" w:rsidRPr="00B537CF" w:rsidRDefault="00CB3124" w:rsidP="00CB3124">
      <w:pPr>
        <w:keepNext/>
        <w:keepLines/>
        <w:spacing w:before="40" w:after="0" w:line="240" w:lineRule="auto"/>
        <w:outlineLvl w:val="3"/>
        <w:rPr>
          <w:rFonts w:ascii="Calibri Light" w:eastAsia="Times New Roman" w:hAnsi="Calibri Light" w:cs="Times New Roman"/>
          <w:b/>
          <w:bCs/>
          <w:i/>
          <w:iCs/>
          <w:color w:val="2F5496"/>
          <w:w w:val="105"/>
          <w:sz w:val="20"/>
          <w:szCs w:val="20"/>
          <w:u w:val="single"/>
          <w:lang w:val="x-none" w:eastAsia="x-none"/>
        </w:rPr>
      </w:pPr>
      <w:r w:rsidRPr="00B537CF">
        <w:rPr>
          <w:rFonts w:ascii="Calibri Light" w:eastAsia="Times New Roman" w:hAnsi="Calibri Light" w:cs="Times New Roman"/>
          <w:b/>
          <w:bCs/>
          <w:i/>
          <w:iCs/>
          <w:color w:val="2F5496"/>
          <w:w w:val="105"/>
          <w:sz w:val="20"/>
          <w:szCs w:val="20"/>
          <w:u w:val="single"/>
          <w:lang w:val="x-none" w:eastAsia="x-none"/>
        </w:rPr>
        <w:t>2/ Prospective 20</w:t>
      </w:r>
      <w:r w:rsidRPr="00B537CF">
        <w:rPr>
          <w:rFonts w:ascii="Calibri Light" w:eastAsia="Times New Roman" w:hAnsi="Calibri Light" w:cs="Times New Roman"/>
          <w:b/>
          <w:bCs/>
          <w:i/>
          <w:iCs/>
          <w:color w:val="2F5496"/>
          <w:w w:val="105"/>
          <w:sz w:val="20"/>
          <w:szCs w:val="20"/>
          <w:u w:val="single"/>
          <w:lang w:eastAsia="x-none"/>
        </w:rPr>
        <w:t>2</w:t>
      </w:r>
      <w:r w:rsidR="00D12E65">
        <w:rPr>
          <w:rFonts w:ascii="Calibri Light" w:eastAsia="Times New Roman" w:hAnsi="Calibri Light" w:cs="Times New Roman"/>
          <w:b/>
          <w:bCs/>
          <w:i/>
          <w:iCs/>
          <w:color w:val="2F5496"/>
          <w:w w:val="105"/>
          <w:sz w:val="20"/>
          <w:szCs w:val="20"/>
          <w:u w:val="single"/>
          <w:lang w:eastAsia="x-none"/>
        </w:rPr>
        <w:t>4</w:t>
      </w:r>
      <w:r w:rsidRPr="00B537CF">
        <w:rPr>
          <w:rFonts w:ascii="Calibri Light" w:eastAsia="Times New Roman" w:hAnsi="Calibri Light" w:cs="Times New Roman"/>
          <w:b/>
          <w:bCs/>
          <w:i/>
          <w:iCs/>
          <w:color w:val="2F5496"/>
          <w:w w:val="105"/>
          <w:sz w:val="20"/>
          <w:szCs w:val="20"/>
          <w:u w:val="single"/>
          <w:lang w:val="x-none" w:eastAsia="x-none"/>
        </w:rPr>
        <w:t xml:space="preserve"> - 202</w:t>
      </w:r>
      <w:r w:rsidR="00D12E65">
        <w:rPr>
          <w:rFonts w:ascii="Calibri Light" w:eastAsia="Times New Roman" w:hAnsi="Calibri Light" w:cs="Times New Roman"/>
          <w:b/>
          <w:bCs/>
          <w:i/>
          <w:iCs/>
          <w:color w:val="2F5496"/>
          <w:w w:val="105"/>
          <w:sz w:val="20"/>
          <w:szCs w:val="20"/>
          <w:u w:val="single"/>
          <w:lang w:eastAsia="x-none"/>
        </w:rPr>
        <w:t>5</w:t>
      </w:r>
      <w:r w:rsidRPr="00B537CF">
        <w:rPr>
          <w:rFonts w:ascii="Calibri Light" w:eastAsia="Times New Roman" w:hAnsi="Calibri Light" w:cs="Times New Roman"/>
          <w:b/>
          <w:bCs/>
          <w:i/>
          <w:iCs/>
          <w:color w:val="2F5496"/>
          <w:w w:val="105"/>
          <w:sz w:val="20"/>
          <w:szCs w:val="20"/>
          <w:u w:val="single"/>
          <w:lang w:val="x-none" w:eastAsia="x-none"/>
        </w:rPr>
        <w:t xml:space="preserve"> des </w:t>
      </w:r>
      <w:r w:rsidRPr="00B537CF">
        <w:rPr>
          <w:rFonts w:ascii="Calibri Light" w:eastAsia="Times New Roman" w:hAnsi="Calibri Light" w:cs="Times New Roman"/>
          <w:b/>
          <w:bCs/>
          <w:i/>
          <w:iCs/>
          <w:color w:val="2F5496"/>
          <w:w w:val="105"/>
          <w:sz w:val="20"/>
          <w:szCs w:val="20"/>
          <w:u w:val="single"/>
          <w:lang w:eastAsia="x-none"/>
        </w:rPr>
        <w:t xml:space="preserve">dépenses d’investissement </w:t>
      </w:r>
      <w:r w:rsidRPr="00B537CF">
        <w:rPr>
          <w:rFonts w:ascii="Calibri Light" w:eastAsia="Times New Roman" w:hAnsi="Calibri Light" w:cs="Times New Roman"/>
          <w:b/>
          <w:bCs/>
          <w:i/>
          <w:iCs/>
          <w:color w:val="2F5496"/>
          <w:w w:val="105"/>
          <w:sz w:val="20"/>
          <w:szCs w:val="20"/>
          <w:u w:val="single"/>
          <w:lang w:val="x-none" w:eastAsia="x-none"/>
        </w:rPr>
        <w:t>:</w:t>
      </w:r>
    </w:p>
    <w:p w14:paraId="79259C81" w14:textId="77777777" w:rsidR="00CB3124" w:rsidRPr="00B537CF" w:rsidRDefault="00CB3124" w:rsidP="00CB3124">
      <w:pPr>
        <w:spacing w:after="0" w:line="240" w:lineRule="auto"/>
        <w:jc w:val="both"/>
        <w:rPr>
          <w:rFonts w:ascii="Calibri" w:eastAsia="Calibri" w:hAnsi="Calibri" w:cs="Calibri"/>
        </w:rPr>
      </w:pPr>
    </w:p>
    <w:p w14:paraId="32F206FC" w14:textId="499F4F79" w:rsidR="00CB3124" w:rsidRPr="00B537CF" w:rsidRDefault="00CB3124" w:rsidP="00CB3124">
      <w:pPr>
        <w:spacing w:after="0" w:line="0" w:lineRule="atLeast"/>
        <w:rPr>
          <w:rFonts w:ascii="Calibri" w:eastAsia="Arial" w:hAnsi="Calibri" w:cs="Calibri"/>
        </w:rPr>
      </w:pPr>
      <w:r w:rsidRPr="00B537CF">
        <w:rPr>
          <w:rFonts w:ascii="Calibri" w:eastAsia="Arial" w:hAnsi="Calibri" w:cs="Calibri"/>
        </w:rPr>
        <w:t>Les principaux investissements envisagés pour 202</w:t>
      </w:r>
      <w:r w:rsidR="00D12E65">
        <w:rPr>
          <w:rFonts w:ascii="Calibri" w:eastAsia="Arial" w:hAnsi="Calibri" w:cs="Calibri"/>
        </w:rPr>
        <w:t>5</w:t>
      </w:r>
      <w:r w:rsidRPr="00B537CF">
        <w:rPr>
          <w:rFonts w:ascii="Calibri" w:eastAsia="Arial" w:hAnsi="Calibri" w:cs="Calibri"/>
        </w:rPr>
        <w:t xml:space="preserve"> sont :</w:t>
      </w:r>
    </w:p>
    <w:p w14:paraId="0A02D0C9" w14:textId="77777777" w:rsidR="00CB3124" w:rsidRPr="00B537CF" w:rsidRDefault="00CB3124" w:rsidP="00CB3124">
      <w:pPr>
        <w:spacing w:after="0" w:line="0" w:lineRule="atLeast"/>
        <w:rPr>
          <w:rFonts w:ascii="Calibri" w:eastAsia="Arial" w:hAnsi="Calibri" w:cs="Calibri"/>
        </w:rPr>
      </w:pPr>
    </w:p>
    <w:p w14:paraId="29105D54" w14:textId="77777777" w:rsidR="00CB3124" w:rsidRPr="00913FF2" w:rsidRDefault="00CB3124" w:rsidP="00CB3124">
      <w:pPr>
        <w:spacing w:after="0" w:line="0" w:lineRule="atLeast"/>
        <w:jc w:val="both"/>
        <w:rPr>
          <w:rFonts w:ascii="Calibri" w:eastAsia="Arial" w:hAnsi="Calibri" w:cs="Calibri"/>
          <w:b/>
          <w:bCs/>
        </w:rPr>
      </w:pPr>
      <w:r w:rsidRPr="00B537CF">
        <w:rPr>
          <w:rFonts w:ascii="Calibri" w:eastAsia="Arial" w:hAnsi="Calibri" w:cs="Calibri"/>
          <w:b/>
          <w:bCs/>
        </w:rPr>
        <w:t>Travaux dans les bâtiments :</w:t>
      </w:r>
    </w:p>
    <w:p w14:paraId="6B301B21" w14:textId="7582A506" w:rsidR="00CB3124" w:rsidRDefault="00CB3124" w:rsidP="00CB3124">
      <w:pPr>
        <w:spacing w:after="0" w:line="280" w:lineRule="exact"/>
        <w:ind w:left="142" w:firstLine="720"/>
        <w:jc w:val="both"/>
        <w:rPr>
          <w:rFonts w:ascii="Calibri" w:eastAsia="Times New Roman" w:hAnsi="Calibri" w:cs="Calibri"/>
        </w:rPr>
      </w:pPr>
      <w:r>
        <w:rPr>
          <w:rFonts w:ascii="Calibri" w:eastAsia="Times New Roman" w:hAnsi="Calibri" w:cs="Calibri"/>
        </w:rPr>
        <w:t>- Construction d’un bâtiment à vocation d’espace associatif (crédit</w:t>
      </w:r>
      <w:r w:rsidR="00D12E65">
        <w:rPr>
          <w:rFonts w:ascii="Calibri" w:eastAsia="Times New Roman" w:hAnsi="Calibri" w:cs="Calibri"/>
        </w:rPr>
        <w:t>s</w:t>
      </w:r>
      <w:r>
        <w:rPr>
          <w:rFonts w:ascii="Calibri" w:eastAsia="Times New Roman" w:hAnsi="Calibri" w:cs="Calibri"/>
        </w:rPr>
        <w:t xml:space="preserve"> de paiement </w:t>
      </w:r>
      <w:r w:rsidR="00D12E65">
        <w:rPr>
          <w:rFonts w:ascii="Calibri" w:eastAsia="Times New Roman" w:hAnsi="Calibri" w:cs="Calibri"/>
        </w:rPr>
        <w:t xml:space="preserve">                           1 </w:t>
      </w:r>
      <w:r>
        <w:rPr>
          <w:rFonts w:ascii="Calibri" w:eastAsia="Times New Roman" w:hAnsi="Calibri" w:cs="Calibri"/>
        </w:rPr>
        <w:t>50</w:t>
      </w:r>
      <w:r w:rsidR="00D12E65">
        <w:rPr>
          <w:rFonts w:ascii="Calibri" w:eastAsia="Times New Roman" w:hAnsi="Calibri" w:cs="Calibri"/>
        </w:rPr>
        <w:t>0</w:t>
      </w:r>
      <w:r>
        <w:rPr>
          <w:rFonts w:ascii="Calibri" w:eastAsia="Times New Roman" w:hAnsi="Calibri" w:cs="Calibri"/>
        </w:rPr>
        <w:t> 000 €</w:t>
      </w:r>
      <w:r w:rsidR="000F0AA9">
        <w:rPr>
          <w:rFonts w:ascii="Calibri" w:eastAsia="Times New Roman" w:hAnsi="Calibri" w:cs="Calibri"/>
        </w:rPr>
        <w:t xml:space="preserve"> ; </w:t>
      </w:r>
      <w:r w:rsidR="000F0AA9" w:rsidRPr="00BE0423">
        <w:rPr>
          <w:rFonts w:ascii="Calibri" w:eastAsia="Times New Roman" w:hAnsi="Calibri" w:cs="Calibri"/>
        </w:rPr>
        <w:t xml:space="preserve">travaux </w:t>
      </w:r>
      <w:r w:rsidR="00EB1FEB">
        <w:rPr>
          <w:rFonts w:ascii="Calibri" w:eastAsia="Times New Roman" w:hAnsi="Calibri" w:cs="Calibri"/>
        </w:rPr>
        <w:t>1</w:t>
      </w:r>
      <w:r w:rsidR="000F0AA9" w:rsidRPr="00BE0423">
        <w:rPr>
          <w:rFonts w:ascii="Calibri" w:eastAsia="Times New Roman" w:hAnsi="Calibri" w:cs="Calibri"/>
        </w:rPr>
        <w:t> </w:t>
      </w:r>
      <w:r w:rsidR="00EB1FEB">
        <w:rPr>
          <w:rFonts w:ascii="Calibri" w:eastAsia="Times New Roman" w:hAnsi="Calibri" w:cs="Calibri"/>
        </w:rPr>
        <w:t>879</w:t>
      </w:r>
      <w:r w:rsidR="003A264A" w:rsidRPr="00BE0423">
        <w:rPr>
          <w:rFonts w:ascii="Calibri" w:eastAsia="Times New Roman" w:hAnsi="Calibri" w:cs="Calibri"/>
        </w:rPr>
        <w:t> </w:t>
      </w:r>
      <w:r w:rsidR="00EB1FEB">
        <w:rPr>
          <w:rFonts w:ascii="Calibri" w:eastAsia="Times New Roman" w:hAnsi="Calibri" w:cs="Calibri"/>
        </w:rPr>
        <w:t>291</w:t>
      </w:r>
      <w:r w:rsidR="003A264A" w:rsidRPr="00BE0423">
        <w:rPr>
          <w:rFonts w:ascii="Calibri" w:eastAsia="Times New Roman" w:hAnsi="Calibri" w:cs="Calibri"/>
        </w:rPr>
        <w:t xml:space="preserve"> €</w:t>
      </w:r>
      <w:r w:rsidR="000F0AA9" w:rsidRPr="00BE0423">
        <w:rPr>
          <w:rFonts w:ascii="Calibri" w:eastAsia="Times New Roman" w:hAnsi="Calibri" w:cs="Calibri"/>
        </w:rPr>
        <w:t xml:space="preserve"> et études et prestations de service : 83 000 €</w:t>
      </w:r>
      <w:r w:rsidRPr="00BE0423">
        <w:rPr>
          <w:rFonts w:ascii="Calibri" w:eastAsia="Times New Roman" w:hAnsi="Calibri" w:cs="Calibri"/>
        </w:rPr>
        <w:t>)</w:t>
      </w:r>
    </w:p>
    <w:p w14:paraId="2F8DC217" w14:textId="79EA2A37" w:rsidR="00CB3124" w:rsidRPr="00B537CF" w:rsidRDefault="00CB3124" w:rsidP="00CB3124">
      <w:pPr>
        <w:spacing w:after="0" w:line="280" w:lineRule="exact"/>
        <w:ind w:left="142" w:firstLine="720"/>
        <w:jc w:val="both"/>
        <w:rPr>
          <w:rFonts w:ascii="Calibri" w:eastAsia="Times New Roman" w:hAnsi="Calibri" w:cs="Calibri"/>
        </w:rPr>
      </w:pPr>
      <w:r>
        <w:rPr>
          <w:rFonts w:ascii="Calibri" w:eastAsia="Times New Roman" w:hAnsi="Calibri" w:cs="Calibri"/>
        </w:rPr>
        <w:t xml:space="preserve">- </w:t>
      </w:r>
      <w:r w:rsidR="00D12E65">
        <w:rPr>
          <w:rFonts w:ascii="Calibri" w:eastAsia="Times New Roman" w:hAnsi="Calibri" w:cs="Calibri"/>
        </w:rPr>
        <w:t xml:space="preserve">Le changement de la verrière de l’Espace Gérard Philipe </w:t>
      </w:r>
      <w:r>
        <w:rPr>
          <w:rFonts w:ascii="Calibri" w:eastAsia="Times New Roman" w:hAnsi="Calibri" w:cs="Calibri"/>
        </w:rPr>
        <w:t>(</w:t>
      </w:r>
      <w:r w:rsidR="00D12E65">
        <w:rPr>
          <w:rFonts w:ascii="Calibri" w:eastAsia="Times New Roman" w:hAnsi="Calibri" w:cs="Calibri"/>
        </w:rPr>
        <w:t>1</w:t>
      </w:r>
      <w:r>
        <w:rPr>
          <w:rFonts w:ascii="Calibri" w:eastAsia="Times New Roman" w:hAnsi="Calibri" w:cs="Calibri"/>
        </w:rPr>
        <w:t>0</w:t>
      </w:r>
      <w:r w:rsidR="00D12E65">
        <w:rPr>
          <w:rFonts w:ascii="Calibri" w:eastAsia="Times New Roman" w:hAnsi="Calibri" w:cs="Calibri"/>
        </w:rPr>
        <w:t>0</w:t>
      </w:r>
      <w:r>
        <w:rPr>
          <w:rFonts w:ascii="Calibri" w:eastAsia="Times New Roman" w:hAnsi="Calibri" w:cs="Calibri"/>
        </w:rPr>
        <w:t> 000 €)</w:t>
      </w:r>
    </w:p>
    <w:p w14:paraId="6C5BC4FE" w14:textId="2506910B" w:rsidR="00CB3124" w:rsidRDefault="00CB3124" w:rsidP="00CB3124">
      <w:pPr>
        <w:spacing w:after="0" w:line="280" w:lineRule="exact"/>
        <w:ind w:left="142" w:firstLine="720"/>
        <w:jc w:val="both"/>
        <w:rPr>
          <w:rFonts w:ascii="Calibri" w:eastAsia="Times New Roman" w:hAnsi="Calibri" w:cs="Calibri"/>
        </w:rPr>
      </w:pPr>
      <w:r w:rsidRPr="00B537CF">
        <w:rPr>
          <w:rFonts w:ascii="Calibri" w:eastAsia="Times New Roman" w:hAnsi="Calibri" w:cs="Calibri"/>
        </w:rPr>
        <w:lastRenderedPageBreak/>
        <w:t xml:space="preserve">- </w:t>
      </w:r>
      <w:r w:rsidR="00D12E65">
        <w:rPr>
          <w:rFonts w:ascii="Calibri" w:eastAsia="Times New Roman" w:hAnsi="Calibri" w:cs="Calibri"/>
        </w:rPr>
        <w:t>Le r</w:t>
      </w:r>
      <w:r>
        <w:rPr>
          <w:rFonts w:ascii="Calibri" w:eastAsia="Times New Roman" w:hAnsi="Calibri" w:cs="Calibri"/>
        </w:rPr>
        <w:t>emplacement de luminaires à l’Espace Gérard Philipe (</w:t>
      </w:r>
      <w:r w:rsidR="004E323D">
        <w:rPr>
          <w:rFonts w:ascii="Calibri" w:eastAsia="Times New Roman" w:hAnsi="Calibri" w:cs="Calibri"/>
        </w:rPr>
        <w:t>5</w:t>
      </w:r>
      <w:r>
        <w:rPr>
          <w:rFonts w:ascii="Calibri" w:eastAsia="Times New Roman" w:hAnsi="Calibri" w:cs="Calibri"/>
        </w:rPr>
        <w:t>5 000 €)</w:t>
      </w:r>
    </w:p>
    <w:p w14:paraId="201D7608" w14:textId="135C2BB4" w:rsidR="00CB3124" w:rsidRDefault="00CB3124" w:rsidP="00CB3124">
      <w:pPr>
        <w:spacing w:after="0" w:line="280" w:lineRule="exact"/>
        <w:ind w:left="142" w:firstLine="720"/>
        <w:jc w:val="both"/>
        <w:rPr>
          <w:rFonts w:ascii="Calibri" w:eastAsia="Times New Roman" w:hAnsi="Calibri" w:cs="Calibri"/>
        </w:rPr>
      </w:pPr>
      <w:r>
        <w:rPr>
          <w:rFonts w:ascii="Calibri" w:eastAsia="Times New Roman" w:hAnsi="Calibri" w:cs="Calibri"/>
        </w:rPr>
        <w:t xml:space="preserve">- </w:t>
      </w:r>
      <w:r w:rsidR="000F0AA9">
        <w:rPr>
          <w:rFonts w:ascii="Calibri" w:eastAsia="Times New Roman" w:hAnsi="Calibri" w:cs="Calibri"/>
        </w:rPr>
        <w:t>La réfection de la toiture terrasse de l’Espace Gérard Philipe</w:t>
      </w:r>
      <w:r>
        <w:rPr>
          <w:rFonts w:ascii="Calibri" w:eastAsia="Times New Roman" w:hAnsi="Calibri" w:cs="Calibri"/>
        </w:rPr>
        <w:t xml:space="preserve"> (</w:t>
      </w:r>
      <w:r w:rsidR="000F0AA9">
        <w:rPr>
          <w:rFonts w:ascii="Calibri" w:eastAsia="Times New Roman" w:hAnsi="Calibri" w:cs="Calibri"/>
        </w:rPr>
        <w:t>38 848</w:t>
      </w:r>
      <w:r>
        <w:rPr>
          <w:rFonts w:ascii="Calibri" w:eastAsia="Times New Roman" w:hAnsi="Calibri" w:cs="Calibri"/>
        </w:rPr>
        <w:t xml:space="preserve"> €)</w:t>
      </w:r>
    </w:p>
    <w:p w14:paraId="31AC44C5" w14:textId="1DE2C5E4" w:rsidR="000F0AA9" w:rsidRDefault="000F0AA9" w:rsidP="00CB3124">
      <w:pPr>
        <w:spacing w:after="0" w:line="280" w:lineRule="exact"/>
        <w:ind w:left="142" w:firstLine="720"/>
        <w:jc w:val="both"/>
        <w:rPr>
          <w:rFonts w:ascii="Calibri" w:eastAsia="Times New Roman" w:hAnsi="Calibri" w:cs="Calibri"/>
        </w:rPr>
      </w:pPr>
      <w:r>
        <w:rPr>
          <w:rFonts w:ascii="Calibri" w:eastAsia="Times New Roman" w:hAnsi="Calibri" w:cs="Calibri"/>
        </w:rPr>
        <w:t xml:space="preserve">- Les travaux de mise aux normes à la Maison de l’Enfance suit au contrôle de la PMI     </w:t>
      </w:r>
      <w:proofErr w:type="gramStart"/>
      <w:r>
        <w:rPr>
          <w:rFonts w:ascii="Calibri" w:eastAsia="Times New Roman" w:hAnsi="Calibri" w:cs="Calibri"/>
        </w:rPr>
        <w:t xml:space="preserve">   (</w:t>
      </w:r>
      <w:proofErr w:type="gramEnd"/>
      <w:r>
        <w:rPr>
          <w:rFonts w:ascii="Calibri" w:eastAsia="Times New Roman" w:hAnsi="Calibri" w:cs="Calibri"/>
        </w:rPr>
        <w:t>13 000 €)</w:t>
      </w:r>
    </w:p>
    <w:p w14:paraId="50D818C5" w14:textId="66E6B63D" w:rsidR="000F0AA9" w:rsidRDefault="000F0AA9" w:rsidP="00CB3124">
      <w:pPr>
        <w:spacing w:after="0" w:line="280" w:lineRule="exact"/>
        <w:ind w:left="142" w:firstLine="720"/>
        <w:jc w:val="both"/>
        <w:rPr>
          <w:rFonts w:ascii="Calibri" w:eastAsia="Times New Roman" w:hAnsi="Calibri" w:cs="Calibri"/>
        </w:rPr>
      </w:pPr>
      <w:r>
        <w:rPr>
          <w:rFonts w:ascii="Calibri" w:eastAsia="Times New Roman" w:hAnsi="Calibri" w:cs="Calibri"/>
        </w:rPr>
        <w:t>- Le remplacement des éclairages à la Maison de l’Enfance (10 000 €)</w:t>
      </w:r>
    </w:p>
    <w:p w14:paraId="2545E713" w14:textId="77777777" w:rsidR="00CB3124" w:rsidRPr="00B537CF" w:rsidRDefault="00CB3124" w:rsidP="00CB3124">
      <w:pPr>
        <w:spacing w:after="0" w:line="280" w:lineRule="exact"/>
        <w:jc w:val="both"/>
        <w:rPr>
          <w:rFonts w:ascii="Calibri" w:eastAsia="Times New Roman" w:hAnsi="Calibri" w:cs="Calibri"/>
        </w:rPr>
      </w:pPr>
    </w:p>
    <w:p w14:paraId="05BE9966" w14:textId="77777777" w:rsidR="00CB3124" w:rsidRPr="00B537CF" w:rsidRDefault="00CB3124" w:rsidP="00CB3124">
      <w:pPr>
        <w:spacing w:after="0" w:line="280" w:lineRule="exact"/>
        <w:jc w:val="both"/>
        <w:rPr>
          <w:rFonts w:ascii="Calibri" w:eastAsia="Times New Roman" w:hAnsi="Calibri" w:cs="Calibri"/>
          <w:b/>
          <w:bCs/>
        </w:rPr>
      </w:pPr>
      <w:r w:rsidRPr="00B537CF">
        <w:rPr>
          <w:rFonts w:ascii="Calibri" w:eastAsia="Times New Roman" w:hAnsi="Calibri" w:cs="Calibri"/>
          <w:b/>
          <w:bCs/>
        </w:rPr>
        <w:t xml:space="preserve">Travaux de voirie : </w:t>
      </w:r>
    </w:p>
    <w:p w14:paraId="7DC1AF64" w14:textId="724F88B3" w:rsidR="00CB3124" w:rsidRDefault="00CB3124" w:rsidP="00BE0423">
      <w:pPr>
        <w:numPr>
          <w:ilvl w:val="0"/>
          <w:numId w:val="1"/>
        </w:numPr>
        <w:spacing w:after="0" w:line="280" w:lineRule="exact"/>
        <w:ind w:left="1134" w:hanging="283"/>
        <w:jc w:val="both"/>
        <w:rPr>
          <w:rFonts w:ascii="Calibri" w:eastAsia="Times New Roman" w:hAnsi="Calibri" w:cs="Calibri"/>
        </w:rPr>
      </w:pPr>
      <w:r>
        <w:rPr>
          <w:rFonts w:ascii="Calibri" w:eastAsia="Times New Roman" w:hAnsi="Calibri" w:cs="Calibri"/>
        </w:rPr>
        <w:t>La r</w:t>
      </w:r>
      <w:r w:rsidRPr="00B537CF">
        <w:rPr>
          <w:rFonts w:ascii="Calibri" w:eastAsia="Times New Roman" w:hAnsi="Calibri" w:cs="Calibri"/>
        </w:rPr>
        <w:t xml:space="preserve">éfection </w:t>
      </w:r>
      <w:r>
        <w:rPr>
          <w:rFonts w:ascii="Calibri" w:eastAsia="Times New Roman" w:hAnsi="Calibri" w:cs="Calibri"/>
        </w:rPr>
        <w:t>de la voirie</w:t>
      </w:r>
      <w:r w:rsidR="00530BB2">
        <w:rPr>
          <w:rFonts w:ascii="Calibri" w:eastAsia="Times New Roman" w:hAnsi="Calibri" w:cs="Calibri"/>
        </w:rPr>
        <w:t xml:space="preserve"> du</w:t>
      </w:r>
      <w:r>
        <w:rPr>
          <w:rFonts w:ascii="Calibri" w:eastAsia="Times New Roman" w:hAnsi="Calibri" w:cs="Calibri"/>
        </w:rPr>
        <w:t xml:space="preserve"> </w:t>
      </w:r>
      <w:r w:rsidR="000F0AA9">
        <w:rPr>
          <w:rFonts w:ascii="Calibri" w:eastAsia="Times New Roman" w:hAnsi="Calibri" w:cs="Calibri"/>
        </w:rPr>
        <w:t xml:space="preserve">giratoire </w:t>
      </w:r>
      <w:r>
        <w:rPr>
          <w:rFonts w:ascii="Calibri" w:eastAsia="Times New Roman" w:hAnsi="Calibri" w:cs="Calibri"/>
        </w:rPr>
        <w:t xml:space="preserve">de l’avenue du Général De Gaulle </w:t>
      </w:r>
      <w:r w:rsidRPr="00B537CF">
        <w:rPr>
          <w:rFonts w:ascii="Calibri" w:eastAsia="Times New Roman" w:hAnsi="Calibri" w:cs="Calibri"/>
        </w:rPr>
        <w:t>(</w:t>
      </w:r>
      <w:r w:rsidR="000F0AA9">
        <w:rPr>
          <w:rFonts w:ascii="Calibri" w:eastAsia="Times New Roman" w:hAnsi="Calibri" w:cs="Calibri"/>
        </w:rPr>
        <w:t>35</w:t>
      </w:r>
      <w:r>
        <w:rPr>
          <w:rFonts w:ascii="Calibri" w:eastAsia="Times New Roman" w:hAnsi="Calibri" w:cs="Calibri"/>
        </w:rPr>
        <w:t xml:space="preserve"> 000</w:t>
      </w:r>
      <w:r w:rsidRPr="00B537CF">
        <w:rPr>
          <w:rFonts w:ascii="Calibri" w:eastAsia="Times New Roman" w:hAnsi="Calibri" w:cs="Calibri"/>
        </w:rPr>
        <w:t xml:space="preserve"> €)</w:t>
      </w:r>
    </w:p>
    <w:p w14:paraId="0A7294A1" w14:textId="4AEC0327" w:rsidR="00CB3124" w:rsidRDefault="00ED66F7" w:rsidP="00BE0423">
      <w:pPr>
        <w:numPr>
          <w:ilvl w:val="0"/>
          <w:numId w:val="1"/>
        </w:numPr>
        <w:spacing w:after="0" w:line="280" w:lineRule="exact"/>
        <w:ind w:left="1134" w:hanging="283"/>
        <w:jc w:val="both"/>
        <w:rPr>
          <w:rFonts w:ascii="Calibri" w:eastAsia="Times New Roman" w:hAnsi="Calibri" w:cs="Calibri"/>
        </w:rPr>
      </w:pPr>
      <w:r>
        <w:rPr>
          <w:rFonts w:ascii="Calibri" w:eastAsia="Times New Roman" w:hAnsi="Calibri" w:cs="Calibri"/>
        </w:rPr>
        <w:t>L’a</w:t>
      </w:r>
      <w:r w:rsidR="000F0AA9">
        <w:rPr>
          <w:rFonts w:ascii="Calibri" w:eastAsia="Times New Roman" w:hAnsi="Calibri" w:cs="Calibri"/>
        </w:rPr>
        <w:t xml:space="preserve">ménagement </w:t>
      </w:r>
      <w:r w:rsidR="00530BB2">
        <w:rPr>
          <w:rFonts w:ascii="Calibri" w:eastAsia="Times New Roman" w:hAnsi="Calibri" w:cs="Calibri"/>
        </w:rPr>
        <w:t xml:space="preserve">du </w:t>
      </w:r>
      <w:r w:rsidR="000F0AA9">
        <w:rPr>
          <w:rFonts w:ascii="Calibri" w:eastAsia="Times New Roman" w:hAnsi="Calibri" w:cs="Calibri"/>
        </w:rPr>
        <w:t xml:space="preserve">stationnement </w:t>
      </w:r>
      <w:r w:rsidR="00530BB2">
        <w:rPr>
          <w:rFonts w:ascii="Calibri" w:eastAsia="Times New Roman" w:hAnsi="Calibri" w:cs="Calibri"/>
        </w:rPr>
        <w:t xml:space="preserve">et la mise en place de </w:t>
      </w:r>
      <w:r w:rsidR="000F0AA9">
        <w:rPr>
          <w:rFonts w:ascii="Calibri" w:eastAsia="Times New Roman" w:hAnsi="Calibri" w:cs="Calibri"/>
        </w:rPr>
        <w:t>plantation</w:t>
      </w:r>
      <w:r>
        <w:rPr>
          <w:rFonts w:ascii="Calibri" w:eastAsia="Times New Roman" w:hAnsi="Calibri" w:cs="Calibri"/>
        </w:rPr>
        <w:t xml:space="preserve">s rue du 18 août – entre la rue du Grand Séminaire et la rue E. </w:t>
      </w:r>
      <w:proofErr w:type="spellStart"/>
      <w:r>
        <w:rPr>
          <w:rFonts w:ascii="Calibri" w:eastAsia="Times New Roman" w:hAnsi="Calibri" w:cs="Calibri"/>
        </w:rPr>
        <w:t>Desouches</w:t>
      </w:r>
      <w:proofErr w:type="spellEnd"/>
      <w:r w:rsidR="00CB3124">
        <w:rPr>
          <w:rFonts w:ascii="Calibri" w:eastAsia="Times New Roman" w:hAnsi="Calibri" w:cs="Calibri"/>
        </w:rPr>
        <w:t xml:space="preserve"> (</w:t>
      </w:r>
      <w:r>
        <w:rPr>
          <w:rFonts w:ascii="Calibri" w:eastAsia="Times New Roman" w:hAnsi="Calibri" w:cs="Calibri"/>
        </w:rPr>
        <w:t>2</w:t>
      </w:r>
      <w:r w:rsidR="00CB3124">
        <w:rPr>
          <w:rFonts w:ascii="Calibri" w:eastAsia="Times New Roman" w:hAnsi="Calibri" w:cs="Calibri"/>
        </w:rPr>
        <w:t>5 000 €)</w:t>
      </w:r>
    </w:p>
    <w:p w14:paraId="68BC9D5B" w14:textId="69F4131F" w:rsidR="00CB3124" w:rsidRPr="00ED66F7" w:rsidRDefault="00CB3124" w:rsidP="00BE0423">
      <w:pPr>
        <w:numPr>
          <w:ilvl w:val="0"/>
          <w:numId w:val="1"/>
        </w:numPr>
        <w:spacing w:after="0" w:line="280" w:lineRule="exact"/>
        <w:ind w:left="1134" w:hanging="283"/>
        <w:jc w:val="both"/>
        <w:rPr>
          <w:rFonts w:ascii="Calibri" w:eastAsia="Times New Roman" w:hAnsi="Calibri" w:cs="Calibri"/>
        </w:rPr>
      </w:pPr>
      <w:r w:rsidRPr="00ED66F7">
        <w:rPr>
          <w:rFonts w:ascii="Calibri" w:eastAsia="Times New Roman" w:hAnsi="Calibri" w:cs="Calibri"/>
        </w:rPr>
        <w:t xml:space="preserve">La réfection des trottoirs rue du 18 août </w:t>
      </w:r>
      <w:r w:rsidR="00ED66F7">
        <w:rPr>
          <w:rFonts w:ascii="Calibri" w:eastAsia="Times New Roman" w:hAnsi="Calibri" w:cs="Calibri"/>
        </w:rPr>
        <w:t xml:space="preserve">– entre la rue E. </w:t>
      </w:r>
      <w:proofErr w:type="spellStart"/>
      <w:r w:rsidR="00ED66F7">
        <w:rPr>
          <w:rFonts w:ascii="Calibri" w:eastAsia="Times New Roman" w:hAnsi="Calibri" w:cs="Calibri"/>
        </w:rPr>
        <w:t>Desouches</w:t>
      </w:r>
      <w:proofErr w:type="spellEnd"/>
      <w:r w:rsidR="00ED66F7">
        <w:rPr>
          <w:rFonts w:ascii="Calibri" w:eastAsia="Times New Roman" w:hAnsi="Calibri" w:cs="Calibri"/>
        </w:rPr>
        <w:t xml:space="preserve"> et la rue Cl. Bernard </w:t>
      </w:r>
      <w:r w:rsidRPr="00ED66F7">
        <w:rPr>
          <w:rFonts w:ascii="Calibri" w:eastAsia="Times New Roman" w:hAnsi="Calibri" w:cs="Calibri"/>
        </w:rPr>
        <w:t>(</w:t>
      </w:r>
      <w:r w:rsidR="00ED66F7" w:rsidRPr="00ED66F7">
        <w:rPr>
          <w:rFonts w:ascii="Calibri" w:eastAsia="Times New Roman" w:hAnsi="Calibri" w:cs="Calibri"/>
        </w:rPr>
        <w:t>7</w:t>
      </w:r>
      <w:r w:rsidRPr="00ED66F7">
        <w:rPr>
          <w:rFonts w:ascii="Calibri" w:eastAsia="Times New Roman" w:hAnsi="Calibri" w:cs="Calibri"/>
        </w:rPr>
        <w:t>5 000 €)</w:t>
      </w:r>
    </w:p>
    <w:p w14:paraId="26EDA718" w14:textId="29236A12" w:rsidR="00CB3124" w:rsidRDefault="00CB3124" w:rsidP="00BE0423">
      <w:pPr>
        <w:spacing w:after="0" w:line="280" w:lineRule="exact"/>
        <w:ind w:left="1134" w:hanging="283"/>
        <w:jc w:val="both"/>
        <w:rPr>
          <w:rFonts w:ascii="Calibri" w:eastAsia="Times New Roman" w:hAnsi="Calibri" w:cs="Calibri"/>
        </w:rPr>
      </w:pPr>
      <w:bookmarkStart w:id="35" w:name="_Hlk64567945"/>
      <w:r w:rsidRPr="00B537CF">
        <w:rPr>
          <w:rFonts w:ascii="Calibri" w:eastAsia="Times New Roman" w:hAnsi="Calibri" w:cs="Calibri"/>
        </w:rPr>
        <w:t xml:space="preserve">- La réfection </w:t>
      </w:r>
      <w:r>
        <w:rPr>
          <w:rFonts w:ascii="Calibri" w:eastAsia="Times New Roman" w:hAnsi="Calibri" w:cs="Calibri"/>
        </w:rPr>
        <w:t xml:space="preserve">des trottoirs </w:t>
      </w:r>
      <w:r w:rsidR="00ED66F7">
        <w:rPr>
          <w:rFonts w:ascii="Calibri" w:eastAsia="Times New Roman" w:hAnsi="Calibri" w:cs="Calibri"/>
        </w:rPr>
        <w:t>rue H. Macé</w:t>
      </w:r>
      <w:r>
        <w:rPr>
          <w:rFonts w:ascii="Calibri" w:eastAsia="Times New Roman" w:hAnsi="Calibri" w:cs="Calibri"/>
        </w:rPr>
        <w:t xml:space="preserve"> </w:t>
      </w:r>
      <w:r w:rsidRPr="00B537CF">
        <w:rPr>
          <w:rFonts w:ascii="Calibri" w:eastAsia="Times New Roman" w:hAnsi="Calibri" w:cs="Calibri"/>
        </w:rPr>
        <w:t>(</w:t>
      </w:r>
      <w:r w:rsidR="00ED66F7">
        <w:rPr>
          <w:rFonts w:ascii="Calibri" w:eastAsia="Times New Roman" w:hAnsi="Calibri" w:cs="Calibri"/>
        </w:rPr>
        <w:t>25</w:t>
      </w:r>
      <w:r w:rsidRPr="00B537CF">
        <w:rPr>
          <w:rFonts w:ascii="Calibri" w:eastAsia="Times New Roman" w:hAnsi="Calibri" w:cs="Calibri"/>
        </w:rPr>
        <w:t> 000 €</w:t>
      </w:r>
      <w:r>
        <w:rPr>
          <w:rFonts w:ascii="Calibri" w:eastAsia="Times New Roman" w:hAnsi="Calibri" w:cs="Calibri"/>
        </w:rPr>
        <w:t>)</w:t>
      </w:r>
    </w:p>
    <w:p w14:paraId="063000F0" w14:textId="1C407712" w:rsidR="00CB3124" w:rsidRDefault="00CB3124" w:rsidP="00BE0423">
      <w:pPr>
        <w:spacing w:after="0" w:line="280" w:lineRule="exact"/>
        <w:ind w:left="1134" w:hanging="283"/>
        <w:jc w:val="both"/>
        <w:rPr>
          <w:rFonts w:ascii="Calibri" w:eastAsia="Times New Roman" w:hAnsi="Calibri" w:cs="Calibri"/>
        </w:rPr>
      </w:pPr>
      <w:r>
        <w:rPr>
          <w:rFonts w:ascii="Calibri" w:eastAsia="Times New Roman" w:hAnsi="Calibri" w:cs="Calibri"/>
        </w:rPr>
        <w:t xml:space="preserve">- </w:t>
      </w:r>
      <w:r w:rsidRPr="00B537CF">
        <w:rPr>
          <w:rFonts w:ascii="Calibri" w:eastAsia="Times New Roman" w:hAnsi="Calibri" w:cs="Calibri"/>
        </w:rPr>
        <w:t xml:space="preserve">La réfection </w:t>
      </w:r>
      <w:r>
        <w:rPr>
          <w:rFonts w:ascii="Calibri" w:eastAsia="Times New Roman" w:hAnsi="Calibri" w:cs="Calibri"/>
        </w:rPr>
        <w:t xml:space="preserve">des trottoirs </w:t>
      </w:r>
      <w:r w:rsidR="00ED66F7">
        <w:rPr>
          <w:rFonts w:ascii="Calibri" w:eastAsia="Times New Roman" w:hAnsi="Calibri" w:cs="Calibri"/>
        </w:rPr>
        <w:t xml:space="preserve">giratoire des </w:t>
      </w:r>
      <w:proofErr w:type="spellStart"/>
      <w:r w:rsidR="00ED66F7">
        <w:rPr>
          <w:rFonts w:ascii="Calibri" w:eastAsia="Times New Roman" w:hAnsi="Calibri" w:cs="Calibri"/>
        </w:rPr>
        <w:t>Larris</w:t>
      </w:r>
      <w:proofErr w:type="spellEnd"/>
      <w:r w:rsidR="00ED66F7">
        <w:rPr>
          <w:rFonts w:ascii="Calibri" w:eastAsia="Times New Roman" w:hAnsi="Calibri" w:cs="Calibri"/>
        </w:rPr>
        <w:t xml:space="preserve"> </w:t>
      </w:r>
      <w:r w:rsidRPr="00B537CF">
        <w:rPr>
          <w:rFonts w:ascii="Calibri" w:eastAsia="Times New Roman" w:hAnsi="Calibri" w:cs="Calibri"/>
        </w:rPr>
        <w:t>(</w:t>
      </w:r>
      <w:r w:rsidR="00ED66F7">
        <w:rPr>
          <w:rFonts w:ascii="Calibri" w:eastAsia="Times New Roman" w:hAnsi="Calibri" w:cs="Calibri"/>
        </w:rPr>
        <w:t>35</w:t>
      </w:r>
      <w:r w:rsidRPr="00B537CF">
        <w:rPr>
          <w:rFonts w:ascii="Calibri" w:eastAsia="Times New Roman" w:hAnsi="Calibri" w:cs="Calibri"/>
        </w:rPr>
        <w:t> 000 €</w:t>
      </w:r>
      <w:r>
        <w:rPr>
          <w:rFonts w:ascii="Calibri" w:eastAsia="Times New Roman" w:hAnsi="Calibri" w:cs="Calibri"/>
        </w:rPr>
        <w:t>)</w:t>
      </w:r>
    </w:p>
    <w:p w14:paraId="030D52EC" w14:textId="77777777" w:rsidR="00CB3124" w:rsidRPr="00B537CF" w:rsidRDefault="00CB3124" w:rsidP="00CB3124">
      <w:pPr>
        <w:spacing w:after="0" w:line="280" w:lineRule="exact"/>
        <w:jc w:val="both"/>
        <w:rPr>
          <w:rFonts w:ascii="Calibri" w:eastAsia="Times New Roman" w:hAnsi="Calibri" w:cs="Calibri"/>
        </w:rPr>
      </w:pPr>
    </w:p>
    <w:p w14:paraId="3132DA03" w14:textId="77777777" w:rsidR="00CB3124" w:rsidRPr="00B537CF" w:rsidRDefault="00CB3124" w:rsidP="00CB3124">
      <w:pPr>
        <w:spacing w:after="0" w:line="280" w:lineRule="exact"/>
        <w:jc w:val="both"/>
        <w:rPr>
          <w:rFonts w:ascii="Calibri" w:eastAsia="Times New Roman" w:hAnsi="Calibri" w:cs="Calibri"/>
          <w:b/>
          <w:bCs/>
        </w:rPr>
      </w:pPr>
      <w:r w:rsidRPr="00B537CF">
        <w:rPr>
          <w:rFonts w:ascii="Calibri" w:eastAsia="Times New Roman" w:hAnsi="Calibri" w:cs="Calibri"/>
          <w:b/>
          <w:bCs/>
        </w:rPr>
        <w:t>Etudes et services :</w:t>
      </w:r>
    </w:p>
    <w:p w14:paraId="7970B601" w14:textId="128BC981" w:rsidR="00ED66F7" w:rsidRPr="009D7EA5" w:rsidRDefault="00ED66F7" w:rsidP="00BE0423">
      <w:pPr>
        <w:pStyle w:val="Paragraphedeliste"/>
        <w:numPr>
          <w:ilvl w:val="0"/>
          <w:numId w:val="1"/>
        </w:numPr>
        <w:spacing w:after="0" w:line="280" w:lineRule="exact"/>
        <w:ind w:left="993" w:firstLine="0"/>
        <w:jc w:val="both"/>
        <w:rPr>
          <w:rFonts w:ascii="Calibri" w:eastAsia="Times New Roman" w:hAnsi="Calibri" w:cs="Calibri"/>
        </w:rPr>
      </w:pPr>
      <w:r w:rsidRPr="009D7EA5">
        <w:rPr>
          <w:rFonts w:ascii="Calibri" w:eastAsia="Times New Roman" w:hAnsi="Calibri" w:cs="Calibri"/>
        </w:rPr>
        <w:t>Lancement de la procédure de révision générale du plan local d’urbanisme (30 000 €)</w:t>
      </w:r>
    </w:p>
    <w:p w14:paraId="0B9D28B6" w14:textId="6693CFED" w:rsidR="00CB3124" w:rsidRPr="009D7EA5" w:rsidRDefault="00ED66F7" w:rsidP="00BE0423">
      <w:pPr>
        <w:numPr>
          <w:ilvl w:val="0"/>
          <w:numId w:val="1"/>
        </w:numPr>
        <w:spacing w:after="0" w:line="280" w:lineRule="exact"/>
        <w:ind w:left="993" w:firstLine="0"/>
        <w:jc w:val="both"/>
        <w:rPr>
          <w:rFonts w:ascii="Calibri" w:eastAsia="Times New Roman" w:hAnsi="Calibri" w:cs="Calibri"/>
        </w:rPr>
      </w:pPr>
      <w:r w:rsidRPr="009D7EA5">
        <w:rPr>
          <w:rFonts w:ascii="Calibri" w:eastAsia="Times New Roman" w:hAnsi="Calibri" w:cs="Calibri"/>
        </w:rPr>
        <w:t>La r</w:t>
      </w:r>
      <w:r w:rsidR="00CB3124" w:rsidRPr="009D7EA5">
        <w:rPr>
          <w:rFonts w:ascii="Calibri" w:eastAsia="Times New Roman" w:hAnsi="Calibri" w:cs="Calibri"/>
        </w:rPr>
        <w:t>éalisation d’une étude de circulation secteur rue de Voves (</w:t>
      </w:r>
      <w:r w:rsidRPr="009D7EA5">
        <w:rPr>
          <w:rFonts w:ascii="Calibri" w:eastAsia="Times New Roman" w:hAnsi="Calibri" w:cs="Calibri"/>
        </w:rPr>
        <w:t>22 126</w:t>
      </w:r>
      <w:r w:rsidR="00CB3124" w:rsidRPr="009D7EA5">
        <w:rPr>
          <w:rFonts w:ascii="Calibri" w:eastAsia="Times New Roman" w:hAnsi="Calibri" w:cs="Calibri"/>
        </w:rPr>
        <w:t xml:space="preserve"> €) dans l’optique d’un réaménagement de cette voie</w:t>
      </w:r>
      <w:r w:rsidRPr="009D7EA5">
        <w:rPr>
          <w:rFonts w:ascii="Calibri" w:eastAsia="Times New Roman" w:hAnsi="Calibri" w:cs="Calibri"/>
        </w:rPr>
        <w:t xml:space="preserve"> (phase 2 – maîtrise d’œuvre)</w:t>
      </w:r>
    </w:p>
    <w:bookmarkEnd w:id="35"/>
    <w:p w14:paraId="272F8651" w14:textId="77777777" w:rsidR="00CB3124" w:rsidRPr="009D7EA5" w:rsidRDefault="00CB3124" w:rsidP="00CB3124">
      <w:pPr>
        <w:spacing w:after="0" w:line="280" w:lineRule="exact"/>
        <w:jc w:val="both"/>
        <w:rPr>
          <w:rFonts w:ascii="Calibri" w:eastAsia="Times New Roman" w:hAnsi="Calibri" w:cs="Calibri"/>
        </w:rPr>
      </w:pPr>
    </w:p>
    <w:p w14:paraId="65408DBE" w14:textId="77777777" w:rsidR="00CB3124" w:rsidRPr="009D7EA5" w:rsidRDefault="00CB3124" w:rsidP="00CB3124">
      <w:pPr>
        <w:spacing w:after="0" w:line="280" w:lineRule="exact"/>
        <w:jc w:val="both"/>
        <w:rPr>
          <w:rFonts w:ascii="Calibri" w:eastAsia="Times New Roman" w:hAnsi="Calibri" w:cs="Calibri"/>
          <w:b/>
          <w:bCs/>
        </w:rPr>
      </w:pPr>
      <w:r w:rsidRPr="009D7EA5">
        <w:rPr>
          <w:rFonts w:ascii="Calibri" w:eastAsia="Times New Roman" w:hAnsi="Calibri" w:cs="Calibri"/>
          <w:b/>
          <w:bCs/>
        </w:rPr>
        <w:t xml:space="preserve">Logiciels, informatique et téléphonie : </w:t>
      </w:r>
    </w:p>
    <w:p w14:paraId="788A9454" w14:textId="77686EFA" w:rsidR="00CB3124" w:rsidRPr="009D7EA5" w:rsidRDefault="00CB3124" w:rsidP="00BE0423">
      <w:pPr>
        <w:widowControl w:val="0"/>
        <w:numPr>
          <w:ilvl w:val="0"/>
          <w:numId w:val="1"/>
        </w:numPr>
        <w:autoSpaceDE w:val="0"/>
        <w:autoSpaceDN w:val="0"/>
        <w:spacing w:after="0" w:line="280" w:lineRule="exact"/>
        <w:ind w:left="1418" w:hanging="425"/>
        <w:jc w:val="both"/>
        <w:rPr>
          <w:rFonts w:ascii="Calibri" w:eastAsia="Times New Roman" w:hAnsi="Calibri" w:cs="Calibri"/>
          <w:lang w:eastAsia="fr-FR" w:bidi="fr-FR"/>
        </w:rPr>
      </w:pPr>
      <w:r w:rsidRPr="009D7EA5">
        <w:rPr>
          <w:rFonts w:ascii="Calibri" w:eastAsia="Times New Roman" w:hAnsi="Calibri" w:cs="Calibri"/>
          <w:lang w:eastAsia="fr-FR" w:bidi="fr-FR"/>
        </w:rPr>
        <w:t xml:space="preserve">Acquisition d’un logiciel </w:t>
      </w:r>
      <w:r w:rsidR="009D7EA5">
        <w:rPr>
          <w:rFonts w:ascii="Calibri" w:eastAsia="Times New Roman" w:hAnsi="Calibri" w:cs="Calibri"/>
          <w:lang w:eastAsia="fr-FR" w:bidi="fr-FR"/>
        </w:rPr>
        <w:t>de gestion du protocole</w:t>
      </w:r>
      <w:r w:rsidRPr="009D7EA5">
        <w:rPr>
          <w:rFonts w:ascii="Calibri" w:eastAsia="Times New Roman" w:hAnsi="Calibri" w:cs="Calibri"/>
          <w:lang w:eastAsia="fr-FR" w:bidi="fr-FR"/>
        </w:rPr>
        <w:t xml:space="preserve"> (</w:t>
      </w:r>
      <w:r w:rsidR="009D7EA5">
        <w:rPr>
          <w:rFonts w:ascii="Calibri" w:eastAsia="Times New Roman" w:hAnsi="Calibri" w:cs="Calibri"/>
          <w:lang w:eastAsia="fr-FR" w:bidi="fr-FR"/>
        </w:rPr>
        <w:t>3 540</w:t>
      </w:r>
      <w:r w:rsidRPr="009D7EA5">
        <w:rPr>
          <w:rFonts w:ascii="Calibri" w:eastAsia="Times New Roman" w:hAnsi="Calibri" w:cs="Calibri"/>
          <w:lang w:eastAsia="fr-FR" w:bidi="fr-FR"/>
        </w:rPr>
        <w:t xml:space="preserve"> €)</w:t>
      </w:r>
    </w:p>
    <w:p w14:paraId="77694057" w14:textId="447B55EC" w:rsidR="00CB3124" w:rsidRPr="009D7EA5" w:rsidRDefault="00CB3124" w:rsidP="00BE0423">
      <w:pPr>
        <w:widowControl w:val="0"/>
        <w:numPr>
          <w:ilvl w:val="0"/>
          <w:numId w:val="1"/>
        </w:numPr>
        <w:autoSpaceDE w:val="0"/>
        <w:autoSpaceDN w:val="0"/>
        <w:spacing w:after="0" w:line="280" w:lineRule="exact"/>
        <w:ind w:left="1418" w:hanging="425"/>
        <w:jc w:val="both"/>
        <w:rPr>
          <w:rFonts w:ascii="Calibri" w:eastAsia="Times New Roman" w:hAnsi="Calibri" w:cs="Calibri"/>
          <w:lang w:eastAsia="fr-FR" w:bidi="fr-FR"/>
        </w:rPr>
      </w:pPr>
      <w:r w:rsidRPr="009D7EA5">
        <w:rPr>
          <w:rFonts w:ascii="Calibri" w:eastAsia="Times New Roman" w:hAnsi="Calibri" w:cs="Calibri"/>
          <w:lang w:eastAsia="fr-FR" w:bidi="fr-FR"/>
        </w:rPr>
        <w:t xml:space="preserve">Acquisition d’un logiciel de </w:t>
      </w:r>
      <w:r w:rsidR="009D7EA5">
        <w:rPr>
          <w:rFonts w:ascii="Calibri" w:eastAsia="Times New Roman" w:hAnsi="Calibri" w:cs="Calibri"/>
          <w:lang w:eastAsia="fr-FR" w:bidi="fr-FR"/>
        </w:rPr>
        <w:t>pointage à la Maison de l’Enfance</w:t>
      </w:r>
      <w:r w:rsidRPr="009D7EA5">
        <w:rPr>
          <w:rFonts w:ascii="Calibri" w:eastAsia="Times New Roman" w:hAnsi="Calibri" w:cs="Calibri"/>
          <w:lang w:eastAsia="fr-FR" w:bidi="fr-FR"/>
        </w:rPr>
        <w:t xml:space="preserve"> (</w:t>
      </w:r>
      <w:r w:rsidR="009D7EA5">
        <w:rPr>
          <w:rFonts w:ascii="Calibri" w:eastAsia="Times New Roman" w:hAnsi="Calibri" w:cs="Calibri"/>
          <w:lang w:eastAsia="fr-FR" w:bidi="fr-FR"/>
        </w:rPr>
        <w:t>2 000</w:t>
      </w:r>
      <w:r w:rsidRPr="009D7EA5">
        <w:rPr>
          <w:rFonts w:ascii="Calibri" w:eastAsia="Times New Roman" w:hAnsi="Calibri" w:cs="Calibri"/>
          <w:lang w:eastAsia="fr-FR" w:bidi="fr-FR"/>
        </w:rPr>
        <w:t xml:space="preserve"> €)</w:t>
      </w:r>
    </w:p>
    <w:p w14:paraId="1BD6441E" w14:textId="7D18FD98" w:rsidR="00CB3124" w:rsidRPr="009D7EA5" w:rsidRDefault="00CB3124" w:rsidP="00BE0423">
      <w:pPr>
        <w:widowControl w:val="0"/>
        <w:numPr>
          <w:ilvl w:val="0"/>
          <w:numId w:val="1"/>
        </w:numPr>
        <w:autoSpaceDE w:val="0"/>
        <w:autoSpaceDN w:val="0"/>
        <w:spacing w:after="0" w:line="280" w:lineRule="exact"/>
        <w:ind w:left="1418" w:hanging="425"/>
        <w:jc w:val="both"/>
        <w:rPr>
          <w:rFonts w:ascii="Calibri" w:eastAsia="Times New Roman" w:hAnsi="Calibri" w:cs="Calibri"/>
          <w:lang w:eastAsia="fr-FR" w:bidi="fr-FR"/>
        </w:rPr>
      </w:pPr>
      <w:r w:rsidRPr="009D7EA5">
        <w:rPr>
          <w:rFonts w:ascii="Calibri" w:eastAsia="Times New Roman" w:hAnsi="Calibri" w:cs="Calibri"/>
          <w:lang w:eastAsia="fr-FR" w:bidi="fr-FR"/>
        </w:rPr>
        <w:t>Modernisation du parc informatique (</w:t>
      </w:r>
      <w:r w:rsidR="009D7EA5">
        <w:rPr>
          <w:rFonts w:ascii="Calibri" w:eastAsia="Times New Roman" w:hAnsi="Calibri" w:cs="Calibri"/>
          <w:lang w:eastAsia="fr-FR" w:bidi="fr-FR"/>
        </w:rPr>
        <w:t>12</w:t>
      </w:r>
      <w:r w:rsidRPr="009D7EA5">
        <w:rPr>
          <w:rFonts w:ascii="Calibri" w:eastAsia="Times New Roman" w:hAnsi="Calibri" w:cs="Calibri"/>
          <w:lang w:eastAsia="fr-FR" w:bidi="fr-FR"/>
        </w:rPr>
        <w:t> 000 €)</w:t>
      </w:r>
    </w:p>
    <w:p w14:paraId="05FFE5C7" w14:textId="77777777" w:rsidR="00CB3124" w:rsidRPr="009D7EA5" w:rsidRDefault="00CB3124" w:rsidP="00CB3124">
      <w:pPr>
        <w:widowControl w:val="0"/>
        <w:autoSpaceDE w:val="0"/>
        <w:autoSpaceDN w:val="0"/>
        <w:spacing w:after="0" w:line="280" w:lineRule="exact"/>
        <w:jc w:val="both"/>
        <w:rPr>
          <w:rFonts w:ascii="Calibri" w:eastAsia="Times New Roman" w:hAnsi="Calibri" w:cs="Calibri"/>
          <w:lang w:eastAsia="fr-FR" w:bidi="fr-FR"/>
        </w:rPr>
      </w:pPr>
    </w:p>
    <w:p w14:paraId="451EC395" w14:textId="77777777" w:rsidR="00CB3124" w:rsidRPr="009D7EA5" w:rsidRDefault="00CB3124" w:rsidP="00CB3124">
      <w:pPr>
        <w:widowControl w:val="0"/>
        <w:autoSpaceDE w:val="0"/>
        <w:autoSpaceDN w:val="0"/>
        <w:spacing w:after="0" w:line="280" w:lineRule="exact"/>
        <w:jc w:val="both"/>
        <w:rPr>
          <w:rFonts w:ascii="Calibri" w:eastAsia="Times New Roman" w:hAnsi="Calibri" w:cs="Calibri"/>
          <w:b/>
          <w:bCs/>
          <w:lang w:eastAsia="fr-FR" w:bidi="fr-FR"/>
        </w:rPr>
      </w:pPr>
      <w:r w:rsidRPr="009D7EA5">
        <w:rPr>
          <w:rFonts w:ascii="Calibri" w:eastAsia="Times New Roman" w:hAnsi="Calibri" w:cs="Calibri"/>
          <w:b/>
          <w:bCs/>
          <w:lang w:eastAsia="fr-FR" w:bidi="fr-FR"/>
        </w:rPr>
        <w:t>Divers :</w:t>
      </w:r>
    </w:p>
    <w:p w14:paraId="26E539DB" w14:textId="744F3DE0" w:rsidR="00CB3124" w:rsidRPr="009D7EA5" w:rsidRDefault="00CB3124" w:rsidP="00BE0423">
      <w:pPr>
        <w:pStyle w:val="Paragraphedeliste"/>
        <w:widowControl w:val="0"/>
        <w:numPr>
          <w:ilvl w:val="0"/>
          <w:numId w:val="1"/>
        </w:numPr>
        <w:autoSpaceDE w:val="0"/>
        <w:autoSpaceDN w:val="0"/>
        <w:spacing w:after="0" w:line="280" w:lineRule="exact"/>
        <w:ind w:left="1418" w:hanging="425"/>
        <w:contextualSpacing w:val="0"/>
        <w:jc w:val="both"/>
        <w:rPr>
          <w:rFonts w:ascii="Calibri" w:eastAsia="Times New Roman" w:hAnsi="Calibri" w:cs="Calibri"/>
        </w:rPr>
      </w:pPr>
      <w:r w:rsidRPr="009D7EA5">
        <w:rPr>
          <w:rFonts w:ascii="Calibri" w:eastAsia="Times New Roman" w:hAnsi="Calibri" w:cs="Calibri"/>
        </w:rPr>
        <w:t xml:space="preserve">Acquisition </w:t>
      </w:r>
      <w:r w:rsidR="009D7EA5">
        <w:rPr>
          <w:rFonts w:ascii="Calibri" w:eastAsia="Times New Roman" w:hAnsi="Calibri" w:cs="Calibri"/>
        </w:rPr>
        <w:t xml:space="preserve">de </w:t>
      </w:r>
      <w:r w:rsidRPr="009D7EA5">
        <w:rPr>
          <w:rFonts w:ascii="Calibri" w:eastAsia="Times New Roman" w:hAnsi="Calibri" w:cs="Calibri"/>
        </w:rPr>
        <w:t>matériels espaces verts (</w:t>
      </w:r>
      <w:r w:rsidR="00E231D2">
        <w:rPr>
          <w:rFonts w:ascii="Calibri" w:eastAsia="Times New Roman" w:hAnsi="Calibri" w:cs="Calibri"/>
        </w:rPr>
        <w:t>12 387</w:t>
      </w:r>
      <w:r w:rsidRPr="009D7EA5">
        <w:rPr>
          <w:rFonts w:ascii="Calibri" w:eastAsia="Times New Roman" w:hAnsi="Calibri" w:cs="Calibri"/>
        </w:rPr>
        <w:t xml:space="preserve"> €)</w:t>
      </w:r>
    </w:p>
    <w:p w14:paraId="42E9481F" w14:textId="0D8E189F" w:rsidR="00CB3124" w:rsidRPr="009D7EA5" w:rsidRDefault="00E231D2" w:rsidP="00BE0423">
      <w:pPr>
        <w:pStyle w:val="Paragraphedeliste"/>
        <w:widowControl w:val="0"/>
        <w:numPr>
          <w:ilvl w:val="0"/>
          <w:numId w:val="1"/>
        </w:numPr>
        <w:autoSpaceDE w:val="0"/>
        <w:autoSpaceDN w:val="0"/>
        <w:spacing w:after="0" w:line="280" w:lineRule="exact"/>
        <w:ind w:left="1418" w:hanging="425"/>
        <w:contextualSpacing w:val="0"/>
        <w:jc w:val="both"/>
        <w:rPr>
          <w:rFonts w:ascii="Calibri" w:eastAsia="Times New Roman" w:hAnsi="Calibri" w:cs="Calibri"/>
        </w:rPr>
      </w:pPr>
      <w:r>
        <w:rPr>
          <w:rFonts w:ascii="Calibri" w:eastAsia="Times New Roman" w:hAnsi="Calibri" w:cs="Calibri"/>
        </w:rPr>
        <w:t>Acquisition de 3 radars pédagogiques (5 500 €)</w:t>
      </w:r>
    </w:p>
    <w:p w14:paraId="0A80A4A2" w14:textId="501C9185" w:rsidR="00CB3124" w:rsidRPr="009D7EA5" w:rsidRDefault="00CB3124" w:rsidP="00BE0423">
      <w:pPr>
        <w:pStyle w:val="Paragraphedeliste"/>
        <w:widowControl w:val="0"/>
        <w:numPr>
          <w:ilvl w:val="0"/>
          <w:numId w:val="1"/>
        </w:numPr>
        <w:autoSpaceDE w:val="0"/>
        <w:autoSpaceDN w:val="0"/>
        <w:spacing w:after="0" w:line="280" w:lineRule="exact"/>
        <w:ind w:left="1418" w:hanging="425"/>
        <w:contextualSpacing w:val="0"/>
        <w:jc w:val="both"/>
        <w:rPr>
          <w:rFonts w:ascii="Calibri" w:eastAsia="Times New Roman" w:hAnsi="Calibri" w:cs="Calibri"/>
        </w:rPr>
      </w:pPr>
      <w:r w:rsidRPr="009D7EA5">
        <w:rPr>
          <w:rFonts w:ascii="Calibri" w:eastAsia="Times New Roman" w:hAnsi="Calibri" w:cs="Calibri"/>
        </w:rPr>
        <w:t xml:space="preserve">Acquisition </w:t>
      </w:r>
      <w:r w:rsidR="00E231D2">
        <w:rPr>
          <w:rFonts w:ascii="Calibri" w:eastAsia="Times New Roman" w:hAnsi="Calibri" w:cs="Calibri"/>
        </w:rPr>
        <w:t>d’une laveuse</w:t>
      </w:r>
      <w:r w:rsidRPr="009D7EA5">
        <w:rPr>
          <w:rFonts w:ascii="Calibri" w:eastAsia="Times New Roman" w:hAnsi="Calibri" w:cs="Calibri"/>
        </w:rPr>
        <w:t xml:space="preserve"> pour les écoles (</w:t>
      </w:r>
      <w:r w:rsidR="00E231D2">
        <w:rPr>
          <w:rFonts w:ascii="Calibri" w:eastAsia="Times New Roman" w:hAnsi="Calibri" w:cs="Calibri"/>
        </w:rPr>
        <w:t>3 552</w:t>
      </w:r>
      <w:r w:rsidRPr="009D7EA5">
        <w:rPr>
          <w:rFonts w:ascii="Calibri" w:eastAsia="Times New Roman" w:hAnsi="Calibri" w:cs="Calibri"/>
        </w:rPr>
        <w:t xml:space="preserve"> €)</w:t>
      </w:r>
    </w:p>
    <w:p w14:paraId="04388664" w14:textId="77777777" w:rsidR="00CB3124" w:rsidRPr="00B537CF" w:rsidRDefault="00CB3124" w:rsidP="00CB3124">
      <w:pPr>
        <w:spacing w:after="0" w:line="280" w:lineRule="exact"/>
        <w:jc w:val="both"/>
        <w:rPr>
          <w:rFonts w:ascii="Calibri" w:eastAsia="Times New Roman" w:hAnsi="Calibri" w:cs="Calibri"/>
        </w:rPr>
      </w:pPr>
      <w:bookmarkStart w:id="36" w:name="_Hlk34061660"/>
      <w:bookmarkEnd w:id="34"/>
    </w:p>
    <w:p w14:paraId="07884BE6" w14:textId="48CA48B7" w:rsidR="00CB3124" w:rsidRPr="00B537CF" w:rsidRDefault="00CB3124" w:rsidP="00CB3124">
      <w:pPr>
        <w:spacing w:after="0" w:line="280" w:lineRule="exact"/>
        <w:jc w:val="both"/>
        <w:rPr>
          <w:rFonts w:ascii="Calibri" w:eastAsia="Times New Roman" w:hAnsi="Calibri" w:cs="Calibri"/>
        </w:rPr>
      </w:pPr>
      <w:r w:rsidRPr="001609CC">
        <w:rPr>
          <w:rFonts w:ascii="Calibri" w:eastAsia="Times New Roman" w:hAnsi="Calibri" w:cs="Calibri"/>
        </w:rPr>
        <w:t xml:space="preserve">Le total de ces investissements est estimé à </w:t>
      </w:r>
      <w:r w:rsidR="00F66D06">
        <w:rPr>
          <w:rFonts w:ascii="Calibri" w:eastAsia="Times New Roman" w:hAnsi="Calibri" w:cs="Calibri"/>
        </w:rPr>
        <w:t>3 222 754</w:t>
      </w:r>
      <w:r w:rsidRPr="001609CC">
        <w:rPr>
          <w:rFonts w:ascii="Calibri" w:eastAsia="Times New Roman" w:hAnsi="Calibri" w:cs="Calibri"/>
        </w:rPr>
        <w:t xml:space="preserve"> € (</w:t>
      </w:r>
      <w:r w:rsidR="00F66D06">
        <w:rPr>
          <w:rFonts w:ascii="Calibri" w:eastAsia="Times New Roman" w:hAnsi="Calibri" w:cs="Calibri"/>
        </w:rPr>
        <w:t>3 394 638</w:t>
      </w:r>
      <w:r w:rsidRPr="001609CC">
        <w:rPr>
          <w:rFonts w:ascii="Calibri" w:eastAsia="Times New Roman" w:hAnsi="Calibri" w:cs="Calibri"/>
        </w:rPr>
        <w:t xml:space="preserve"> € avec les restes à réaliser), financés sur fonds propres et par des subventions sollicitées notamment auprès de l’Etat</w:t>
      </w:r>
      <w:r w:rsidR="00F66D06">
        <w:rPr>
          <w:rFonts w:ascii="Calibri" w:eastAsia="Times New Roman" w:hAnsi="Calibri" w:cs="Calibri"/>
        </w:rPr>
        <w:t>, de la Caisse d’Allocations Familiales</w:t>
      </w:r>
      <w:r w:rsidRPr="001609CC">
        <w:rPr>
          <w:rFonts w:ascii="Calibri" w:eastAsia="Times New Roman" w:hAnsi="Calibri" w:cs="Calibri"/>
        </w:rPr>
        <w:t xml:space="preserve"> et du Conseil Départemental ainsi que par un emprunt de </w:t>
      </w:r>
      <w:r w:rsidR="00F66D06">
        <w:rPr>
          <w:rFonts w:ascii="Calibri" w:eastAsia="Times New Roman" w:hAnsi="Calibri" w:cs="Calibri"/>
        </w:rPr>
        <w:t xml:space="preserve">1 500 </w:t>
      </w:r>
      <w:r w:rsidRPr="001609CC">
        <w:rPr>
          <w:rFonts w:ascii="Calibri" w:eastAsia="Times New Roman" w:hAnsi="Calibri" w:cs="Calibri"/>
        </w:rPr>
        <w:t>000 €. Le solde sera autofinancé.</w:t>
      </w:r>
    </w:p>
    <w:bookmarkEnd w:id="36"/>
    <w:p w14:paraId="12D4786B" w14:textId="77777777" w:rsidR="00CB3124" w:rsidRPr="00B537CF" w:rsidRDefault="00CB3124" w:rsidP="00CB3124">
      <w:pPr>
        <w:spacing w:after="0" w:line="200" w:lineRule="exact"/>
        <w:jc w:val="both"/>
        <w:rPr>
          <w:rFonts w:ascii="Calibri" w:eastAsia="Times New Roman" w:hAnsi="Calibri" w:cs="Calibri"/>
        </w:rPr>
      </w:pPr>
    </w:p>
    <w:p w14:paraId="7C1C6DBF" w14:textId="77777777" w:rsidR="00CB3124" w:rsidRDefault="00CB3124" w:rsidP="00CB3124">
      <w:pPr>
        <w:spacing w:after="0" w:line="200" w:lineRule="exact"/>
        <w:jc w:val="both"/>
        <w:rPr>
          <w:rFonts w:ascii="Calibri" w:eastAsia="Times New Roman" w:hAnsi="Calibri" w:cs="Calibri"/>
        </w:rPr>
      </w:pPr>
    </w:p>
    <w:p w14:paraId="69AB2029" w14:textId="77777777" w:rsidR="00CB3124" w:rsidRPr="00B537CF" w:rsidRDefault="00CB3124" w:rsidP="00CB3124">
      <w:pPr>
        <w:spacing w:after="0" w:line="200" w:lineRule="exact"/>
        <w:jc w:val="both"/>
        <w:rPr>
          <w:rFonts w:ascii="Calibri" w:eastAsia="Times New Roman" w:hAnsi="Calibri" w:cs="Calibri"/>
          <w:b/>
          <w:bCs/>
        </w:rPr>
      </w:pPr>
    </w:p>
    <w:p w14:paraId="787B95BC" w14:textId="77777777" w:rsidR="00B269A2" w:rsidRDefault="00B269A2">
      <w:pPr>
        <w:rPr>
          <w:rFonts w:ascii="Calibri" w:eastAsia="Times New Roman" w:hAnsi="Calibri" w:cs="Calibri"/>
          <w:b/>
          <w:bCs/>
        </w:rPr>
      </w:pPr>
      <w:r>
        <w:rPr>
          <w:rFonts w:ascii="Calibri" w:eastAsia="Times New Roman" w:hAnsi="Calibri" w:cs="Calibri"/>
          <w:b/>
          <w:bCs/>
        </w:rPr>
        <w:br w:type="page"/>
      </w:r>
    </w:p>
    <w:p w14:paraId="64FDB4C3" w14:textId="5376327C" w:rsidR="00CB3124" w:rsidRPr="00B537CF" w:rsidRDefault="00CB3124" w:rsidP="00CB3124">
      <w:pPr>
        <w:spacing w:after="0" w:line="200" w:lineRule="exact"/>
        <w:jc w:val="both"/>
        <w:rPr>
          <w:rFonts w:ascii="Calibri" w:eastAsia="Times New Roman" w:hAnsi="Calibri" w:cs="Calibri"/>
          <w:b/>
          <w:bCs/>
        </w:rPr>
      </w:pPr>
      <w:r w:rsidRPr="00B537CF">
        <w:rPr>
          <w:rFonts w:ascii="Calibri" w:eastAsia="Times New Roman" w:hAnsi="Calibri" w:cs="Calibri"/>
          <w:b/>
          <w:bCs/>
        </w:rPr>
        <w:lastRenderedPageBreak/>
        <w:t xml:space="preserve">Vue globale section d’investissement dépenses : </w:t>
      </w:r>
    </w:p>
    <w:p w14:paraId="740C7DF2" w14:textId="77777777" w:rsidR="00CB3124" w:rsidRDefault="00CB3124" w:rsidP="00CB3124">
      <w:pPr>
        <w:spacing w:after="0" w:line="200" w:lineRule="exact"/>
        <w:jc w:val="both"/>
        <w:rPr>
          <w:rFonts w:ascii="Calibri" w:eastAsia="Times New Roman" w:hAnsi="Calibri" w:cs="Calibri"/>
          <w:i/>
          <w:iCs/>
        </w:rPr>
      </w:pPr>
    </w:p>
    <w:tbl>
      <w:tblPr>
        <w:tblStyle w:val="Grilledutableau"/>
        <w:tblW w:w="10774" w:type="dxa"/>
        <w:tblInd w:w="-714" w:type="dxa"/>
        <w:tblLayout w:type="fixed"/>
        <w:tblLook w:val="04A0" w:firstRow="1" w:lastRow="0" w:firstColumn="1" w:lastColumn="0" w:noHBand="0" w:noVBand="1"/>
      </w:tblPr>
      <w:tblGrid>
        <w:gridCol w:w="709"/>
        <w:gridCol w:w="1843"/>
        <w:gridCol w:w="1418"/>
        <w:gridCol w:w="1256"/>
        <w:gridCol w:w="14"/>
        <w:gridCol w:w="1277"/>
        <w:gridCol w:w="1280"/>
        <w:gridCol w:w="1415"/>
        <w:gridCol w:w="1562"/>
      </w:tblGrid>
      <w:tr w:rsidR="00ED66F7" w:rsidRPr="001D172A" w14:paraId="70189BF5" w14:textId="77777777" w:rsidTr="00650AF9">
        <w:trPr>
          <w:trHeight w:val="968"/>
        </w:trPr>
        <w:tc>
          <w:tcPr>
            <w:tcW w:w="2552" w:type="dxa"/>
            <w:gridSpan w:val="2"/>
            <w:hideMark/>
          </w:tcPr>
          <w:p w14:paraId="4B4CDB4C" w14:textId="77777777" w:rsidR="00ED66F7" w:rsidRPr="001D172A" w:rsidRDefault="00ED66F7" w:rsidP="0009475D">
            <w:pPr>
              <w:jc w:val="center"/>
              <w:rPr>
                <w:rFonts w:ascii="Arial" w:eastAsia="Times New Roman" w:hAnsi="Arial" w:cs="Arial"/>
                <w:b/>
                <w:bCs/>
                <w:sz w:val="18"/>
                <w:szCs w:val="18"/>
              </w:rPr>
            </w:pPr>
            <w:r w:rsidRPr="001D172A">
              <w:rPr>
                <w:rFonts w:ascii="Arial" w:eastAsia="Times New Roman" w:hAnsi="Arial" w:cs="Arial"/>
                <w:b/>
                <w:bCs/>
                <w:sz w:val="18"/>
                <w:szCs w:val="18"/>
              </w:rPr>
              <w:t>PROGRAMMES - ARTICLES</w:t>
            </w:r>
          </w:p>
        </w:tc>
        <w:tc>
          <w:tcPr>
            <w:tcW w:w="1418" w:type="dxa"/>
            <w:shd w:val="clear" w:color="auto" w:fill="156082" w:themeFill="accent1"/>
            <w:hideMark/>
          </w:tcPr>
          <w:p w14:paraId="5E85E207" w14:textId="717F4CB8" w:rsidR="00ED66F7" w:rsidRPr="001D172A" w:rsidRDefault="00ED66F7" w:rsidP="0009475D">
            <w:pPr>
              <w:jc w:val="center"/>
              <w:rPr>
                <w:rFonts w:ascii="Arial" w:eastAsia="Times New Roman" w:hAnsi="Arial" w:cs="Arial"/>
                <w:b/>
                <w:bCs/>
                <w:color w:val="000000"/>
                <w:sz w:val="18"/>
                <w:szCs w:val="18"/>
              </w:rPr>
            </w:pPr>
            <w:r w:rsidRPr="001D172A">
              <w:rPr>
                <w:rFonts w:ascii="Arial" w:eastAsia="Times New Roman" w:hAnsi="Arial" w:cs="Arial"/>
                <w:b/>
                <w:bCs/>
                <w:color w:val="000000"/>
                <w:sz w:val="18"/>
                <w:szCs w:val="18"/>
              </w:rPr>
              <w:t>BP 202</w:t>
            </w:r>
            <w:r w:rsidR="00E231D2">
              <w:rPr>
                <w:rFonts w:ascii="Arial" w:eastAsia="Times New Roman" w:hAnsi="Arial" w:cs="Arial"/>
                <w:b/>
                <w:bCs/>
                <w:color w:val="000000"/>
                <w:sz w:val="18"/>
                <w:szCs w:val="18"/>
              </w:rPr>
              <w:t>4</w:t>
            </w:r>
          </w:p>
        </w:tc>
        <w:tc>
          <w:tcPr>
            <w:tcW w:w="1256" w:type="dxa"/>
            <w:shd w:val="clear" w:color="auto" w:fill="156082" w:themeFill="accent1"/>
            <w:hideMark/>
          </w:tcPr>
          <w:p w14:paraId="513D0434" w14:textId="1AA93AB1" w:rsidR="00ED66F7" w:rsidRPr="001D172A" w:rsidRDefault="00ED66F7" w:rsidP="0009475D">
            <w:pPr>
              <w:jc w:val="center"/>
              <w:rPr>
                <w:rFonts w:ascii="Arial" w:eastAsia="Times New Roman" w:hAnsi="Arial" w:cs="Arial"/>
                <w:b/>
                <w:bCs/>
                <w:color w:val="000000"/>
                <w:sz w:val="18"/>
                <w:szCs w:val="18"/>
              </w:rPr>
            </w:pPr>
            <w:r w:rsidRPr="001D172A">
              <w:rPr>
                <w:rFonts w:ascii="Arial" w:eastAsia="Times New Roman" w:hAnsi="Arial" w:cs="Arial"/>
                <w:b/>
                <w:bCs/>
                <w:color w:val="000000"/>
                <w:sz w:val="18"/>
                <w:szCs w:val="18"/>
              </w:rPr>
              <w:t>CA 202</w:t>
            </w:r>
            <w:r w:rsidR="00E231D2">
              <w:rPr>
                <w:rFonts w:ascii="Arial" w:eastAsia="Times New Roman" w:hAnsi="Arial" w:cs="Arial"/>
                <w:b/>
                <w:bCs/>
                <w:color w:val="000000"/>
                <w:sz w:val="18"/>
                <w:szCs w:val="18"/>
              </w:rPr>
              <w:t>4</w:t>
            </w:r>
          </w:p>
        </w:tc>
        <w:tc>
          <w:tcPr>
            <w:tcW w:w="1291" w:type="dxa"/>
            <w:gridSpan w:val="2"/>
            <w:shd w:val="clear" w:color="auto" w:fill="156082" w:themeFill="accent1"/>
            <w:hideMark/>
          </w:tcPr>
          <w:p w14:paraId="2CD71AAE" w14:textId="47DE1170" w:rsidR="00ED66F7" w:rsidRPr="001D172A" w:rsidRDefault="00ED66F7" w:rsidP="0009475D">
            <w:pPr>
              <w:jc w:val="center"/>
              <w:rPr>
                <w:rFonts w:ascii="Arial" w:eastAsia="Times New Roman" w:hAnsi="Arial" w:cs="Arial"/>
                <w:b/>
                <w:bCs/>
                <w:color w:val="000000"/>
                <w:sz w:val="18"/>
                <w:szCs w:val="18"/>
              </w:rPr>
            </w:pPr>
            <w:r w:rsidRPr="001D172A">
              <w:rPr>
                <w:rFonts w:ascii="Arial" w:eastAsia="Times New Roman" w:hAnsi="Arial" w:cs="Arial"/>
                <w:b/>
                <w:bCs/>
                <w:color w:val="000000"/>
                <w:sz w:val="18"/>
                <w:szCs w:val="18"/>
              </w:rPr>
              <w:t>SOLDE 202</w:t>
            </w:r>
            <w:r w:rsidR="00E231D2">
              <w:rPr>
                <w:rFonts w:ascii="Arial" w:eastAsia="Times New Roman" w:hAnsi="Arial" w:cs="Arial"/>
                <w:b/>
                <w:bCs/>
                <w:color w:val="000000"/>
                <w:sz w:val="18"/>
                <w:szCs w:val="18"/>
              </w:rPr>
              <w:t>4</w:t>
            </w:r>
          </w:p>
        </w:tc>
        <w:tc>
          <w:tcPr>
            <w:tcW w:w="1280" w:type="dxa"/>
            <w:shd w:val="clear" w:color="auto" w:fill="156082" w:themeFill="accent1"/>
            <w:hideMark/>
          </w:tcPr>
          <w:p w14:paraId="53274C3E" w14:textId="77777777" w:rsidR="00ED66F7" w:rsidRPr="001D172A" w:rsidRDefault="00ED66F7" w:rsidP="0009475D">
            <w:pPr>
              <w:jc w:val="center"/>
              <w:rPr>
                <w:rFonts w:ascii="Arial" w:eastAsia="Times New Roman" w:hAnsi="Arial" w:cs="Arial"/>
                <w:b/>
                <w:bCs/>
                <w:color w:val="000000"/>
                <w:sz w:val="18"/>
                <w:szCs w:val="18"/>
              </w:rPr>
            </w:pPr>
            <w:r w:rsidRPr="001D172A">
              <w:rPr>
                <w:rFonts w:ascii="Arial" w:eastAsia="Times New Roman" w:hAnsi="Arial" w:cs="Arial"/>
                <w:b/>
                <w:bCs/>
                <w:color w:val="000000"/>
                <w:sz w:val="18"/>
                <w:szCs w:val="18"/>
              </w:rPr>
              <w:t>RESTES A REALISER</w:t>
            </w:r>
          </w:p>
        </w:tc>
        <w:tc>
          <w:tcPr>
            <w:tcW w:w="1415" w:type="dxa"/>
            <w:shd w:val="clear" w:color="auto" w:fill="3A7C22" w:themeFill="accent6" w:themeFillShade="BF"/>
            <w:hideMark/>
          </w:tcPr>
          <w:p w14:paraId="25A4C7DB" w14:textId="170B9958" w:rsidR="00ED66F7" w:rsidRPr="001D172A" w:rsidRDefault="00ED66F7" w:rsidP="0009475D">
            <w:pPr>
              <w:jc w:val="center"/>
              <w:rPr>
                <w:rFonts w:ascii="Arial" w:eastAsia="Times New Roman" w:hAnsi="Arial" w:cs="Arial"/>
                <w:b/>
                <w:bCs/>
                <w:sz w:val="18"/>
                <w:szCs w:val="18"/>
              </w:rPr>
            </w:pPr>
            <w:r w:rsidRPr="001D172A">
              <w:rPr>
                <w:rFonts w:ascii="Arial" w:eastAsia="Times New Roman" w:hAnsi="Arial" w:cs="Arial"/>
                <w:b/>
                <w:bCs/>
                <w:sz w:val="18"/>
                <w:szCs w:val="18"/>
              </w:rPr>
              <w:t>BP 202</w:t>
            </w:r>
            <w:r w:rsidR="00E231D2">
              <w:rPr>
                <w:rFonts w:ascii="Arial" w:eastAsia="Times New Roman" w:hAnsi="Arial" w:cs="Arial"/>
                <w:b/>
                <w:bCs/>
                <w:sz w:val="18"/>
                <w:szCs w:val="18"/>
              </w:rPr>
              <w:t>5</w:t>
            </w:r>
          </w:p>
        </w:tc>
        <w:tc>
          <w:tcPr>
            <w:tcW w:w="1562" w:type="dxa"/>
            <w:shd w:val="clear" w:color="auto" w:fill="3A7C22" w:themeFill="accent6" w:themeFillShade="BF"/>
            <w:hideMark/>
          </w:tcPr>
          <w:p w14:paraId="3D93F486" w14:textId="59180889" w:rsidR="00ED66F7" w:rsidRPr="001D172A" w:rsidRDefault="00ED66F7" w:rsidP="007D7850">
            <w:pPr>
              <w:ind w:left="38"/>
              <w:jc w:val="center"/>
              <w:rPr>
                <w:rFonts w:ascii="Arial" w:eastAsia="Times New Roman" w:hAnsi="Arial" w:cs="Arial"/>
                <w:b/>
                <w:bCs/>
                <w:sz w:val="18"/>
                <w:szCs w:val="18"/>
              </w:rPr>
            </w:pPr>
            <w:r w:rsidRPr="001D172A">
              <w:rPr>
                <w:rFonts w:ascii="Arial" w:eastAsia="Times New Roman" w:hAnsi="Arial" w:cs="Arial"/>
                <w:b/>
                <w:bCs/>
                <w:sz w:val="18"/>
                <w:szCs w:val="18"/>
              </w:rPr>
              <w:t>BP 202</w:t>
            </w:r>
            <w:r w:rsidR="00E231D2">
              <w:rPr>
                <w:rFonts w:ascii="Arial" w:eastAsia="Times New Roman" w:hAnsi="Arial" w:cs="Arial"/>
                <w:b/>
                <w:bCs/>
                <w:sz w:val="18"/>
                <w:szCs w:val="18"/>
              </w:rPr>
              <w:t>5</w:t>
            </w:r>
            <w:r>
              <w:rPr>
                <w:rFonts w:ascii="Arial" w:eastAsia="Times New Roman" w:hAnsi="Arial" w:cs="Arial"/>
                <w:b/>
                <w:bCs/>
                <w:sz w:val="18"/>
                <w:szCs w:val="18"/>
              </w:rPr>
              <w:t xml:space="preserve"> </w:t>
            </w:r>
            <w:r w:rsidRPr="001D172A">
              <w:rPr>
                <w:rFonts w:ascii="Arial" w:eastAsia="Times New Roman" w:hAnsi="Arial" w:cs="Arial"/>
                <w:b/>
                <w:bCs/>
                <w:sz w:val="18"/>
                <w:szCs w:val="18"/>
              </w:rPr>
              <w:t>+ RESTES A REALISER</w:t>
            </w:r>
          </w:p>
        </w:tc>
      </w:tr>
      <w:tr w:rsidR="00ED66F7" w:rsidRPr="00ED66F7" w14:paraId="3B05FC37" w14:textId="77777777" w:rsidTr="00650AF9">
        <w:trPr>
          <w:trHeight w:val="312"/>
        </w:trPr>
        <w:tc>
          <w:tcPr>
            <w:tcW w:w="709" w:type="dxa"/>
            <w:hideMark/>
          </w:tcPr>
          <w:p w14:paraId="0195BDA8" w14:textId="77777777" w:rsidR="00ED66F7" w:rsidRPr="00ED66F7" w:rsidRDefault="00ED66F7" w:rsidP="00ED66F7">
            <w:pPr>
              <w:spacing w:line="200" w:lineRule="exact"/>
              <w:jc w:val="both"/>
              <w:rPr>
                <w:rFonts w:eastAsia="Times New Roman" w:cs="Calibri"/>
                <w:b/>
                <w:bCs/>
                <w:i/>
                <w:iCs/>
              </w:rPr>
            </w:pPr>
            <w:r w:rsidRPr="00ED66F7">
              <w:rPr>
                <w:rFonts w:eastAsia="Times New Roman" w:cs="Calibri"/>
                <w:b/>
                <w:bCs/>
                <w:i/>
                <w:iCs/>
              </w:rPr>
              <w:t>001</w:t>
            </w:r>
          </w:p>
        </w:tc>
        <w:tc>
          <w:tcPr>
            <w:tcW w:w="1843" w:type="dxa"/>
            <w:hideMark/>
          </w:tcPr>
          <w:p w14:paraId="68998D1A" w14:textId="77777777" w:rsidR="00ED66F7" w:rsidRPr="00E231D2" w:rsidRDefault="00ED66F7" w:rsidP="00ED66F7">
            <w:pPr>
              <w:spacing w:line="200" w:lineRule="exact"/>
              <w:jc w:val="both"/>
              <w:rPr>
                <w:rFonts w:eastAsia="Times New Roman" w:cs="Calibri"/>
                <w:b/>
                <w:bCs/>
              </w:rPr>
            </w:pPr>
            <w:r w:rsidRPr="00E231D2">
              <w:rPr>
                <w:rFonts w:eastAsia="Times New Roman" w:cs="Calibri"/>
                <w:b/>
                <w:bCs/>
              </w:rPr>
              <w:t>RESULTAT REPORTE</w:t>
            </w:r>
          </w:p>
        </w:tc>
        <w:tc>
          <w:tcPr>
            <w:tcW w:w="1418" w:type="dxa"/>
            <w:hideMark/>
          </w:tcPr>
          <w:p w14:paraId="65C70BB1" w14:textId="6AF1AE84" w:rsidR="00ED66F7" w:rsidRPr="00650AF9" w:rsidRDefault="00ED66F7" w:rsidP="00E231D2">
            <w:pPr>
              <w:spacing w:line="200" w:lineRule="exact"/>
              <w:jc w:val="right"/>
              <w:rPr>
                <w:rFonts w:eastAsia="Times New Roman" w:cs="Calibri"/>
              </w:rPr>
            </w:pPr>
            <w:r w:rsidRPr="00650AF9">
              <w:rPr>
                <w:rFonts w:eastAsia="Times New Roman" w:cs="Calibri"/>
              </w:rPr>
              <w:t>26 843.31</w:t>
            </w:r>
            <w:r w:rsidR="00650AF9">
              <w:rPr>
                <w:rFonts w:eastAsia="Times New Roman" w:cs="Calibri"/>
              </w:rPr>
              <w:t xml:space="preserve"> €</w:t>
            </w:r>
          </w:p>
        </w:tc>
        <w:tc>
          <w:tcPr>
            <w:tcW w:w="1270" w:type="dxa"/>
            <w:gridSpan w:val="2"/>
            <w:hideMark/>
          </w:tcPr>
          <w:p w14:paraId="2018642A" w14:textId="390635CE" w:rsidR="00ED66F7" w:rsidRPr="00650AF9" w:rsidRDefault="00ED66F7" w:rsidP="00E231D2">
            <w:pPr>
              <w:spacing w:line="200" w:lineRule="exact"/>
              <w:jc w:val="right"/>
              <w:rPr>
                <w:rFonts w:eastAsia="Times New Roman" w:cs="Calibri"/>
              </w:rPr>
            </w:pPr>
            <w:r w:rsidRPr="00650AF9">
              <w:rPr>
                <w:rFonts w:eastAsia="Times New Roman" w:cs="Calibri"/>
              </w:rPr>
              <w:t>26 843.31</w:t>
            </w:r>
            <w:r w:rsidR="00650AF9">
              <w:rPr>
                <w:rFonts w:eastAsia="Times New Roman" w:cs="Calibri"/>
              </w:rPr>
              <w:t xml:space="preserve"> €</w:t>
            </w:r>
          </w:p>
        </w:tc>
        <w:tc>
          <w:tcPr>
            <w:tcW w:w="1277" w:type="dxa"/>
            <w:hideMark/>
          </w:tcPr>
          <w:p w14:paraId="62C75115" w14:textId="17312460" w:rsidR="00ED66F7" w:rsidRPr="00650AF9" w:rsidRDefault="00ED66F7" w:rsidP="00E231D2">
            <w:pPr>
              <w:spacing w:line="200" w:lineRule="exact"/>
              <w:jc w:val="right"/>
              <w:rPr>
                <w:rFonts w:eastAsia="Times New Roman" w:cs="Calibri"/>
              </w:rPr>
            </w:pPr>
            <w:r w:rsidRPr="00650AF9">
              <w:rPr>
                <w:rFonts w:eastAsia="Times New Roman" w:cs="Calibri"/>
              </w:rPr>
              <w:t>0.00</w:t>
            </w:r>
            <w:r w:rsidR="00650AF9">
              <w:rPr>
                <w:rFonts w:eastAsia="Times New Roman" w:cs="Calibri"/>
              </w:rPr>
              <w:t xml:space="preserve"> €</w:t>
            </w:r>
          </w:p>
        </w:tc>
        <w:tc>
          <w:tcPr>
            <w:tcW w:w="1280" w:type="dxa"/>
            <w:hideMark/>
          </w:tcPr>
          <w:p w14:paraId="137E8AD1" w14:textId="53F10C7E" w:rsidR="00ED66F7" w:rsidRPr="00650AF9" w:rsidRDefault="00ED66F7" w:rsidP="00E231D2">
            <w:pPr>
              <w:spacing w:line="200" w:lineRule="exact"/>
              <w:jc w:val="right"/>
              <w:rPr>
                <w:rFonts w:eastAsia="Times New Roman" w:cs="Calibri"/>
              </w:rPr>
            </w:pPr>
            <w:r w:rsidRPr="00650AF9">
              <w:rPr>
                <w:rFonts w:eastAsia="Times New Roman" w:cs="Calibri"/>
              </w:rPr>
              <w:t>0.00</w:t>
            </w:r>
            <w:r w:rsidR="00650AF9">
              <w:rPr>
                <w:rFonts w:eastAsia="Times New Roman" w:cs="Calibri"/>
              </w:rPr>
              <w:t xml:space="preserve"> €</w:t>
            </w:r>
          </w:p>
        </w:tc>
        <w:tc>
          <w:tcPr>
            <w:tcW w:w="1415" w:type="dxa"/>
            <w:hideMark/>
          </w:tcPr>
          <w:p w14:paraId="78A034E3" w14:textId="42F49D75" w:rsidR="00ED66F7" w:rsidRPr="00650AF9" w:rsidRDefault="007D7850" w:rsidP="00E231D2">
            <w:pPr>
              <w:spacing w:line="200" w:lineRule="exact"/>
              <w:jc w:val="right"/>
              <w:rPr>
                <w:rFonts w:eastAsia="Times New Roman" w:cs="Calibri"/>
              </w:rPr>
            </w:pPr>
            <w:r>
              <w:rPr>
                <w:rFonts w:eastAsia="Times New Roman" w:cs="Calibri"/>
              </w:rPr>
              <w:t>266</w:t>
            </w:r>
            <w:r w:rsidR="00ED66F7" w:rsidRPr="00650AF9">
              <w:rPr>
                <w:rFonts w:eastAsia="Times New Roman" w:cs="Calibri"/>
              </w:rPr>
              <w:t xml:space="preserve"> </w:t>
            </w:r>
            <w:r>
              <w:rPr>
                <w:rFonts w:eastAsia="Times New Roman" w:cs="Calibri"/>
              </w:rPr>
              <w:t>823</w:t>
            </w:r>
            <w:r w:rsidR="00ED66F7" w:rsidRPr="00650AF9">
              <w:rPr>
                <w:rFonts w:eastAsia="Times New Roman" w:cs="Calibri"/>
              </w:rPr>
              <w:t>.</w:t>
            </w:r>
            <w:r>
              <w:rPr>
                <w:rFonts w:eastAsia="Times New Roman" w:cs="Calibri"/>
              </w:rPr>
              <w:t>48</w:t>
            </w:r>
            <w:r w:rsidR="009D44BD">
              <w:rPr>
                <w:rFonts w:eastAsia="Times New Roman" w:cs="Calibri"/>
              </w:rPr>
              <w:t xml:space="preserve"> €</w:t>
            </w:r>
          </w:p>
        </w:tc>
        <w:tc>
          <w:tcPr>
            <w:tcW w:w="1562" w:type="dxa"/>
            <w:hideMark/>
          </w:tcPr>
          <w:p w14:paraId="3519D4D0" w14:textId="451547AC" w:rsidR="00ED66F7" w:rsidRPr="00650AF9" w:rsidRDefault="007D7850" w:rsidP="00E231D2">
            <w:pPr>
              <w:spacing w:line="200" w:lineRule="exact"/>
              <w:jc w:val="right"/>
              <w:rPr>
                <w:rFonts w:eastAsia="Times New Roman" w:cs="Calibri"/>
              </w:rPr>
            </w:pPr>
            <w:r>
              <w:rPr>
                <w:rFonts w:eastAsia="Times New Roman" w:cs="Calibri"/>
              </w:rPr>
              <w:t>266</w:t>
            </w:r>
            <w:r w:rsidR="00ED66F7" w:rsidRPr="00650AF9">
              <w:rPr>
                <w:rFonts w:eastAsia="Times New Roman" w:cs="Calibri"/>
              </w:rPr>
              <w:t xml:space="preserve"> </w:t>
            </w:r>
            <w:r>
              <w:rPr>
                <w:rFonts w:eastAsia="Times New Roman" w:cs="Calibri"/>
              </w:rPr>
              <w:t>223</w:t>
            </w:r>
            <w:r w:rsidR="00ED66F7" w:rsidRPr="00650AF9">
              <w:rPr>
                <w:rFonts w:eastAsia="Times New Roman" w:cs="Calibri"/>
              </w:rPr>
              <w:t>.</w:t>
            </w:r>
            <w:r>
              <w:rPr>
                <w:rFonts w:eastAsia="Times New Roman" w:cs="Calibri"/>
              </w:rPr>
              <w:t>48</w:t>
            </w:r>
            <w:r w:rsidR="009D44BD">
              <w:rPr>
                <w:rFonts w:eastAsia="Times New Roman" w:cs="Calibri"/>
              </w:rPr>
              <w:t xml:space="preserve"> €</w:t>
            </w:r>
          </w:p>
        </w:tc>
      </w:tr>
      <w:tr w:rsidR="00ED66F7" w:rsidRPr="00ED66F7" w14:paraId="0C7670CC" w14:textId="77777777" w:rsidTr="00650AF9">
        <w:trPr>
          <w:trHeight w:val="312"/>
        </w:trPr>
        <w:tc>
          <w:tcPr>
            <w:tcW w:w="709" w:type="dxa"/>
            <w:hideMark/>
          </w:tcPr>
          <w:p w14:paraId="5AF46700" w14:textId="77777777" w:rsidR="00ED66F7" w:rsidRPr="00ED66F7" w:rsidRDefault="00ED66F7" w:rsidP="00ED66F7">
            <w:pPr>
              <w:spacing w:line="200" w:lineRule="exact"/>
              <w:jc w:val="both"/>
              <w:rPr>
                <w:rFonts w:eastAsia="Times New Roman" w:cs="Calibri"/>
                <w:b/>
                <w:bCs/>
                <w:i/>
                <w:iCs/>
              </w:rPr>
            </w:pPr>
            <w:r w:rsidRPr="00ED66F7">
              <w:rPr>
                <w:rFonts w:eastAsia="Times New Roman" w:cs="Calibri"/>
                <w:b/>
                <w:bCs/>
                <w:i/>
                <w:iCs/>
              </w:rPr>
              <w:t>040</w:t>
            </w:r>
          </w:p>
        </w:tc>
        <w:tc>
          <w:tcPr>
            <w:tcW w:w="1843" w:type="dxa"/>
            <w:hideMark/>
          </w:tcPr>
          <w:p w14:paraId="6D204210" w14:textId="77777777" w:rsidR="00ED66F7" w:rsidRPr="00E231D2" w:rsidRDefault="00ED66F7" w:rsidP="00ED66F7">
            <w:pPr>
              <w:spacing w:line="200" w:lineRule="exact"/>
              <w:jc w:val="both"/>
              <w:rPr>
                <w:rFonts w:eastAsia="Times New Roman" w:cs="Calibri"/>
                <w:b/>
                <w:bCs/>
              </w:rPr>
            </w:pPr>
            <w:r w:rsidRPr="00E231D2">
              <w:rPr>
                <w:rFonts w:eastAsia="Times New Roman" w:cs="Calibri"/>
                <w:b/>
                <w:bCs/>
              </w:rPr>
              <w:t>SUBVENTIONS D'INVESTISSEMENT</w:t>
            </w:r>
          </w:p>
        </w:tc>
        <w:tc>
          <w:tcPr>
            <w:tcW w:w="1418" w:type="dxa"/>
            <w:hideMark/>
          </w:tcPr>
          <w:p w14:paraId="09936291" w14:textId="08F1CCBB" w:rsidR="00ED66F7" w:rsidRPr="00650AF9" w:rsidRDefault="00ED66F7" w:rsidP="00E231D2">
            <w:pPr>
              <w:spacing w:line="200" w:lineRule="exact"/>
              <w:jc w:val="right"/>
              <w:rPr>
                <w:rFonts w:eastAsia="Times New Roman" w:cs="Calibri"/>
              </w:rPr>
            </w:pPr>
            <w:r w:rsidRPr="00650AF9">
              <w:rPr>
                <w:rFonts w:eastAsia="Times New Roman" w:cs="Calibri"/>
              </w:rPr>
              <w:t>34 623.75</w:t>
            </w:r>
            <w:r w:rsidR="00650AF9">
              <w:rPr>
                <w:rFonts w:eastAsia="Times New Roman" w:cs="Calibri"/>
              </w:rPr>
              <w:t xml:space="preserve"> €</w:t>
            </w:r>
          </w:p>
        </w:tc>
        <w:tc>
          <w:tcPr>
            <w:tcW w:w="1270" w:type="dxa"/>
            <w:gridSpan w:val="2"/>
            <w:hideMark/>
          </w:tcPr>
          <w:p w14:paraId="763906CD" w14:textId="5C64DE83" w:rsidR="00ED66F7" w:rsidRPr="00650AF9" w:rsidRDefault="00ED66F7" w:rsidP="00E231D2">
            <w:pPr>
              <w:spacing w:line="200" w:lineRule="exact"/>
              <w:jc w:val="right"/>
              <w:rPr>
                <w:rFonts w:eastAsia="Times New Roman" w:cs="Calibri"/>
              </w:rPr>
            </w:pPr>
            <w:r w:rsidRPr="00650AF9">
              <w:rPr>
                <w:rFonts w:eastAsia="Times New Roman" w:cs="Calibri"/>
              </w:rPr>
              <w:t>34 623.75</w:t>
            </w:r>
            <w:r w:rsidR="00650AF9">
              <w:rPr>
                <w:rFonts w:eastAsia="Times New Roman" w:cs="Calibri"/>
              </w:rPr>
              <w:t xml:space="preserve"> €</w:t>
            </w:r>
          </w:p>
        </w:tc>
        <w:tc>
          <w:tcPr>
            <w:tcW w:w="1277" w:type="dxa"/>
            <w:hideMark/>
          </w:tcPr>
          <w:p w14:paraId="04C6D42C" w14:textId="562A24A7" w:rsidR="00ED66F7" w:rsidRPr="00650AF9" w:rsidRDefault="00ED66F7" w:rsidP="00E231D2">
            <w:pPr>
              <w:spacing w:line="200" w:lineRule="exact"/>
              <w:jc w:val="right"/>
              <w:rPr>
                <w:rFonts w:eastAsia="Times New Roman" w:cs="Calibri"/>
              </w:rPr>
            </w:pPr>
            <w:r w:rsidRPr="00650AF9">
              <w:rPr>
                <w:rFonts w:eastAsia="Times New Roman" w:cs="Calibri"/>
              </w:rPr>
              <w:t>0.00</w:t>
            </w:r>
            <w:r w:rsidR="00650AF9">
              <w:rPr>
                <w:rFonts w:eastAsia="Times New Roman" w:cs="Calibri"/>
              </w:rPr>
              <w:t xml:space="preserve"> €</w:t>
            </w:r>
          </w:p>
        </w:tc>
        <w:tc>
          <w:tcPr>
            <w:tcW w:w="1280" w:type="dxa"/>
            <w:hideMark/>
          </w:tcPr>
          <w:p w14:paraId="5AC64C76" w14:textId="7FB0BB01" w:rsidR="00ED66F7" w:rsidRPr="00650AF9" w:rsidRDefault="00ED66F7" w:rsidP="00E231D2">
            <w:pPr>
              <w:spacing w:line="200" w:lineRule="exact"/>
              <w:jc w:val="right"/>
              <w:rPr>
                <w:rFonts w:eastAsia="Times New Roman" w:cs="Calibri"/>
              </w:rPr>
            </w:pPr>
            <w:r w:rsidRPr="00650AF9">
              <w:rPr>
                <w:rFonts w:eastAsia="Times New Roman" w:cs="Calibri"/>
              </w:rPr>
              <w:t>0.00</w:t>
            </w:r>
            <w:r w:rsidR="00650AF9">
              <w:rPr>
                <w:rFonts w:eastAsia="Times New Roman" w:cs="Calibri"/>
              </w:rPr>
              <w:t xml:space="preserve"> €</w:t>
            </w:r>
          </w:p>
        </w:tc>
        <w:tc>
          <w:tcPr>
            <w:tcW w:w="1415" w:type="dxa"/>
            <w:hideMark/>
          </w:tcPr>
          <w:p w14:paraId="047038B7" w14:textId="478C3D4D" w:rsidR="00ED66F7" w:rsidRPr="00650AF9" w:rsidRDefault="00ED66F7" w:rsidP="00E231D2">
            <w:pPr>
              <w:spacing w:line="200" w:lineRule="exact"/>
              <w:jc w:val="right"/>
              <w:rPr>
                <w:rFonts w:eastAsia="Times New Roman" w:cs="Calibri"/>
              </w:rPr>
            </w:pPr>
            <w:r w:rsidRPr="00650AF9">
              <w:rPr>
                <w:rFonts w:eastAsia="Times New Roman" w:cs="Calibri"/>
              </w:rPr>
              <w:t>21 823.23</w:t>
            </w:r>
            <w:r w:rsidR="009D44BD">
              <w:rPr>
                <w:rFonts w:eastAsia="Times New Roman" w:cs="Calibri"/>
              </w:rPr>
              <w:t xml:space="preserve"> €</w:t>
            </w:r>
          </w:p>
        </w:tc>
        <w:tc>
          <w:tcPr>
            <w:tcW w:w="1562" w:type="dxa"/>
            <w:hideMark/>
          </w:tcPr>
          <w:p w14:paraId="603C82E5" w14:textId="246A13ED" w:rsidR="00ED66F7" w:rsidRPr="00650AF9" w:rsidRDefault="00ED66F7" w:rsidP="00E231D2">
            <w:pPr>
              <w:spacing w:line="200" w:lineRule="exact"/>
              <w:jc w:val="right"/>
              <w:rPr>
                <w:rFonts w:eastAsia="Times New Roman" w:cs="Calibri"/>
              </w:rPr>
            </w:pPr>
            <w:r w:rsidRPr="00650AF9">
              <w:rPr>
                <w:rFonts w:eastAsia="Times New Roman" w:cs="Calibri"/>
              </w:rPr>
              <w:t>21 823.23</w:t>
            </w:r>
            <w:r w:rsidR="009D44BD">
              <w:rPr>
                <w:rFonts w:eastAsia="Times New Roman" w:cs="Calibri"/>
              </w:rPr>
              <w:t xml:space="preserve"> €</w:t>
            </w:r>
          </w:p>
        </w:tc>
      </w:tr>
      <w:tr w:rsidR="00ED66F7" w:rsidRPr="00ED66F7" w14:paraId="2725D50C" w14:textId="77777777" w:rsidTr="00650AF9">
        <w:trPr>
          <w:trHeight w:val="312"/>
        </w:trPr>
        <w:tc>
          <w:tcPr>
            <w:tcW w:w="709" w:type="dxa"/>
            <w:hideMark/>
          </w:tcPr>
          <w:p w14:paraId="0F35F362" w14:textId="77777777" w:rsidR="00ED66F7" w:rsidRPr="00ED66F7" w:rsidRDefault="00ED66F7" w:rsidP="00ED66F7">
            <w:pPr>
              <w:spacing w:line="200" w:lineRule="exact"/>
              <w:jc w:val="both"/>
              <w:rPr>
                <w:rFonts w:eastAsia="Times New Roman" w:cs="Calibri"/>
                <w:b/>
                <w:bCs/>
                <w:i/>
                <w:iCs/>
              </w:rPr>
            </w:pPr>
            <w:r w:rsidRPr="00ED66F7">
              <w:rPr>
                <w:rFonts w:eastAsia="Times New Roman" w:cs="Calibri"/>
                <w:b/>
                <w:bCs/>
                <w:i/>
                <w:iCs/>
              </w:rPr>
              <w:t>041</w:t>
            </w:r>
          </w:p>
        </w:tc>
        <w:tc>
          <w:tcPr>
            <w:tcW w:w="1843" w:type="dxa"/>
            <w:hideMark/>
          </w:tcPr>
          <w:p w14:paraId="23C6A343" w14:textId="77777777" w:rsidR="00ED66F7" w:rsidRPr="00E231D2" w:rsidRDefault="00ED66F7" w:rsidP="00ED66F7">
            <w:pPr>
              <w:spacing w:line="200" w:lineRule="exact"/>
              <w:jc w:val="both"/>
              <w:rPr>
                <w:rFonts w:eastAsia="Times New Roman" w:cs="Calibri"/>
                <w:b/>
                <w:bCs/>
              </w:rPr>
            </w:pPr>
            <w:r w:rsidRPr="00E231D2">
              <w:rPr>
                <w:rFonts w:eastAsia="Times New Roman" w:cs="Calibri"/>
                <w:b/>
                <w:bCs/>
              </w:rPr>
              <w:t>OPERATIONS PATRIMONIALES</w:t>
            </w:r>
          </w:p>
        </w:tc>
        <w:tc>
          <w:tcPr>
            <w:tcW w:w="1418" w:type="dxa"/>
            <w:hideMark/>
          </w:tcPr>
          <w:p w14:paraId="1671FEB5" w14:textId="41741316" w:rsidR="00ED66F7" w:rsidRPr="00650AF9" w:rsidRDefault="00ED66F7" w:rsidP="00E231D2">
            <w:pPr>
              <w:spacing w:line="200" w:lineRule="exact"/>
              <w:jc w:val="right"/>
              <w:rPr>
                <w:rFonts w:eastAsia="Times New Roman" w:cs="Calibri"/>
              </w:rPr>
            </w:pPr>
            <w:r w:rsidRPr="00650AF9">
              <w:rPr>
                <w:rFonts w:eastAsia="Times New Roman" w:cs="Calibri"/>
              </w:rPr>
              <w:t>1 141.69</w:t>
            </w:r>
            <w:r w:rsidR="00650AF9">
              <w:rPr>
                <w:rFonts w:eastAsia="Times New Roman" w:cs="Calibri"/>
              </w:rPr>
              <w:t xml:space="preserve"> €</w:t>
            </w:r>
          </w:p>
        </w:tc>
        <w:tc>
          <w:tcPr>
            <w:tcW w:w="1270" w:type="dxa"/>
            <w:gridSpan w:val="2"/>
            <w:hideMark/>
          </w:tcPr>
          <w:p w14:paraId="2E453687" w14:textId="6DF3A2BE" w:rsidR="00ED66F7" w:rsidRPr="00650AF9" w:rsidRDefault="00ED66F7" w:rsidP="00E231D2">
            <w:pPr>
              <w:spacing w:line="200" w:lineRule="exact"/>
              <w:jc w:val="right"/>
              <w:rPr>
                <w:rFonts w:eastAsia="Times New Roman" w:cs="Calibri"/>
              </w:rPr>
            </w:pPr>
            <w:r w:rsidRPr="00650AF9">
              <w:rPr>
                <w:rFonts w:eastAsia="Times New Roman" w:cs="Calibri"/>
              </w:rPr>
              <w:t>1 141.69</w:t>
            </w:r>
            <w:r w:rsidR="00650AF9">
              <w:rPr>
                <w:rFonts w:eastAsia="Times New Roman" w:cs="Calibri"/>
              </w:rPr>
              <w:t xml:space="preserve"> €</w:t>
            </w:r>
          </w:p>
        </w:tc>
        <w:tc>
          <w:tcPr>
            <w:tcW w:w="1277" w:type="dxa"/>
            <w:hideMark/>
          </w:tcPr>
          <w:p w14:paraId="3049AB8A" w14:textId="3AB543E5" w:rsidR="00ED66F7" w:rsidRPr="00650AF9" w:rsidRDefault="00ED66F7" w:rsidP="00E231D2">
            <w:pPr>
              <w:spacing w:line="200" w:lineRule="exact"/>
              <w:jc w:val="right"/>
              <w:rPr>
                <w:rFonts w:eastAsia="Times New Roman" w:cs="Calibri"/>
              </w:rPr>
            </w:pPr>
            <w:r w:rsidRPr="00650AF9">
              <w:rPr>
                <w:rFonts w:eastAsia="Times New Roman" w:cs="Calibri"/>
              </w:rPr>
              <w:t>0.00</w:t>
            </w:r>
            <w:r w:rsidR="00650AF9">
              <w:rPr>
                <w:rFonts w:eastAsia="Times New Roman" w:cs="Calibri"/>
              </w:rPr>
              <w:t xml:space="preserve"> €</w:t>
            </w:r>
          </w:p>
        </w:tc>
        <w:tc>
          <w:tcPr>
            <w:tcW w:w="1280" w:type="dxa"/>
            <w:hideMark/>
          </w:tcPr>
          <w:p w14:paraId="1546A673" w14:textId="20543066" w:rsidR="00ED66F7" w:rsidRPr="00650AF9" w:rsidRDefault="00ED66F7" w:rsidP="00E231D2">
            <w:pPr>
              <w:spacing w:line="200" w:lineRule="exact"/>
              <w:jc w:val="right"/>
              <w:rPr>
                <w:rFonts w:eastAsia="Times New Roman" w:cs="Calibri"/>
              </w:rPr>
            </w:pPr>
            <w:r w:rsidRPr="00650AF9">
              <w:rPr>
                <w:rFonts w:eastAsia="Times New Roman" w:cs="Calibri"/>
              </w:rPr>
              <w:t>0.00</w:t>
            </w:r>
            <w:r w:rsidR="00650AF9">
              <w:rPr>
                <w:rFonts w:eastAsia="Times New Roman" w:cs="Calibri"/>
              </w:rPr>
              <w:t xml:space="preserve"> €</w:t>
            </w:r>
          </w:p>
        </w:tc>
        <w:tc>
          <w:tcPr>
            <w:tcW w:w="1415" w:type="dxa"/>
            <w:hideMark/>
          </w:tcPr>
          <w:p w14:paraId="526C5109" w14:textId="4CF8610D" w:rsidR="00ED66F7" w:rsidRPr="00650AF9" w:rsidRDefault="00ED66F7" w:rsidP="00E231D2">
            <w:pPr>
              <w:spacing w:line="200" w:lineRule="exact"/>
              <w:jc w:val="right"/>
              <w:rPr>
                <w:rFonts w:eastAsia="Times New Roman" w:cs="Calibri"/>
              </w:rPr>
            </w:pPr>
            <w:r w:rsidRPr="00650AF9">
              <w:rPr>
                <w:rFonts w:eastAsia="Times New Roman" w:cs="Calibri"/>
              </w:rPr>
              <w:t>0.00</w:t>
            </w:r>
            <w:r w:rsidR="009D44BD">
              <w:rPr>
                <w:rFonts w:eastAsia="Times New Roman" w:cs="Calibri"/>
              </w:rPr>
              <w:t xml:space="preserve"> €</w:t>
            </w:r>
          </w:p>
        </w:tc>
        <w:tc>
          <w:tcPr>
            <w:tcW w:w="1562" w:type="dxa"/>
            <w:hideMark/>
          </w:tcPr>
          <w:p w14:paraId="206D9625" w14:textId="3A0C48F6" w:rsidR="00ED66F7" w:rsidRPr="00650AF9" w:rsidRDefault="00ED66F7" w:rsidP="00E231D2">
            <w:pPr>
              <w:spacing w:line="200" w:lineRule="exact"/>
              <w:jc w:val="right"/>
              <w:rPr>
                <w:rFonts w:eastAsia="Times New Roman" w:cs="Calibri"/>
              </w:rPr>
            </w:pPr>
            <w:r w:rsidRPr="00650AF9">
              <w:rPr>
                <w:rFonts w:eastAsia="Times New Roman" w:cs="Calibri"/>
              </w:rPr>
              <w:t>0.00</w:t>
            </w:r>
            <w:r w:rsidR="009D44BD">
              <w:rPr>
                <w:rFonts w:eastAsia="Times New Roman" w:cs="Calibri"/>
              </w:rPr>
              <w:t xml:space="preserve"> €</w:t>
            </w:r>
          </w:p>
        </w:tc>
      </w:tr>
      <w:tr w:rsidR="00ED66F7" w:rsidRPr="00ED66F7" w14:paraId="7319DB88" w14:textId="77777777" w:rsidTr="00650AF9">
        <w:trPr>
          <w:trHeight w:val="312"/>
        </w:trPr>
        <w:tc>
          <w:tcPr>
            <w:tcW w:w="709" w:type="dxa"/>
            <w:hideMark/>
          </w:tcPr>
          <w:p w14:paraId="106AFF04" w14:textId="77777777" w:rsidR="00ED66F7" w:rsidRPr="00ED66F7" w:rsidRDefault="00ED66F7" w:rsidP="00ED66F7">
            <w:pPr>
              <w:spacing w:line="200" w:lineRule="exact"/>
              <w:jc w:val="both"/>
              <w:rPr>
                <w:rFonts w:eastAsia="Times New Roman" w:cs="Calibri"/>
                <w:b/>
                <w:bCs/>
                <w:i/>
                <w:iCs/>
              </w:rPr>
            </w:pPr>
            <w:r w:rsidRPr="00ED66F7">
              <w:rPr>
                <w:rFonts w:eastAsia="Times New Roman" w:cs="Calibri"/>
                <w:b/>
                <w:bCs/>
                <w:i/>
                <w:iCs/>
              </w:rPr>
              <w:t>16</w:t>
            </w:r>
          </w:p>
        </w:tc>
        <w:tc>
          <w:tcPr>
            <w:tcW w:w="1843" w:type="dxa"/>
            <w:hideMark/>
          </w:tcPr>
          <w:p w14:paraId="73C5F087" w14:textId="77777777" w:rsidR="00ED66F7" w:rsidRPr="00E231D2" w:rsidRDefault="00ED66F7" w:rsidP="00ED66F7">
            <w:pPr>
              <w:spacing w:line="200" w:lineRule="exact"/>
              <w:jc w:val="both"/>
              <w:rPr>
                <w:rFonts w:eastAsia="Times New Roman" w:cs="Calibri"/>
                <w:b/>
                <w:bCs/>
              </w:rPr>
            </w:pPr>
            <w:r w:rsidRPr="00E231D2">
              <w:rPr>
                <w:rFonts w:eastAsia="Times New Roman" w:cs="Calibri"/>
                <w:b/>
                <w:bCs/>
              </w:rPr>
              <w:t>EMPRUNTS et DETTES ASSIMILES</w:t>
            </w:r>
          </w:p>
        </w:tc>
        <w:tc>
          <w:tcPr>
            <w:tcW w:w="1418" w:type="dxa"/>
            <w:hideMark/>
          </w:tcPr>
          <w:p w14:paraId="0BA94E1A" w14:textId="160317F6" w:rsidR="00ED66F7" w:rsidRPr="00650AF9" w:rsidRDefault="00ED66F7" w:rsidP="00E231D2">
            <w:pPr>
              <w:spacing w:line="200" w:lineRule="exact"/>
              <w:jc w:val="right"/>
              <w:rPr>
                <w:rFonts w:eastAsia="Times New Roman" w:cs="Calibri"/>
              </w:rPr>
            </w:pPr>
            <w:r w:rsidRPr="00650AF9">
              <w:rPr>
                <w:rFonts w:eastAsia="Times New Roman" w:cs="Calibri"/>
              </w:rPr>
              <w:t>301 576.84</w:t>
            </w:r>
            <w:r w:rsidR="00650AF9">
              <w:rPr>
                <w:rFonts w:eastAsia="Times New Roman" w:cs="Calibri"/>
              </w:rPr>
              <w:t xml:space="preserve"> €</w:t>
            </w:r>
          </w:p>
        </w:tc>
        <w:tc>
          <w:tcPr>
            <w:tcW w:w="1270" w:type="dxa"/>
            <w:gridSpan w:val="2"/>
            <w:hideMark/>
          </w:tcPr>
          <w:p w14:paraId="7925F403" w14:textId="2EC1EF45" w:rsidR="00ED66F7" w:rsidRPr="00650AF9" w:rsidRDefault="00ED66F7" w:rsidP="00E231D2">
            <w:pPr>
              <w:spacing w:line="200" w:lineRule="exact"/>
              <w:jc w:val="right"/>
              <w:rPr>
                <w:rFonts w:eastAsia="Times New Roman" w:cs="Calibri"/>
              </w:rPr>
            </w:pPr>
            <w:r w:rsidRPr="00650AF9">
              <w:rPr>
                <w:rFonts w:eastAsia="Times New Roman" w:cs="Calibri"/>
              </w:rPr>
              <w:t>301 576.18</w:t>
            </w:r>
            <w:r w:rsidR="00650AF9">
              <w:rPr>
                <w:rFonts w:eastAsia="Times New Roman" w:cs="Calibri"/>
              </w:rPr>
              <w:t xml:space="preserve"> €</w:t>
            </w:r>
          </w:p>
        </w:tc>
        <w:tc>
          <w:tcPr>
            <w:tcW w:w="1277" w:type="dxa"/>
            <w:hideMark/>
          </w:tcPr>
          <w:p w14:paraId="400F1C9D" w14:textId="611698B3" w:rsidR="00ED66F7" w:rsidRPr="00650AF9" w:rsidRDefault="00ED66F7" w:rsidP="00E231D2">
            <w:pPr>
              <w:spacing w:line="200" w:lineRule="exact"/>
              <w:jc w:val="right"/>
              <w:rPr>
                <w:rFonts w:eastAsia="Times New Roman" w:cs="Calibri"/>
              </w:rPr>
            </w:pPr>
            <w:r w:rsidRPr="00650AF9">
              <w:rPr>
                <w:rFonts w:eastAsia="Times New Roman" w:cs="Calibri"/>
              </w:rPr>
              <w:t>0.66</w:t>
            </w:r>
            <w:r w:rsidR="00650AF9">
              <w:rPr>
                <w:rFonts w:eastAsia="Times New Roman" w:cs="Calibri"/>
              </w:rPr>
              <w:t xml:space="preserve"> €</w:t>
            </w:r>
          </w:p>
        </w:tc>
        <w:tc>
          <w:tcPr>
            <w:tcW w:w="1280" w:type="dxa"/>
            <w:hideMark/>
          </w:tcPr>
          <w:p w14:paraId="1EC980E3" w14:textId="75D0087B" w:rsidR="00ED66F7" w:rsidRPr="00650AF9" w:rsidRDefault="00ED66F7" w:rsidP="00E231D2">
            <w:pPr>
              <w:spacing w:line="200" w:lineRule="exact"/>
              <w:jc w:val="right"/>
              <w:rPr>
                <w:rFonts w:eastAsia="Times New Roman" w:cs="Calibri"/>
              </w:rPr>
            </w:pPr>
            <w:r w:rsidRPr="00650AF9">
              <w:rPr>
                <w:rFonts w:eastAsia="Times New Roman" w:cs="Calibri"/>
              </w:rPr>
              <w:t>0.00</w:t>
            </w:r>
            <w:r w:rsidR="00650AF9">
              <w:rPr>
                <w:rFonts w:eastAsia="Times New Roman" w:cs="Calibri"/>
              </w:rPr>
              <w:t xml:space="preserve"> €</w:t>
            </w:r>
          </w:p>
        </w:tc>
        <w:tc>
          <w:tcPr>
            <w:tcW w:w="1415" w:type="dxa"/>
            <w:hideMark/>
          </w:tcPr>
          <w:p w14:paraId="336253BD" w14:textId="4ED91194" w:rsidR="00ED66F7" w:rsidRPr="00650AF9" w:rsidRDefault="00ED66F7" w:rsidP="00E231D2">
            <w:pPr>
              <w:spacing w:line="200" w:lineRule="exact"/>
              <w:jc w:val="right"/>
              <w:rPr>
                <w:rFonts w:eastAsia="Times New Roman" w:cs="Calibri"/>
              </w:rPr>
            </w:pPr>
            <w:r w:rsidRPr="00650AF9">
              <w:rPr>
                <w:rFonts w:eastAsia="Times New Roman" w:cs="Calibri"/>
              </w:rPr>
              <w:t>322 000.00</w:t>
            </w:r>
            <w:r w:rsidR="009D44BD">
              <w:rPr>
                <w:rFonts w:eastAsia="Times New Roman" w:cs="Calibri"/>
              </w:rPr>
              <w:t xml:space="preserve"> €</w:t>
            </w:r>
          </w:p>
        </w:tc>
        <w:tc>
          <w:tcPr>
            <w:tcW w:w="1562" w:type="dxa"/>
            <w:hideMark/>
          </w:tcPr>
          <w:p w14:paraId="5E335A3E" w14:textId="37EA3F25" w:rsidR="00ED66F7" w:rsidRPr="00650AF9" w:rsidRDefault="00ED66F7" w:rsidP="00E231D2">
            <w:pPr>
              <w:spacing w:line="200" w:lineRule="exact"/>
              <w:jc w:val="right"/>
              <w:rPr>
                <w:rFonts w:eastAsia="Times New Roman" w:cs="Calibri"/>
              </w:rPr>
            </w:pPr>
            <w:r w:rsidRPr="00650AF9">
              <w:rPr>
                <w:rFonts w:eastAsia="Times New Roman" w:cs="Calibri"/>
              </w:rPr>
              <w:t>322 000.00</w:t>
            </w:r>
            <w:r w:rsidR="009D44BD">
              <w:rPr>
                <w:rFonts w:eastAsia="Times New Roman" w:cs="Calibri"/>
              </w:rPr>
              <w:t xml:space="preserve"> €</w:t>
            </w:r>
          </w:p>
        </w:tc>
      </w:tr>
      <w:tr w:rsidR="00ED66F7" w:rsidRPr="00ED66F7" w14:paraId="2F84BD10" w14:textId="77777777" w:rsidTr="00650AF9">
        <w:trPr>
          <w:trHeight w:val="312"/>
        </w:trPr>
        <w:tc>
          <w:tcPr>
            <w:tcW w:w="709" w:type="dxa"/>
            <w:hideMark/>
          </w:tcPr>
          <w:p w14:paraId="04226135" w14:textId="77777777" w:rsidR="00ED66F7" w:rsidRPr="00ED66F7" w:rsidRDefault="00ED66F7" w:rsidP="00ED66F7">
            <w:pPr>
              <w:spacing w:line="200" w:lineRule="exact"/>
              <w:jc w:val="both"/>
              <w:rPr>
                <w:rFonts w:eastAsia="Times New Roman" w:cs="Calibri"/>
                <w:b/>
                <w:bCs/>
                <w:i/>
                <w:iCs/>
              </w:rPr>
            </w:pPr>
            <w:r w:rsidRPr="00ED66F7">
              <w:rPr>
                <w:rFonts w:eastAsia="Times New Roman" w:cs="Calibri"/>
                <w:b/>
                <w:bCs/>
                <w:i/>
                <w:iCs/>
              </w:rPr>
              <w:t>19</w:t>
            </w:r>
          </w:p>
        </w:tc>
        <w:tc>
          <w:tcPr>
            <w:tcW w:w="1843" w:type="dxa"/>
            <w:hideMark/>
          </w:tcPr>
          <w:p w14:paraId="35F7DD29" w14:textId="77777777" w:rsidR="00ED66F7" w:rsidRPr="00E231D2" w:rsidRDefault="00ED66F7" w:rsidP="00ED66F7">
            <w:pPr>
              <w:spacing w:line="200" w:lineRule="exact"/>
              <w:jc w:val="both"/>
              <w:rPr>
                <w:rFonts w:eastAsia="Times New Roman" w:cs="Calibri"/>
                <w:b/>
                <w:bCs/>
              </w:rPr>
            </w:pPr>
            <w:r w:rsidRPr="00E231D2">
              <w:rPr>
                <w:rFonts w:eastAsia="Times New Roman" w:cs="Calibri"/>
                <w:b/>
                <w:bCs/>
              </w:rPr>
              <w:t>DIFFÉRENCE S/REALISAT. IMMOB.</w:t>
            </w:r>
          </w:p>
        </w:tc>
        <w:tc>
          <w:tcPr>
            <w:tcW w:w="1418" w:type="dxa"/>
            <w:hideMark/>
          </w:tcPr>
          <w:p w14:paraId="00EC3C80" w14:textId="14C5034D" w:rsidR="00ED66F7" w:rsidRPr="00650AF9" w:rsidRDefault="00ED66F7" w:rsidP="00E231D2">
            <w:pPr>
              <w:spacing w:line="200" w:lineRule="exact"/>
              <w:jc w:val="right"/>
              <w:rPr>
                <w:rFonts w:eastAsia="Times New Roman" w:cs="Calibri"/>
              </w:rPr>
            </w:pPr>
            <w:r w:rsidRPr="00650AF9">
              <w:rPr>
                <w:rFonts w:eastAsia="Times New Roman" w:cs="Calibri"/>
              </w:rPr>
              <w:t>0.00</w:t>
            </w:r>
            <w:r w:rsidR="00650AF9">
              <w:rPr>
                <w:rFonts w:eastAsia="Times New Roman" w:cs="Calibri"/>
              </w:rPr>
              <w:t xml:space="preserve"> €</w:t>
            </w:r>
          </w:p>
        </w:tc>
        <w:tc>
          <w:tcPr>
            <w:tcW w:w="1270" w:type="dxa"/>
            <w:gridSpan w:val="2"/>
            <w:hideMark/>
          </w:tcPr>
          <w:p w14:paraId="01D99C5F" w14:textId="14FB74EB" w:rsidR="00ED66F7" w:rsidRPr="00650AF9" w:rsidRDefault="00ED66F7" w:rsidP="00E231D2">
            <w:pPr>
              <w:spacing w:line="200" w:lineRule="exact"/>
              <w:jc w:val="right"/>
              <w:rPr>
                <w:rFonts w:eastAsia="Times New Roman" w:cs="Calibri"/>
              </w:rPr>
            </w:pPr>
            <w:r w:rsidRPr="00650AF9">
              <w:rPr>
                <w:rFonts w:eastAsia="Times New Roman" w:cs="Calibri"/>
              </w:rPr>
              <w:t>0.00</w:t>
            </w:r>
            <w:r w:rsidR="00650AF9">
              <w:rPr>
                <w:rFonts w:eastAsia="Times New Roman" w:cs="Calibri"/>
              </w:rPr>
              <w:t xml:space="preserve"> €</w:t>
            </w:r>
          </w:p>
        </w:tc>
        <w:tc>
          <w:tcPr>
            <w:tcW w:w="1277" w:type="dxa"/>
            <w:hideMark/>
          </w:tcPr>
          <w:p w14:paraId="14509FE3" w14:textId="3108BCCC" w:rsidR="00ED66F7" w:rsidRPr="00650AF9" w:rsidRDefault="00ED66F7" w:rsidP="00E231D2">
            <w:pPr>
              <w:spacing w:line="200" w:lineRule="exact"/>
              <w:jc w:val="right"/>
              <w:rPr>
                <w:rFonts w:eastAsia="Times New Roman" w:cs="Calibri"/>
              </w:rPr>
            </w:pPr>
            <w:r w:rsidRPr="00650AF9">
              <w:rPr>
                <w:rFonts w:eastAsia="Times New Roman" w:cs="Calibri"/>
              </w:rPr>
              <w:t>0.00</w:t>
            </w:r>
            <w:r w:rsidR="00650AF9">
              <w:rPr>
                <w:rFonts w:eastAsia="Times New Roman" w:cs="Calibri"/>
              </w:rPr>
              <w:t xml:space="preserve"> €</w:t>
            </w:r>
          </w:p>
        </w:tc>
        <w:tc>
          <w:tcPr>
            <w:tcW w:w="1280" w:type="dxa"/>
            <w:hideMark/>
          </w:tcPr>
          <w:p w14:paraId="74128F5A" w14:textId="2B5A9499" w:rsidR="00ED66F7" w:rsidRPr="00650AF9" w:rsidRDefault="00ED66F7" w:rsidP="00E231D2">
            <w:pPr>
              <w:spacing w:line="200" w:lineRule="exact"/>
              <w:jc w:val="right"/>
              <w:rPr>
                <w:rFonts w:eastAsia="Times New Roman" w:cs="Calibri"/>
              </w:rPr>
            </w:pPr>
            <w:r w:rsidRPr="00650AF9">
              <w:rPr>
                <w:rFonts w:eastAsia="Times New Roman" w:cs="Calibri"/>
              </w:rPr>
              <w:t>0.00</w:t>
            </w:r>
            <w:r w:rsidR="00650AF9">
              <w:rPr>
                <w:rFonts w:eastAsia="Times New Roman" w:cs="Calibri"/>
              </w:rPr>
              <w:t xml:space="preserve"> €</w:t>
            </w:r>
          </w:p>
        </w:tc>
        <w:tc>
          <w:tcPr>
            <w:tcW w:w="1415" w:type="dxa"/>
            <w:hideMark/>
          </w:tcPr>
          <w:p w14:paraId="071276FB" w14:textId="0594D0F2" w:rsidR="00ED66F7" w:rsidRPr="00650AF9" w:rsidRDefault="00ED66F7" w:rsidP="00E231D2">
            <w:pPr>
              <w:spacing w:line="200" w:lineRule="exact"/>
              <w:jc w:val="right"/>
              <w:rPr>
                <w:rFonts w:eastAsia="Times New Roman" w:cs="Calibri"/>
              </w:rPr>
            </w:pPr>
            <w:r w:rsidRPr="00650AF9">
              <w:rPr>
                <w:rFonts w:eastAsia="Times New Roman" w:cs="Calibri"/>
              </w:rPr>
              <w:t>0.00</w:t>
            </w:r>
            <w:r w:rsidR="009D44BD">
              <w:rPr>
                <w:rFonts w:eastAsia="Times New Roman" w:cs="Calibri"/>
              </w:rPr>
              <w:t xml:space="preserve"> €</w:t>
            </w:r>
          </w:p>
        </w:tc>
        <w:tc>
          <w:tcPr>
            <w:tcW w:w="1562" w:type="dxa"/>
            <w:hideMark/>
          </w:tcPr>
          <w:p w14:paraId="6A6B400A" w14:textId="03D3E81A" w:rsidR="00ED66F7" w:rsidRPr="00650AF9" w:rsidRDefault="00ED66F7" w:rsidP="00E231D2">
            <w:pPr>
              <w:spacing w:line="200" w:lineRule="exact"/>
              <w:jc w:val="right"/>
              <w:rPr>
                <w:rFonts w:eastAsia="Times New Roman" w:cs="Calibri"/>
              </w:rPr>
            </w:pPr>
            <w:r w:rsidRPr="00650AF9">
              <w:rPr>
                <w:rFonts w:eastAsia="Times New Roman" w:cs="Calibri"/>
              </w:rPr>
              <w:t>0.00</w:t>
            </w:r>
            <w:r w:rsidR="009D44BD">
              <w:rPr>
                <w:rFonts w:eastAsia="Times New Roman" w:cs="Calibri"/>
              </w:rPr>
              <w:t xml:space="preserve"> €</w:t>
            </w:r>
          </w:p>
        </w:tc>
      </w:tr>
      <w:tr w:rsidR="00ED66F7" w:rsidRPr="00ED66F7" w14:paraId="2B5E8DC4" w14:textId="77777777" w:rsidTr="00650AF9">
        <w:trPr>
          <w:trHeight w:val="312"/>
        </w:trPr>
        <w:tc>
          <w:tcPr>
            <w:tcW w:w="709" w:type="dxa"/>
            <w:hideMark/>
          </w:tcPr>
          <w:p w14:paraId="12D23E63" w14:textId="77777777" w:rsidR="00ED66F7" w:rsidRPr="00ED66F7" w:rsidRDefault="00ED66F7" w:rsidP="00ED66F7">
            <w:pPr>
              <w:spacing w:line="200" w:lineRule="exact"/>
              <w:jc w:val="both"/>
              <w:rPr>
                <w:rFonts w:eastAsia="Times New Roman" w:cs="Calibri"/>
                <w:b/>
                <w:bCs/>
                <w:i/>
                <w:iCs/>
              </w:rPr>
            </w:pPr>
            <w:r w:rsidRPr="00ED66F7">
              <w:rPr>
                <w:rFonts w:eastAsia="Times New Roman" w:cs="Calibri"/>
                <w:b/>
                <w:bCs/>
                <w:i/>
                <w:iCs/>
              </w:rPr>
              <w:t>20</w:t>
            </w:r>
          </w:p>
        </w:tc>
        <w:tc>
          <w:tcPr>
            <w:tcW w:w="1843" w:type="dxa"/>
            <w:hideMark/>
          </w:tcPr>
          <w:p w14:paraId="26B00E8B" w14:textId="77777777" w:rsidR="00ED66F7" w:rsidRPr="00E231D2" w:rsidRDefault="00ED66F7" w:rsidP="00ED66F7">
            <w:pPr>
              <w:spacing w:line="200" w:lineRule="exact"/>
              <w:jc w:val="both"/>
              <w:rPr>
                <w:rFonts w:eastAsia="Times New Roman" w:cs="Calibri"/>
                <w:b/>
                <w:bCs/>
              </w:rPr>
            </w:pPr>
            <w:r w:rsidRPr="00E231D2">
              <w:rPr>
                <w:rFonts w:eastAsia="Times New Roman" w:cs="Calibri"/>
                <w:b/>
                <w:bCs/>
              </w:rPr>
              <w:t>IMMOBILISATIONS INCORPORELLES</w:t>
            </w:r>
          </w:p>
        </w:tc>
        <w:tc>
          <w:tcPr>
            <w:tcW w:w="1418" w:type="dxa"/>
            <w:hideMark/>
          </w:tcPr>
          <w:p w14:paraId="4B2AB546" w14:textId="0E2ACB8F" w:rsidR="00ED66F7" w:rsidRPr="00650AF9" w:rsidRDefault="00ED66F7" w:rsidP="00E231D2">
            <w:pPr>
              <w:spacing w:line="200" w:lineRule="exact"/>
              <w:jc w:val="right"/>
              <w:rPr>
                <w:rFonts w:eastAsia="Times New Roman" w:cs="Calibri"/>
              </w:rPr>
            </w:pPr>
            <w:r w:rsidRPr="00650AF9">
              <w:rPr>
                <w:rFonts w:eastAsia="Times New Roman" w:cs="Calibri"/>
              </w:rPr>
              <w:t>106 830.60</w:t>
            </w:r>
            <w:r w:rsidR="00650AF9">
              <w:rPr>
                <w:rFonts w:eastAsia="Times New Roman" w:cs="Calibri"/>
              </w:rPr>
              <w:t xml:space="preserve"> €</w:t>
            </w:r>
          </w:p>
        </w:tc>
        <w:tc>
          <w:tcPr>
            <w:tcW w:w="1270" w:type="dxa"/>
            <w:gridSpan w:val="2"/>
            <w:hideMark/>
          </w:tcPr>
          <w:p w14:paraId="407922E9" w14:textId="436EC07A" w:rsidR="00ED66F7" w:rsidRPr="00650AF9" w:rsidRDefault="00ED66F7" w:rsidP="00E231D2">
            <w:pPr>
              <w:spacing w:line="200" w:lineRule="exact"/>
              <w:jc w:val="right"/>
              <w:rPr>
                <w:rFonts w:eastAsia="Times New Roman" w:cs="Calibri"/>
              </w:rPr>
            </w:pPr>
            <w:r w:rsidRPr="00650AF9">
              <w:rPr>
                <w:rFonts w:eastAsia="Times New Roman" w:cs="Calibri"/>
              </w:rPr>
              <w:t>75 326.79</w:t>
            </w:r>
            <w:r w:rsidR="00650AF9">
              <w:rPr>
                <w:rFonts w:eastAsia="Times New Roman" w:cs="Calibri"/>
              </w:rPr>
              <w:t xml:space="preserve"> €</w:t>
            </w:r>
          </w:p>
        </w:tc>
        <w:tc>
          <w:tcPr>
            <w:tcW w:w="1277" w:type="dxa"/>
            <w:hideMark/>
          </w:tcPr>
          <w:p w14:paraId="023D0E61" w14:textId="23836B50" w:rsidR="00ED66F7" w:rsidRPr="00650AF9" w:rsidRDefault="00ED66F7" w:rsidP="00E231D2">
            <w:pPr>
              <w:spacing w:line="200" w:lineRule="exact"/>
              <w:jc w:val="right"/>
              <w:rPr>
                <w:rFonts w:eastAsia="Times New Roman" w:cs="Calibri"/>
              </w:rPr>
            </w:pPr>
            <w:r w:rsidRPr="00650AF9">
              <w:rPr>
                <w:rFonts w:eastAsia="Times New Roman" w:cs="Calibri"/>
              </w:rPr>
              <w:t>31 503.81</w:t>
            </w:r>
            <w:r w:rsidR="00650AF9">
              <w:rPr>
                <w:rFonts w:eastAsia="Times New Roman" w:cs="Calibri"/>
              </w:rPr>
              <w:t xml:space="preserve"> €</w:t>
            </w:r>
          </w:p>
        </w:tc>
        <w:tc>
          <w:tcPr>
            <w:tcW w:w="1280" w:type="dxa"/>
            <w:hideMark/>
          </w:tcPr>
          <w:p w14:paraId="7B5D4885" w14:textId="1BC0A324" w:rsidR="00ED66F7" w:rsidRPr="00650AF9" w:rsidRDefault="00ED66F7" w:rsidP="00E231D2">
            <w:pPr>
              <w:spacing w:line="200" w:lineRule="exact"/>
              <w:jc w:val="right"/>
              <w:rPr>
                <w:rFonts w:eastAsia="Times New Roman" w:cs="Calibri"/>
              </w:rPr>
            </w:pPr>
            <w:r w:rsidRPr="00650AF9">
              <w:rPr>
                <w:rFonts w:eastAsia="Times New Roman" w:cs="Calibri"/>
              </w:rPr>
              <w:t>24 990.00</w:t>
            </w:r>
            <w:r w:rsidR="00650AF9">
              <w:rPr>
                <w:rFonts w:eastAsia="Times New Roman" w:cs="Calibri"/>
              </w:rPr>
              <w:t xml:space="preserve"> €</w:t>
            </w:r>
          </w:p>
        </w:tc>
        <w:tc>
          <w:tcPr>
            <w:tcW w:w="1415" w:type="dxa"/>
            <w:hideMark/>
          </w:tcPr>
          <w:p w14:paraId="44B419BE" w14:textId="249E0E63" w:rsidR="00ED66F7" w:rsidRPr="00650AF9" w:rsidRDefault="00ED66F7" w:rsidP="00E231D2">
            <w:pPr>
              <w:spacing w:line="200" w:lineRule="exact"/>
              <w:jc w:val="right"/>
              <w:rPr>
                <w:rFonts w:eastAsia="Times New Roman" w:cs="Calibri"/>
              </w:rPr>
            </w:pPr>
            <w:r w:rsidRPr="00650AF9">
              <w:rPr>
                <w:rFonts w:eastAsia="Times New Roman" w:cs="Calibri"/>
              </w:rPr>
              <w:t>6</w:t>
            </w:r>
            <w:r w:rsidR="007D7850">
              <w:rPr>
                <w:rFonts w:eastAsia="Times New Roman" w:cs="Calibri"/>
              </w:rPr>
              <w:t>7</w:t>
            </w:r>
            <w:r w:rsidRPr="00650AF9">
              <w:rPr>
                <w:rFonts w:eastAsia="Times New Roman" w:cs="Calibri"/>
              </w:rPr>
              <w:t xml:space="preserve"> </w:t>
            </w:r>
            <w:r w:rsidR="007D7850">
              <w:rPr>
                <w:rFonts w:eastAsia="Times New Roman" w:cs="Calibri"/>
              </w:rPr>
              <w:t>264</w:t>
            </w:r>
            <w:r w:rsidRPr="00650AF9">
              <w:rPr>
                <w:rFonts w:eastAsia="Times New Roman" w:cs="Calibri"/>
              </w:rPr>
              <w:t>.00</w:t>
            </w:r>
            <w:r w:rsidR="009D44BD">
              <w:rPr>
                <w:rFonts w:eastAsia="Times New Roman" w:cs="Calibri"/>
              </w:rPr>
              <w:t xml:space="preserve"> €</w:t>
            </w:r>
          </w:p>
        </w:tc>
        <w:tc>
          <w:tcPr>
            <w:tcW w:w="1562" w:type="dxa"/>
            <w:hideMark/>
          </w:tcPr>
          <w:p w14:paraId="4C4C6F81" w14:textId="3AC6DB2F" w:rsidR="00ED66F7" w:rsidRPr="00650AF9" w:rsidRDefault="007D7850" w:rsidP="00E231D2">
            <w:pPr>
              <w:spacing w:line="200" w:lineRule="exact"/>
              <w:jc w:val="right"/>
              <w:rPr>
                <w:rFonts w:eastAsia="Times New Roman" w:cs="Calibri"/>
              </w:rPr>
            </w:pPr>
            <w:r>
              <w:rPr>
                <w:rFonts w:eastAsia="Times New Roman" w:cs="Calibri"/>
              </w:rPr>
              <w:t>92</w:t>
            </w:r>
            <w:r w:rsidR="00ED66F7" w:rsidRPr="00650AF9">
              <w:rPr>
                <w:rFonts w:eastAsia="Times New Roman" w:cs="Calibri"/>
              </w:rPr>
              <w:t xml:space="preserve"> </w:t>
            </w:r>
            <w:r>
              <w:rPr>
                <w:rFonts w:eastAsia="Times New Roman" w:cs="Calibri"/>
              </w:rPr>
              <w:t>254</w:t>
            </w:r>
            <w:r w:rsidR="00ED66F7" w:rsidRPr="00650AF9">
              <w:rPr>
                <w:rFonts w:eastAsia="Times New Roman" w:cs="Calibri"/>
              </w:rPr>
              <w:t>.00</w:t>
            </w:r>
            <w:r w:rsidR="009D44BD">
              <w:rPr>
                <w:rFonts w:eastAsia="Times New Roman" w:cs="Calibri"/>
              </w:rPr>
              <w:t xml:space="preserve"> €</w:t>
            </w:r>
          </w:p>
        </w:tc>
      </w:tr>
      <w:tr w:rsidR="00ED66F7" w:rsidRPr="00ED66F7" w14:paraId="6E22DB92" w14:textId="77777777" w:rsidTr="00650AF9">
        <w:trPr>
          <w:trHeight w:val="312"/>
        </w:trPr>
        <w:tc>
          <w:tcPr>
            <w:tcW w:w="709" w:type="dxa"/>
            <w:hideMark/>
          </w:tcPr>
          <w:p w14:paraId="1FF89D6B" w14:textId="77777777" w:rsidR="00ED66F7" w:rsidRPr="00ED66F7" w:rsidRDefault="00ED66F7" w:rsidP="00ED66F7">
            <w:pPr>
              <w:spacing w:line="200" w:lineRule="exact"/>
              <w:jc w:val="both"/>
              <w:rPr>
                <w:rFonts w:eastAsia="Times New Roman" w:cs="Calibri"/>
                <w:b/>
                <w:bCs/>
                <w:i/>
                <w:iCs/>
              </w:rPr>
            </w:pPr>
            <w:r w:rsidRPr="00ED66F7">
              <w:rPr>
                <w:rFonts w:eastAsia="Times New Roman" w:cs="Calibri"/>
                <w:b/>
                <w:bCs/>
                <w:i/>
                <w:iCs/>
              </w:rPr>
              <w:t>21</w:t>
            </w:r>
          </w:p>
        </w:tc>
        <w:tc>
          <w:tcPr>
            <w:tcW w:w="1843" w:type="dxa"/>
            <w:hideMark/>
          </w:tcPr>
          <w:p w14:paraId="1FBBCC8B" w14:textId="77777777" w:rsidR="00ED66F7" w:rsidRPr="00E231D2" w:rsidRDefault="00ED66F7" w:rsidP="00ED66F7">
            <w:pPr>
              <w:spacing w:line="200" w:lineRule="exact"/>
              <w:jc w:val="both"/>
              <w:rPr>
                <w:rFonts w:eastAsia="Times New Roman" w:cs="Calibri"/>
                <w:b/>
                <w:bCs/>
              </w:rPr>
            </w:pPr>
            <w:r w:rsidRPr="00E231D2">
              <w:rPr>
                <w:rFonts w:eastAsia="Times New Roman" w:cs="Calibri"/>
                <w:b/>
                <w:bCs/>
              </w:rPr>
              <w:t>IMMOBILISATIONS CORPORELLES</w:t>
            </w:r>
          </w:p>
        </w:tc>
        <w:tc>
          <w:tcPr>
            <w:tcW w:w="1418" w:type="dxa"/>
            <w:hideMark/>
          </w:tcPr>
          <w:p w14:paraId="02A2AC98" w14:textId="36D58542" w:rsidR="00ED66F7" w:rsidRPr="00650AF9" w:rsidRDefault="00ED66F7" w:rsidP="00E231D2">
            <w:pPr>
              <w:spacing w:line="200" w:lineRule="exact"/>
              <w:jc w:val="right"/>
              <w:rPr>
                <w:rFonts w:eastAsia="Times New Roman" w:cs="Calibri"/>
              </w:rPr>
            </w:pPr>
            <w:r w:rsidRPr="00650AF9">
              <w:rPr>
                <w:rFonts w:eastAsia="Times New Roman" w:cs="Calibri"/>
              </w:rPr>
              <w:t>1 288 009.08</w:t>
            </w:r>
            <w:r w:rsidR="00650AF9">
              <w:rPr>
                <w:rFonts w:eastAsia="Times New Roman" w:cs="Calibri"/>
              </w:rPr>
              <w:t xml:space="preserve"> €</w:t>
            </w:r>
          </w:p>
        </w:tc>
        <w:tc>
          <w:tcPr>
            <w:tcW w:w="1270" w:type="dxa"/>
            <w:gridSpan w:val="2"/>
            <w:hideMark/>
          </w:tcPr>
          <w:p w14:paraId="35C3EA42" w14:textId="0A2030B3" w:rsidR="00ED66F7" w:rsidRPr="00650AF9" w:rsidRDefault="00ED66F7" w:rsidP="00E231D2">
            <w:pPr>
              <w:spacing w:line="200" w:lineRule="exact"/>
              <w:jc w:val="right"/>
              <w:rPr>
                <w:rFonts w:eastAsia="Times New Roman" w:cs="Calibri"/>
              </w:rPr>
            </w:pPr>
            <w:r w:rsidRPr="00650AF9">
              <w:rPr>
                <w:rFonts w:eastAsia="Times New Roman" w:cs="Calibri"/>
              </w:rPr>
              <w:t>875 925.38</w:t>
            </w:r>
            <w:r w:rsidR="00650AF9">
              <w:rPr>
                <w:rFonts w:eastAsia="Times New Roman" w:cs="Calibri"/>
              </w:rPr>
              <w:t xml:space="preserve"> €</w:t>
            </w:r>
          </w:p>
        </w:tc>
        <w:tc>
          <w:tcPr>
            <w:tcW w:w="1277" w:type="dxa"/>
            <w:hideMark/>
          </w:tcPr>
          <w:p w14:paraId="37FEB1CF" w14:textId="5C3EDD98" w:rsidR="00ED66F7" w:rsidRPr="00650AF9" w:rsidRDefault="00ED66F7" w:rsidP="00E231D2">
            <w:pPr>
              <w:spacing w:line="200" w:lineRule="exact"/>
              <w:jc w:val="right"/>
              <w:rPr>
                <w:rFonts w:eastAsia="Times New Roman" w:cs="Calibri"/>
              </w:rPr>
            </w:pPr>
            <w:r w:rsidRPr="00650AF9">
              <w:rPr>
                <w:rFonts w:eastAsia="Times New Roman" w:cs="Calibri"/>
              </w:rPr>
              <w:t>412 083.70</w:t>
            </w:r>
            <w:r w:rsidR="00650AF9">
              <w:rPr>
                <w:rFonts w:eastAsia="Times New Roman" w:cs="Calibri"/>
              </w:rPr>
              <w:t xml:space="preserve"> €</w:t>
            </w:r>
          </w:p>
        </w:tc>
        <w:tc>
          <w:tcPr>
            <w:tcW w:w="1280" w:type="dxa"/>
            <w:hideMark/>
          </w:tcPr>
          <w:p w14:paraId="40F815C9" w14:textId="6FA1E0F5" w:rsidR="00ED66F7" w:rsidRPr="00650AF9" w:rsidRDefault="00ED66F7" w:rsidP="00E231D2">
            <w:pPr>
              <w:spacing w:line="200" w:lineRule="exact"/>
              <w:jc w:val="right"/>
              <w:rPr>
                <w:rFonts w:eastAsia="Times New Roman" w:cs="Calibri"/>
              </w:rPr>
            </w:pPr>
            <w:r w:rsidRPr="00650AF9">
              <w:rPr>
                <w:rFonts w:eastAsia="Times New Roman" w:cs="Calibri"/>
              </w:rPr>
              <w:t>146 894.61</w:t>
            </w:r>
            <w:r w:rsidR="00650AF9">
              <w:rPr>
                <w:rFonts w:eastAsia="Times New Roman" w:cs="Calibri"/>
              </w:rPr>
              <w:t xml:space="preserve"> €</w:t>
            </w:r>
          </w:p>
        </w:tc>
        <w:tc>
          <w:tcPr>
            <w:tcW w:w="1415" w:type="dxa"/>
            <w:hideMark/>
          </w:tcPr>
          <w:p w14:paraId="086893B8" w14:textId="41073830" w:rsidR="00ED66F7" w:rsidRPr="00650AF9" w:rsidRDefault="00ED66F7" w:rsidP="007D7850">
            <w:pPr>
              <w:spacing w:line="200" w:lineRule="exact"/>
              <w:rPr>
                <w:rFonts w:eastAsia="Times New Roman" w:cs="Calibri"/>
              </w:rPr>
            </w:pPr>
            <w:r w:rsidRPr="00650AF9">
              <w:rPr>
                <w:rFonts w:eastAsia="Times New Roman" w:cs="Calibri"/>
              </w:rPr>
              <w:t xml:space="preserve">2 </w:t>
            </w:r>
            <w:r w:rsidR="007D7850">
              <w:rPr>
                <w:rFonts w:eastAsia="Times New Roman" w:cs="Calibri"/>
              </w:rPr>
              <w:t>557</w:t>
            </w:r>
            <w:r w:rsidRPr="00650AF9">
              <w:rPr>
                <w:rFonts w:eastAsia="Times New Roman" w:cs="Calibri"/>
              </w:rPr>
              <w:t xml:space="preserve"> </w:t>
            </w:r>
            <w:r w:rsidR="007D7850">
              <w:rPr>
                <w:rFonts w:eastAsia="Times New Roman" w:cs="Calibri"/>
              </w:rPr>
              <w:t>509</w:t>
            </w:r>
            <w:r w:rsidRPr="00650AF9">
              <w:rPr>
                <w:rFonts w:eastAsia="Times New Roman" w:cs="Calibri"/>
              </w:rPr>
              <w:t>.</w:t>
            </w:r>
            <w:r w:rsidR="007D7850">
              <w:rPr>
                <w:rFonts w:eastAsia="Times New Roman" w:cs="Calibri"/>
              </w:rPr>
              <w:t>24</w:t>
            </w:r>
            <w:r w:rsidR="009D44BD">
              <w:rPr>
                <w:rFonts w:eastAsia="Times New Roman" w:cs="Calibri"/>
              </w:rPr>
              <w:t>€</w:t>
            </w:r>
          </w:p>
        </w:tc>
        <w:tc>
          <w:tcPr>
            <w:tcW w:w="1562" w:type="dxa"/>
            <w:hideMark/>
          </w:tcPr>
          <w:p w14:paraId="2EF7A933" w14:textId="7E651286" w:rsidR="00ED66F7" w:rsidRPr="00650AF9" w:rsidRDefault="00ED66F7" w:rsidP="00E231D2">
            <w:pPr>
              <w:spacing w:line="200" w:lineRule="exact"/>
              <w:jc w:val="right"/>
              <w:rPr>
                <w:rFonts w:eastAsia="Times New Roman" w:cs="Calibri"/>
              </w:rPr>
            </w:pPr>
            <w:r w:rsidRPr="00650AF9">
              <w:rPr>
                <w:rFonts w:eastAsia="Times New Roman" w:cs="Calibri"/>
              </w:rPr>
              <w:t xml:space="preserve">2 </w:t>
            </w:r>
            <w:r w:rsidR="007D7850">
              <w:rPr>
                <w:rFonts w:eastAsia="Times New Roman" w:cs="Calibri"/>
              </w:rPr>
              <w:t>704</w:t>
            </w:r>
            <w:r w:rsidRPr="00650AF9">
              <w:rPr>
                <w:rFonts w:eastAsia="Times New Roman" w:cs="Calibri"/>
              </w:rPr>
              <w:t xml:space="preserve"> </w:t>
            </w:r>
            <w:r w:rsidR="007D7850">
              <w:rPr>
                <w:rFonts w:eastAsia="Times New Roman" w:cs="Calibri"/>
              </w:rPr>
              <w:t>403</w:t>
            </w:r>
            <w:r w:rsidRPr="00650AF9">
              <w:rPr>
                <w:rFonts w:eastAsia="Times New Roman" w:cs="Calibri"/>
              </w:rPr>
              <w:t>.</w:t>
            </w:r>
            <w:r w:rsidR="007D7850">
              <w:rPr>
                <w:rFonts w:eastAsia="Times New Roman" w:cs="Calibri"/>
              </w:rPr>
              <w:t>85</w:t>
            </w:r>
            <w:r w:rsidR="009D44BD">
              <w:rPr>
                <w:rFonts w:eastAsia="Times New Roman" w:cs="Calibri"/>
              </w:rPr>
              <w:t xml:space="preserve"> €</w:t>
            </w:r>
          </w:p>
        </w:tc>
      </w:tr>
      <w:tr w:rsidR="00E231D2" w:rsidRPr="00ED66F7" w14:paraId="46688B27" w14:textId="77777777" w:rsidTr="00650AF9">
        <w:trPr>
          <w:trHeight w:val="312"/>
        </w:trPr>
        <w:tc>
          <w:tcPr>
            <w:tcW w:w="709" w:type="dxa"/>
            <w:hideMark/>
          </w:tcPr>
          <w:p w14:paraId="7C4F8B1A" w14:textId="77777777" w:rsidR="00ED66F7" w:rsidRPr="00ED66F7" w:rsidRDefault="00ED66F7" w:rsidP="00ED66F7">
            <w:pPr>
              <w:jc w:val="center"/>
              <w:rPr>
                <w:rFonts w:eastAsia="Times New Roman" w:cs="Calibri"/>
                <w:b/>
                <w:bCs/>
              </w:rPr>
            </w:pPr>
            <w:r w:rsidRPr="00ED66F7">
              <w:rPr>
                <w:rFonts w:eastAsia="Times New Roman" w:cs="Calibri"/>
                <w:b/>
                <w:bCs/>
              </w:rPr>
              <w:t> </w:t>
            </w:r>
          </w:p>
        </w:tc>
        <w:tc>
          <w:tcPr>
            <w:tcW w:w="1843" w:type="dxa"/>
            <w:hideMark/>
          </w:tcPr>
          <w:p w14:paraId="12987044" w14:textId="77777777" w:rsidR="00ED66F7" w:rsidRPr="00ED66F7" w:rsidRDefault="00ED66F7" w:rsidP="00ED66F7">
            <w:pPr>
              <w:rPr>
                <w:rFonts w:eastAsia="Times New Roman" w:cs="Calibri"/>
                <w:b/>
                <w:bCs/>
              </w:rPr>
            </w:pPr>
            <w:r w:rsidRPr="00ED66F7">
              <w:rPr>
                <w:rFonts w:eastAsia="Times New Roman" w:cs="Calibri"/>
                <w:b/>
                <w:bCs/>
              </w:rPr>
              <w:t xml:space="preserve">   TOTAL DÉPENSES</w:t>
            </w:r>
          </w:p>
        </w:tc>
        <w:tc>
          <w:tcPr>
            <w:tcW w:w="1418" w:type="dxa"/>
            <w:hideMark/>
          </w:tcPr>
          <w:p w14:paraId="7D179214" w14:textId="7F98EED1" w:rsidR="00ED66F7" w:rsidRPr="00ED66F7" w:rsidRDefault="00ED66F7" w:rsidP="00530BB2">
            <w:pPr>
              <w:jc w:val="center"/>
              <w:rPr>
                <w:rFonts w:eastAsia="Times New Roman" w:cs="Calibri"/>
                <w:b/>
                <w:bCs/>
              </w:rPr>
            </w:pPr>
            <w:r w:rsidRPr="00ED66F7">
              <w:rPr>
                <w:rFonts w:eastAsia="Times New Roman" w:cs="Calibri"/>
                <w:b/>
                <w:bCs/>
              </w:rPr>
              <w:t>1</w:t>
            </w:r>
            <w:r w:rsidR="00E231D2">
              <w:rPr>
                <w:rFonts w:eastAsia="Times New Roman" w:cs="Calibri"/>
                <w:b/>
                <w:bCs/>
              </w:rPr>
              <w:t> </w:t>
            </w:r>
            <w:r w:rsidRPr="00ED66F7">
              <w:rPr>
                <w:rFonts w:eastAsia="Times New Roman" w:cs="Calibri"/>
                <w:b/>
                <w:bCs/>
              </w:rPr>
              <w:t>759025.27</w:t>
            </w:r>
            <w:r w:rsidR="00650AF9">
              <w:rPr>
                <w:rFonts w:eastAsia="Times New Roman" w:cs="Calibri"/>
                <w:b/>
                <w:bCs/>
              </w:rPr>
              <w:t xml:space="preserve"> €</w:t>
            </w:r>
          </w:p>
        </w:tc>
        <w:tc>
          <w:tcPr>
            <w:tcW w:w="1270" w:type="dxa"/>
            <w:gridSpan w:val="2"/>
            <w:hideMark/>
          </w:tcPr>
          <w:p w14:paraId="0C4BFE02" w14:textId="5DA25E32" w:rsidR="00ED66F7" w:rsidRPr="00ED66F7" w:rsidRDefault="00ED66F7" w:rsidP="00530BB2">
            <w:pPr>
              <w:jc w:val="center"/>
              <w:rPr>
                <w:rFonts w:eastAsia="Times New Roman" w:cs="Calibri"/>
                <w:b/>
                <w:bCs/>
              </w:rPr>
            </w:pPr>
            <w:r w:rsidRPr="00ED66F7">
              <w:rPr>
                <w:rFonts w:eastAsia="Times New Roman" w:cs="Calibri"/>
                <w:b/>
                <w:bCs/>
              </w:rPr>
              <w:t>1 315 437.10</w:t>
            </w:r>
            <w:r w:rsidR="00650AF9">
              <w:rPr>
                <w:rFonts w:eastAsia="Times New Roman" w:cs="Calibri"/>
                <w:b/>
                <w:bCs/>
              </w:rPr>
              <w:t xml:space="preserve"> €</w:t>
            </w:r>
          </w:p>
        </w:tc>
        <w:tc>
          <w:tcPr>
            <w:tcW w:w="1277" w:type="dxa"/>
            <w:hideMark/>
          </w:tcPr>
          <w:p w14:paraId="5A5C4633" w14:textId="7C8D3A8C" w:rsidR="00ED66F7" w:rsidRPr="00ED66F7" w:rsidRDefault="00ED66F7" w:rsidP="00530BB2">
            <w:pPr>
              <w:jc w:val="center"/>
              <w:rPr>
                <w:rFonts w:eastAsia="Times New Roman" w:cs="Calibri"/>
                <w:b/>
                <w:bCs/>
              </w:rPr>
            </w:pPr>
            <w:r w:rsidRPr="00ED66F7">
              <w:rPr>
                <w:rFonts w:eastAsia="Times New Roman" w:cs="Calibri"/>
                <w:b/>
                <w:bCs/>
              </w:rPr>
              <w:t>443 588.17</w:t>
            </w:r>
            <w:r w:rsidR="00650AF9">
              <w:rPr>
                <w:rFonts w:eastAsia="Times New Roman" w:cs="Calibri"/>
                <w:b/>
                <w:bCs/>
              </w:rPr>
              <w:t xml:space="preserve"> €</w:t>
            </w:r>
          </w:p>
        </w:tc>
        <w:tc>
          <w:tcPr>
            <w:tcW w:w="1280" w:type="dxa"/>
            <w:hideMark/>
          </w:tcPr>
          <w:p w14:paraId="20FE0A91" w14:textId="23B635CC" w:rsidR="00ED66F7" w:rsidRPr="00ED66F7" w:rsidRDefault="00ED66F7" w:rsidP="00530BB2">
            <w:pPr>
              <w:jc w:val="center"/>
              <w:rPr>
                <w:rFonts w:eastAsia="Times New Roman" w:cs="Calibri"/>
                <w:b/>
                <w:bCs/>
              </w:rPr>
            </w:pPr>
            <w:r w:rsidRPr="00ED66F7">
              <w:rPr>
                <w:rFonts w:eastAsia="Times New Roman" w:cs="Calibri"/>
                <w:b/>
                <w:bCs/>
              </w:rPr>
              <w:t>171 884.61</w:t>
            </w:r>
            <w:r w:rsidR="00650AF9">
              <w:rPr>
                <w:rFonts w:eastAsia="Times New Roman" w:cs="Calibri"/>
                <w:b/>
                <w:bCs/>
              </w:rPr>
              <w:t xml:space="preserve"> €</w:t>
            </w:r>
          </w:p>
        </w:tc>
        <w:tc>
          <w:tcPr>
            <w:tcW w:w="1415" w:type="dxa"/>
            <w:hideMark/>
          </w:tcPr>
          <w:p w14:paraId="4CE80FB4" w14:textId="7D04E7EA" w:rsidR="00ED66F7" w:rsidRPr="00ED66F7" w:rsidRDefault="00ED66F7" w:rsidP="00530BB2">
            <w:pPr>
              <w:jc w:val="center"/>
              <w:rPr>
                <w:rFonts w:eastAsia="Times New Roman" w:cs="Calibri"/>
                <w:b/>
                <w:bCs/>
              </w:rPr>
            </w:pPr>
            <w:r w:rsidRPr="00ED66F7">
              <w:rPr>
                <w:rFonts w:eastAsia="Times New Roman" w:cs="Calibri"/>
                <w:b/>
                <w:bCs/>
              </w:rPr>
              <w:t xml:space="preserve">3 </w:t>
            </w:r>
            <w:r w:rsidR="007D7850">
              <w:rPr>
                <w:rFonts w:eastAsia="Times New Roman" w:cs="Calibri"/>
                <w:b/>
                <w:bCs/>
              </w:rPr>
              <w:t>235</w:t>
            </w:r>
            <w:r w:rsidRPr="00ED66F7">
              <w:rPr>
                <w:rFonts w:eastAsia="Times New Roman" w:cs="Calibri"/>
                <w:b/>
                <w:bCs/>
              </w:rPr>
              <w:t xml:space="preserve"> </w:t>
            </w:r>
            <w:r w:rsidR="007D7850">
              <w:rPr>
                <w:rFonts w:eastAsia="Times New Roman" w:cs="Calibri"/>
                <w:b/>
                <w:bCs/>
              </w:rPr>
              <w:t>419</w:t>
            </w:r>
            <w:r w:rsidRPr="00ED66F7">
              <w:rPr>
                <w:rFonts w:eastAsia="Times New Roman" w:cs="Calibri"/>
                <w:b/>
                <w:bCs/>
              </w:rPr>
              <w:t>.</w:t>
            </w:r>
            <w:r w:rsidR="007D7850">
              <w:rPr>
                <w:rFonts w:eastAsia="Times New Roman" w:cs="Calibri"/>
                <w:b/>
                <w:bCs/>
              </w:rPr>
              <w:t>95</w:t>
            </w:r>
            <w:r w:rsidR="009D44BD">
              <w:rPr>
                <w:rFonts w:eastAsia="Times New Roman" w:cs="Calibri"/>
                <w:b/>
                <w:bCs/>
              </w:rPr>
              <w:t xml:space="preserve"> €</w:t>
            </w:r>
          </w:p>
        </w:tc>
        <w:tc>
          <w:tcPr>
            <w:tcW w:w="1562" w:type="dxa"/>
            <w:hideMark/>
          </w:tcPr>
          <w:p w14:paraId="7DAF3A9D" w14:textId="359D13FB" w:rsidR="00ED66F7" w:rsidRPr="00ED66F7" w:rsidRDefault="00ED66F7" w:rsidP="00530BB2">
            <w:pPr>
              <w:jc w:val="center"/>
              <w:rPr>
                <w:rFonts w:eastAsia="Times New Roman" w:cs="Calibri"/>
                <w:b/>
                <w:bCs/>
              </w:rPr>
            </w:pPr>
            <w:r w:rsidRPr="00ED66F7">
              <w:rPr>
                <w:rFonts w:eastAsia="Times New Roman" w:cs="Calibri"/>
                <w:b/>
                <w:bCs/>
              </w:rPr>
              <w:t xml:space="preserve">3 </w:t>
            </w:r>
            <w:r w:rsidR="007D7850">
              <w:rPr>
                <w:rFonts w:eastAsia="Times New Roman" w:cs="Calibri"/>
                <w:b/>
                <w:bCs/>
              </w:rPr>
              <w:t>407</w:t>
            </w:r>
            <w:r w:rsidRPr="00ED66F7">
              <w:rPr>
                <w:rFonts w:eastAsia="Times New Roman" w:cs="Calibri"/>
                <w:b/>
                <w:bCs/>
              </w:rPr>
              <w:t xml:space="preserve"> </w:t>
            </w:r>
            <w:r w:rsidR="007D7850">
              <w:rPr>
                <w:rFonts w:eastAsia="Times New Roman" w:cs="Calibri"/>
                <w:b/>
                <w:bCs/>
              </w:rPr>
              <w:t>304</w:t>
            </w:r>
            <w:r w:rsidRPr="00ED66F7">
              <w:rPr>
                <w:rFonts w:eastAsia="Times New Roman" w:cs="Calibri"/>
                <w:b/>
                <w:bCs/>
              </w:rPr>
              <w:t>.</w:t>
            </w:r>
            <w:r w:rsidR="007D7850">
              <w:rPr>
                <w:rFonts w:eastAsia="Times New Roman" w:cs="Calibri"/>
                <w:b/>
                <w:bCs/>
              </w:rPr>
              <w:t>56</w:t>
            </w:r>
            <w:r w:rsidR="009D44BD">
              <w:rPr>
                <w:rFonts w:eastAsia="Times New Roman" w:cs="Calibri"/>
                <w:b/>
                <w:bCs/>
              </w:rPr>
              <w:t xml:space="preserve"> €</w:t>
            </w:r>
          </w:p>
        </w:tc>
      </w:tr>
    </w:tbl>
    <w:p w14:paraId="270C18B7" w14:textId="77777777" w:rsidR="00ED66F7" w:rsidRDefault="00ED66F7" w:rsidP="00CB3124">
      <w:pPr>
        <w:spacing w:after="0" w:line="200" w:lineRule="exact"/>
        <w:jc w:val="both"/>
        <w:rPr>
          <w:rFonts w:ascii="Calibri" w:eastAsia="Times New Roman" w:hAnsi="Calibri" w:cs="Calibri"/>
          <w:i/>
          <w:iCs/>
        </w:rPr>
      </w:pPr>
    </w:p>
    <w:p w14:paraId="711EC3EA" w14:textId="77777777" w:rsidR="00ED66F7" w:rsidRDefault="00ED66F7" w:rsidP="00CB3124">
      <w:pPr>
        <w:spacing w:after="0" w:line="200" w:lineRule="exact"/>
        <w:jc w:val="both"/>
        <w:rPr>
          <w:rFonts w:ascii="Calibri" w:eastAsia="Times New Roman" w:hAnsi="Calibri" w:cs="Calibri"/>
          <w:i/>
          <w:iCs/>
        </w:rPr>
      </w:pPr>
    </w:p>
    <w:p w14:paraId="2A7DC556" w14:textId="77777777" w:rsidR="00CB3124" w:rsidRDefault="00CB3124" w:rsidP="00CB3124">
      <w:pPr>
        <w:spacing w:after="0" w:line="200" w:lineRule="exact"/>
        <w:jc w:val="both"/>
        <w:rPr>
          <w:rFonts w:ascii="Calibri" w:eastAsia="Times New Roman" w:hAnsi="Calibri" w:cs="Calibri"/>
        </w:rPr>
      </w:pPr>
    </w:p>
    <w:p w14:paraId="00526CBE" w14:textId="7E8E53E2" w:rsidR="00E231D2" w:rsidRPr="00F66D06" w:rsidRDefault="00CB3124" w:rsidP="00E231D2">
      <w:pPr>
        <w:pStyle w:val="Titre1"/>
        <w:keepNext w:val="0"/>
        <w:keepLines w:val="0"/>
        <w:widowControl w:val="0"/>
        <w:tabs>
          <w:tab w:val="left" w:pos="1257"/>
        </w:tabs>
        <w:autoSpaceDE w:val="0"/>
        <w:autoSpaceDN w:val="0"/>
        <w:spacing w:before="0" w:line="310" w:lineRule="exact"/>
        <w:rPr>
          <w:rFonts w:ascii="Calibri" w:hAnsi="Calibri" w:cs="Calibri"/>
          <w:b/>
          <w:bCs/>
          <w:i/>
          <w:iCs/>
          <w:sz w:val="20"/>
          <w:szCs w:val="20"/>
          <w:u w:val="single"/>
        </w:rPr>
      </w:pPr>
      <w:bookmarkStart w:id="37" w:name="_Toc158299415"/>
      <w:bookmarkStart w:id="38" w:name="_Toc191315007"/>
      <w:r w:rsidRPr="00F66D06">
        <w:rPr>
          <w:rFonts w:ascii="Calibri" w:hAnsi="Calibri" w:cs="Calibri"/>
          <w:b/>
          <w:bCs/>
          <w:i/>
          <w:iCs/>
          <w:sz w:val="20"/>
          <w:szCs w:val="20"/>
          <w:u w:val="single"/>
        </w:rPr>
        <w:t>3</w:t>
      </w:r>
      <w:r w:rsidR="00F66D06">
        <w:rPr>
          <w:rFonts w:ascii="Calibri" w:hAnsi="Calibri" w:cs="Calibri"/>
          <w:b/>
          <w:bCs/>
          <w:i/>
          <w:iCs/>
          <w:sz w:val="20"/>
          <w:szCs w:val="20"/>
          <w:u w:val="single"/>
        </w:rPr>
        <w:t>/</w:t>
      </w:r>
      <w:r w:rsidRPr="00F66D06">
        <w:rPr>
          <w:rFonts w:ascii="Calibri" w:hAnsi="Calibri" w:cs="Calibri"/>
          <w:b/>
          <w:bCs/>
          <w:i/>
          <w:iCs/>
          <w:sz w:val="20"/>
          <w:szCs w:val="20"/>
          <w:u w:val="single"/>
        </w:rPr>
        <w:t xml:space="preserve"> Autorisations</w:t>
      </w:r>
      <w:r w:rsidRPr="00F66D06">
        <w:rPr>
          <w:rFonts w:ascii="Calibri" w:hAnsi="Calibri" w:cs="Calibri"/>
          <w:b/>
          <w:bCs/>
          <w:i/>
          <w:iCs/>
          <w:spacing w:val="-4"/>
          <w:sz w:val="20"/>
          <w:szCs w:val="20"/>
          <w:u w:val="single"/>
        </w:rPr>
        <w:t xml:space="preserve"> </w:t>
      </w:r>
      <w:r w:rsidRPr="00F66D06">
        <w:rPr>
          <w:rFonts w:ascii="Calibri" w:hAnsi="Calibri" w:cs="Calibri"/>
          <w:b/>
          <w:bCs/>
          <w:i/>
          <w:iCs/>
          <w:sz w:val="20"/>
          <w:szCs w:val="20"/>
          <w:u w:val="single"/>
        </w:rPr>
        <w:t>de</w:t>
      </w:r>
      <w:r w:rsidRPr="00F66D06">
        <w:rPr>
          <w:rFonts w:ascii="Calibri" w:hAnsi="Calibri" w:cs="Calibri"/>
          <w:b/>
          <w:bCs/>
          <w:i/>
          <w:iCs/>
          <w:spacing w:val="-4"/>
          <w:sz w:val="20"/>
          <w:szCs w:val="20"/>
          <w:u w:val="single"/>
        </w:rPr>
        <w:t xml:space="preserve"> </w:t>
      </w:r>
      <w:r w:rsidRPr="00F66D06">
        <w:rPr>
          <w:rFonts w:ascii="Calibri" w:hAnsi="Calibri" w:cs="Calibri"/>
          <w:b/>
          <w:bCs/>
          <w:i/>
          <w:iCs/>
          <w:sz w:val="20"/>
          <w:szCs w:val="20"/>
          <w:u w:val="single"/>
        </w:rPr>
        <w:t>programme :</w:t>
      </w:r>
      <w:bookmarkEnd w:id="37"/>
      <w:bookmarkEnd w:id="38"/>
    </w:p>
    <w:p w14:paraId="404790C7" w14:textId="26468992" w:rsidR="00CB3124" w:rsidRPr="007818D0" w:rsidRDefault="00F66D06" w:rsidP="00CB3124">
      <w:pPr>
        <w:pStyle w:val="Corpsdetexte"/>
        <w:spacing w:line="267" w:lineRule="exact"/>
        <w:jc w:val="both"/>
        <w:rPr>
          <w:sz w:val="22"/>
          <w:szCs w:val="22"/>
          <w:lang w:val="fr-FR"/>
        </w:rPr>
      </w:pPr>
      <w:r>
        <w:rPr>
          <w:sz w:val="22"/>
          <w:szCs w:val="22"/>
          <w:lang w:val="fr-FR"/>
        </w:rPr>
        <w:t xml:space="preserve">En 2024, il a été créé </w:t>
      </w:r>
      <w:r w:rsidR="00CB3124" w:rsidRPr="007818D0">
        <w:rPr>
          <w:sz w:val="22"/>
          <w:szCs w:val="22"/>
          <w:lang w:val="fr-FR"/>
        </w:rPr>
        <w:t>une autorisation de programme de 2 000 000 € pour l’opération de construction d’une nouvelle maison des associations.</w:t>
      </w:r>
    </w:p>
    <w:tbl>
      <w:tblPr>
        <w:tblStyle w:val="TableNormal"/>
        <w:tblpPr w:leftFromText="141" w:rightFromText="141" w:vertAnchor="text" w:horzAnchor="margin" w:tblpXSpec="center" w:tblpY="507"/>
        <w:tblW w:w="10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2268"/>
        <w:gridCol w:w="1699"/>
        <w:gridCol w:w="1843"/>
        <w:gridCol w:w="1843"/>
        <w:gridCol w:w="1843"/>
      </w:tblGrid>
      <w:tr w:rsidR="00CB3124" w:rsidRPr="001609CC" w14:paraId="51C96415" w14:textId="77777777" w:rsidTr="007818D0">
        <w:trPr>
          <w:trHeight w:val="674"/>
        </w:trPr>
        <w:tc>
          <w:tcPr>
            <w:tcW w:w="1130" w:type="dxa"/>
            <w:shd w:val="clear" w:color="auto" w:fill="F1F1F1"/>
          </w:tcPr>
          <w:p w14:paraId="1489F072" w14:textId="77777777" w:rsidR="00CB3124" w:rsidRPr="007818D0" w:rsidRDefault="00CB3124" w:rsidP="007818D0">
            <w:pPr>
              <w:pStyle w:val="TableParagraph"/>
              <w:spacing w:before="167"/>
              <w:ind w:right="82"/>
              <w:jc w:val="center"/>
            </w:pPr>
            <w:r w:rsidRPr="007818D0">
              <w:t>N°</w:t>
            </w:r>
            <w:r w:rsidRPr="007818D0">
              <w:rPr>
                <w:spacing w:val="1"/>
              </w:rPr>
              <w:t xml:space="preserve"> </w:t>
            </w:r>
            <w:r w:rsidRPr="007818D0">
              <w:t>AP</w:t>
            </w:r>
          </w:p>
        </w:tc>
        <w:tc>
          <w:tcPr>
            <w:tcW w:w="2268" w:type="dxa"/>
            <w:shd w:val="clear" w:color="auto" w:fill="F1F1F1"/>
          </w:tcPr>
          <w:p w14:paraId="0ADA0A34" w14:textId="77777777" w:rsidR="00CB3124" w:rsidRPr="007818D0" w:rsidRDefault="00CB3124" w:rsidP="007818D0">
            <w:pPr>
              <w:pStyle w:val="TableParagraph"/>
              <w:spacing w:before="167"/>
              <w:jc w:val="center"/>
            </w:pPr>
            <w:proofErr w:type="spellStart"/>
            <w:r w:rsidRPr="007818D0">
              <w:t>Libellé</w:t>
            </w:r>
            <w:proofErr w:type="spellEnd"/>
            <w:r w:rsidRPr="007818D0">
              <w:rPr>
                <w:spacing w:val="-2"/>
              </w:rPr>
              <w:t xml:space="preserve"> </w:t>
            </w:r>
            <w:r w:rsidRPr="007818D0">
              <w:t>de</w:t>
            </w:r>
            <w:r w:rsidRPr="007818D0">
              <w:rPr>
                <w:spacing w:val="-3"/>
              </w:rPr>
              <w:t xml:space="preserve"> </w:t>
            </w:r>
            <w:proofErr w:type="spellStart"/>
            <w:r w:rsidRPr="007818D0">
              <w:t>l’AP</w:t>
            </w:r>
            <w:proofErr w:type="spellEnd"/>
          </w:p>
        </w:tc>
        <w:tc>
          <w:tcPr>
            <w:tcW w:w="1699" w:type="dxa"/>
            <w:shd w:val="clear" w:color="auto" w:fill="F1F1F1"/>
          </w:tcPr>
          <w:p w14:paraId="69C616A0" w14:textId="77777777" w:rsidR="00CB3124" w:rsidRPr="007818D0" w:rsidRDefault="00CB3124" w:rsidP="007818D0">
            <w:pPr>
              <w:pStyle w:val="TableParagraph"/>
              <w:spacing w:line="293" w:lineRule="exact"/>
              <w:ind w:right="241"/>
              <w:jc w:val="center"/>
            </w:pPr>
            <w:proofErr w:type="spellStart"/>
            <w:r w:rsidRPr="007818D0">
              <w:t>Montant</w:t>
            </w:r>
            <w:proofErr w:type="spellEnd"/>
            <w:r w:rsidRPr="007818D0">
              <w:rPr>
                <w:spacing w:val="-3"/>
              </w:rPr>
              <w:t xml:space="preserve"> </w:t>
            </w:r>
            <w:r w:rsidRPr="007818D0">
              <w:t>de</w:t>
            </w:r>
          </w:p>
          <w:p w14:paraId="6F5ED8A1" w14:textId="77777777" w:rsidR="00CB3124" w:rsidRPr="007818D0" w:rsidRDefault="00CB3124" w:rsidP="007818D0">
            <w:pPr>
              <w:pStyle w:val="TableParagraph"/>
              <w:spacing w:before="43"/>
              <w:ind w:right="235"/>
              <w:jc w:val="center"/>
            </w:pPr>
            <w:proofErr w:type="spellStart"/>
            <w:r w:rsidRPr="007818D0">
              <w:t>l’AP</w:t>
            </w:r>
            <w:proofErr w:type="spellEnd"/>
          </w:p>
        </w:tc>
        <w:tc>
          <w:tcPr>
            <w:tcW w:w="1843" w:type="dxa"/>
            <w:shd w:val="clear" w:color="auto" w:fill="F1F1F1"/>
          </w:tcPr>
          <w:p w14:paraId="24A996E5" w14:textId="77777777" w:rsidR="00CB3124" w:rsidRPr="007818D0" w:rsidRDefault="00CB3124" w:rsidP="007818D0">
            <w:pPr>
              <w:pStyle w:val="TableParagraph"/>
              <w:spacing w:before="167"/>
              <w:jc w:val="center"/>
            </w:pPr>
            <w:r w:rsidRPr="007818D0">
              <w:t>CP 2024</w:t>
            </w:r>
          </w:p>
        </w:tc>
        <w:tc>
          <w:tcPr>
            <w:tcW w:w="1843" w:type="dxa"/>
            <w:shd w:val="clear" w:color="auto" w:fill="F1F1F1"/>
          </w:tcPr>
          <w:p w14:paraId="190E9327" w14:textId="77777777" w:rsidR="00CB3124" w:rsidRPr="007818D0" w:rsidRDefault="00CB3124" w:rsidP="007818D0">
            <w:pPr>
              <w:pStyle w:val="TableParagraph"/>
              <w:spacing w:before="167"/>
              <w:jc w:val="center"/>
            </w:pPr>
            <w:r w:rsidRPr="007818D0">
              <w:t>CP 2025</w:t>
            </w:r>
          </w:p>
        </w:tc>
        <w:tc>
          <w:tcPr>
            <w:tcW w:w="1843" w:type="dxa"/>
            <w:shd w:val="clear" w:color="auto" w:fill="F1F1F1"/>
          </w:tcPr>
          <w:p w14:paraId="5F300F57" w14:textId="77777777" w:rsidR="00CB3124" w:rsidRPr="007818D0" w:rsidRDefault="00CB3124" w:rsidP="007818D0">
            <w:pPr>
              <w:pStyle w:val="TableParagraph"/>
              <w:spacing w:before="167"/>
              <w:jc w:val="center"/>
            </w:pPr>
            <w:r w:rsidRPr="007818D0">
              <w:t>CP 2026</w:t>
            </w:r>
          </w:p>
        </w:tc>
      </w:tr>
      <w:tr w:rsidR="00CB3124" w:rsidRPr="001609CC" w14:paraId="094662C4" w14:textId="77777777" w:rsidTr="007818D0">
        <w:trPr>
          <w:trHeight w:val="674"/>
        </w:trPr>
        <w:tc>
          <w:tcPr>
            <w:tcW w:w="1130" w:type="dxa"/>
          </w:tcPr>
          <w:p w14:paraId="36114D8D" w14:textId="77777777" w:rsidR="00CB3124" w:rsidRPr="007818D0" w:rsidRDefault="00CB3124" w:rsidP="007818D0">
            <w:pPr>
              <w:pStyle w:val="TableParagraph"/>
              <w:spacing w:before="167"/>
              <w:ind w:right="183"/>
              <w:jc w:val="center"/>
            </w:pPr>
            <w:r w:rsidRPr="007818D0">
              <w:t>2024-01</w:t>
            </w:r>
          </w:p>
        </w:tc>
        <w:tc>
          <w:tcPr>
            <w:tcW w:w="2268" w:type="dxa"/>
          </w:tcPr>
          <w:p w14:paraId="50D8DE7B" w14:textId="77777777" w:rsidR="00CB3124" w:rsidRPr="007818D0" w:rsidRDefault="00CB3124" w:rsidP="007818D0">
            <w:pPr>
              <w:pStyle w:val="TableParagraph"/>
              <w:spacing w:line="292" w:lineRule="exact"/>
              <w:jc w:val="center"/>
            </w:pPr>
            <w:r w:rsidRPr="007818D0">
              <w:t>Construction</w:t>
            </w:r>
            <w:r w:rsidRPr="007818D0">
              <w:rPr>
                <w:spacing w:val="-3"/>
              </w:rPr>
              <w:t xml:space="preserve"> </w:t>
            </w:r>
            <w:proofErr w:type="spellStart"/>
            <w:r w:rsidRPr="007818D0">
              <w:t>d’une</w:t>
            </w:r>
            <w:proofErr w:type="spellEnd"/>
            <w:r w:rsidRPr="007818D0">
              <w:t xml:space="preserve"> </w:t>
            </w:r>
            <w:proofErr w:type="spellStart"/>
            <w:r w:rsidRPr="007818D0">
              <w:t>maison</w:t>
            </w:r>
            <w:proofErr w:type="spellEnd"/>
            <w:r w:rsidRPr="007818D0">
              <w:t xml:space="preserve"> des associations</w:t>
            </w:r>
          </w:p>
        </w:tc>
        <w:tc>
          <w:tcPr>
            <w:tcW w:w="1699" w:type="dxa"/>
          </w:tcPr>
          <w:p w14:paraId="2ADC00BB" w14:textId="77777777" w:rsidR="00CB3124" w:rsidRPr="007818D0" w:rsidRDefault="00CB3124" w:rsidP="007818D0">
            <w:pPr>
              <w:pStyle w:val="TableParagraph"/>
              <w:spacing w:before="167"/>
              <w:jc w:val="center"/>
            </w:pPr>
            <w:r w:rsidRPr="007818D0">
              <w:t>2 000 000</w:t>
            </w:r>
            <w:r w:rsidRPr="007818D0">
              <w:rPr>
                <w:spacing w:val="-2"/>
              </w:rPr>
              <w:t xml:space="preserve"> </w:t>
            </w:r>
            <w:r w:rsidRPr="007818D0">
              <w:t>€</w:t>
            </w:r>
          </w:p>
        </w:tc>
        <w:tc>
          <w:tcPr>
            <w:tcW w:w="1843" w:type="dxa"/>
          </w:tcPr>
          <w:p w14:paraId="5514DCED" w14:textId="77777777" w:rsidR="00CB3124" w:rsidRPr="007818D0" w:rsidRDefault="00CB3124" w:rsidP="007818D0">
            <w:pPr>
              <w:pStyle w:val="TableParagraph"/>
              <w:spacing w:before="167"/>
              <w:jc w:val="center"/>
            </w:pPr>
            <w:r w:rsidRPr="007818D0">
              <w:t>50 000</w:t>
            </w:r>
            <w:r w:rsidRPr="007818D0">
              <w:rPr>
                <w:spacing w:val="-1"/>
              </w:rPr>
              <w:t xml:space="preserve"> </w:t>
            </w:r>
            <w:r w:rsidRPr="007818D0">
              <w:t>€</w:t>
            </w:r>
          </w:p>
        </w:tc>
        <w:tc>
          <w:tcPr>
            <w:tcW w:w="1843" w:type="dxa"/>
          </w:tcPr>
          <w:p w14:paraId="1C6C4585" w14:textId="77777777" w:rsidR="00CB3124" w:rsidRPr="007818D0" w:rsidRDefault="00CB3124" w:rsidP="007818D0">
            <w:pPr>
              <w:pStyle w:val="TableParagraph"/>
              <w:spacing w:before="167"/>
              <w:jc w:val="center"/>
            </w:pPr>
            <w:r w:rsidRPr="007818D0">
              <w:t>1 500 000</w:t>
            </w:r>
            <w:r w:rsidRPr="007818D0">
              <w:rPr>
                <w:spacing w:val="-2"/>
              </w:rPr>
              <w:t xml:space="preserve"> </w:t>
            </w:r>
            <w:r w:rsidRPr="007818D0">
              <w:t>€</w:t>
            </w:r>
          </w:p>
        </w:tc>
        <w:tc>
          <w:tcPr>
            <w:tcW w:w="1843" w:type="dxa"/>
          </w:tcPr>
          <w:p w14:paraId="00B3B57E" w14:textId="77777777" w:rsidR="00CB3124" w:rsidRPr="001609CC" w:rsidRDefault="00CB3124" w:rsidP="007818D0">
            <w:pPr>
              <w:pStyle w:val="TableParagraph"/>
              <w:spacing w:before="167"/>
              <w:jc w:val="center"/>
            </w:pPr>
            <w:r w:rsidRPr="007818D0">
              <w:t>450 000 €</w:t>
            </w:r>
          </w:p>
        </w:tc>
      </w:tr>
    </w:tbl>
    <w:p w14:paraId="152E58A4" w14:textId="77777777" w:rsidR="00CB3124" w:rsidRPr="00B537CF" w:rsidRDefault="00CB3124" w:rsidP="00CB3124">
      <w:pPr>
        <w:spacing w:after="0" w:line="200" w:lineRule="exact"/>
        <w:jc w:val="both"/>
        <w:rPr>
          <w:rFonts w:ascii="Calibri" w:eastAsia="Times New Roman" w:hAnsi="Calibri" w:cs="Calibri"/>
        </w:rPr>
      </w:pPr>
    </w:p>
    <w:p w14:paraId="73428B30" w14:textId="5A9D715D" w:rsidR="00F66D06" w:rsidRPr="00F66D06" w:rsidRDefault="00F66D06" w:rsidP="00530BB2">
      <w:pPr>
        <w:pStyle w:val="Titre3"/>
        <w:jc w:val="both"/>
        <w:rPr>
          <w:rFonts w:ascii="Calibri" w:hAnsi="Calibri" w:cs="Calibri"/>
          <w:color w:val="auto"/>
          <w:sz w:val="22"/>
          <w:szCs w:val="22"/>
        </w:rPr>
      </w:pPr>
      <w:bookmarkStart w:id="39" w:name="_Toc191315008"/>
      <w:r w:rsidRPr="00F66D06">
        <w:rPr>
          <w:rFonts w:ascii="Calibri" w:hAnsi="Calibri" w:cs="Calibri"/>
          <w:color w:val="auto"/>
          <w:sz w:val="22"/>
          <w:szCs w:val="22"/>
        </w:rPr>
        <w:t>Il est proposé de conserver cette autorisation de programme et de ne pas reporter le solde du crédit de paiement 2024.</w:t>
      </w:r>
      <w:r>
        <w:rPr>
          <w:rFonts w:ascii="Calibri" w:hAnsi="Calibri" w:cs="Calibri"/>
          <w:color w:val="auto"/>
          <w:sz w:val="22"/>
          <w:szCs w:val="22"/>
        </w:rPr>
        <w:t xml:space="preserve"> Ce qui permet de réduire le déficit de la section d’investissement.</w:t>
      </w:r>
      <w:bookmarkEnd w:id="39"/>
    </w:p>
    <w:p w14:paraId="430FF2D0" w14:textId="77777777" w:rsidR="00F66D06" w:rsidRDefault="00F66D06" w:rsidP="00CB3124">
      <w:pPr>
        <w:pStyle w:val="Titre3"/>
        <w:rPr>
          <w:u w:val="single"/>
        </w:rPr>
      </w:pPr>
    </w:p>
    <w:p w14:paraId="2E0B4413" w14:textId="5AE29F8E" w:rsidR="00CB3124" w:rsidRPr="00823374" w:rsidRDefault="00CB3124" w:rsidP="00CB3124">
      <w:pPr>
        <w:pStyle w:val="Titre3"/>
        <w:rPr>
          <w:u w:val="single"/>
        </w:rPr>
      </w:pPr>
      <w:bookmarkStart w:id="40" w:name="_Toc191315009"/>
      <w:r w:rsidRPr="00823374">
        <w:rPr>
          <w:u w:val="single"/>
        </w:rPr>
        <w:t>C/ PROSPECTIVE</w:t>
      </w:r>
      <w:bookmarkEnd w:id="40"/>
      <w:r w:rsidRPr="00823374">
        <w:rPr>
          <w:u w:val="single"/>
        </w:rPr>
        <w:t xml:space="preserve"> </w:t>
      </w:r>
    </w:p>
    <w:p w14:paraId="013F6519" w14:textId="77777777" w:rsidR="00CB3124" w:rsidRDefault="00CB3124" w:rsidP="00CB3124">
      <w:pPr>
        <w:spacing w:after="0" w:line="200" w:lineRule="exact"/>
        <w:jc w:val="both"/>
        <w:rPr>
          <w:rFonts w:ascii="Calibri" w:eastAsia="Times New Roman" w:hAnsi="Calibri" w:cs="Calibri"/>
        </w:rPr>
      </w:pPr>
    </w:p>
    <w:p w14:paraId="78161B8A" w14:textId="77777777" w:rsidR="00CB3124" w:rsidRPr="00C55CEF" w:rsidRDefault="00CB3124" w:rsidP="00CB3124">
      <w:pPr>
        <w:pStyle w:val="Corpsdetexte"/>
        <w:spacing w:before="56" w:line="267" w:lineRule="exact"/>
        <w:ind w:left="536"/>
        <w:jc w:val="both"/>
        <w:rPr>
          <w:sz w:val="22"/>
          <w:szCs w:val="22"/>
        </w:rPr>
      </w:pPr>
      <w:r w:rsidRPr="00C55CEF">
        <w:rPr>
          <w:sz w:val="22"/>
          <w:szCs w:val="22"/>
        </w:rPr>
        <w:t>Conformément</w:t>
      </w:r>
      <w:r w:rsidRPr="00C55CEF">
        <w:rPr>
          <w:spacing w:val="-2"/>
          <w:sz w:val="22"/>
          <w:szCs w:val="22"/>
        </w:rPr>
        <w:t xml:space="preserve"> </w:t>
      </w:r>
      <w:r w:rsidRPr="00C55CEF">
        <w:rPr>
          <w:sz w:val="22"/>
          <w:szCs w:val="22"/>
        </w:rPr>
        <w:t>à</w:t>
      </w:r>
      <w:r w:rsidRPr="00C55CEF">
        <w:rPr>
          <w:spacing w:val="-1"/>
          <w:sz w:val="22"/>
          <w:szCs w:val="22"/>
        </w:rPr>
        <w:t xml:space="preserve"> </w:t>
      </w:r>
      <w:r w:rsidRPr="00C55CEF">
        <w:rPr>
          <w:sz w:val="22"/>
          <w:szCs w:val="22"/>
        </w:rPr>
        <w:t>l’article</w:t>
      </w:r>
      <w:r w:rsidRPr="00C55CEF">
        <w:rPr>
          <w:spacing w:val="-5"/>
          <w:sz w:val="22"/>
          <w:szCs w:val="22"/>
        </w:rPr>
        <w:t xml:space="preserve"> </w:t>
      </w:r>
      <w:r w:rsidRPr="00C55CEF">
        <w:rPr>
          <w:sz w:val="22"/>
          <w:szCs w:val="22"/>
        </w:rPr>
        <w:t>13</w:t>
      </w:r>
      <w:r w:rsidRPr="00C55CEF">
        <w:rPr>
          <w:spacing w:val="-1"/>
          <w:sz w:val="22"/>
          <w:szCs w:val="22"/>
        </w:rPr>
        <w:t xml:space="preserve"> </w:t>
      </w:r>
      <w:r w:rsidRPr="00C55CEF">
        <w:rPr>
          <w:sz w:val="22"/>
          <w:szCs w:val="22"/>
        </w:rPr>
        <w:t>de</w:t>
      </w:r>
      <w:r w:rsidRPr="00C55CEF">
        <w:rPr>
          <w:spacing w:val="-2"/>
          <w:sz w:val="22"/>
          <w:szCs w:val="22"/>
        </w:rPr>
        <w:t xml:space="preserve"> </w:t>
      </w:r>
      <w:r w:rsidRPr="00C55CEF">
        <w:rPr>
          <w:sz w:val="22"/>
          <w:szCs w:val="22"/>
        </w:rPr>
        <w:t>la</w:t>
      </w:r>
      <w:r w:rsidRPr="00C55CEF">
        <w:rPr>
          <w:spacing w:val="-4"/>
          <w:sz w:val="22"/>
          <w:szCs w:val="22"/>
        </w:rPr>
        <w:t xml:space="preserve"> </w:t>
      </w:r>
      <w:r w:rsidRPr="00C55CEF">
        <w:rPr>
          <w:sz w:val="22"/>
          <w:szCs w:val="22"/>
        </w:rPr>
        <w:t>loi</w:t>
      </w:r>
      <w:r w:rsidRPr="00C55CEF">
        <w:rPr>
          <w:spacing w:val="-2"/>
          <w:sz w:val="22"/>
          <w:szCs w:val="22"/>
        </w:rPr>
        <w:t xml:space="preserve"> </w:t>
      </w:r>
      <w:r w:rsidRPr="00C55CEF">
        <w:rPr>
          <w:sz w:val="22"/>
          <w:szCs w:val="22"/>
        </w:rPr>
        <w:t>de programmation</w:t>
      </w:r>
      <w:r w:rsidRPr="00C55CEF">
        <w:rPr>
          <w:spacing w:val="-3"/>
          <w:sz w:val="22"/>
          <w:szCs w:val="22"/>
        </w:rPr>
        <w:t xml:space="preserve"> </w:t>
      </w:r>
      <w:r w:rsidRPr="00C55CEF">
        <w:rPr>
          <w:sz w:val="22"/>
          <w:szCs w:val="22"/>
        </w:rPr>
        <w:t>des</w:t>
      </w:r>
      <w:r w:rsidRPr="00C55CEF">
        <w:rPr>
          <w:spacing w:val="-1"/>
          <w:sz w:val="22"/>
          <w:szCs w:val="22"/>
        </w:rPr>
        <w:t xml:space="preserve"> </w:t>
      </w:r>
      <w:r w:rsidRPr="00C55CEF">
        <w:rPr>
          <w:sz w:val="22"/>
          <w:szCs w:val="22"/>
        </w:rPr>
        <w:t>finances publiques</w:t>
      </w:r>
      <w:r w:rsidRPr="00C55CEF">
        <w:rPr>
          <w:spacing w:val="-3"/>
          <w:sz w:val="22"/>
          <w:szCs w:val="22"/>
        </w:rPr>
        <w:t xml:space="preserve"> </w:t>
      </w:r>
      <w:r w:rsidRPr="00C55CEF">
        <w:rPr>
          <w:sz w:val="22"/>
          <w:szCs w:val="22"/>
        </w:rPr>
        <w:t>2018-2022,</w:t>
      </w:r>
      <w:r w:rsidRPr="00C55CEF">
        <w:rPr>
          <w:spacing w:val="-4"/>
          <w:sz w:val="22"/>
          <w:szCs w:val="22"/>
        </w:rPr>
        <w:t xml:space="preserve"> </w:t>
      </w:r>
      <w:r w:rsidRPr="00C55CEF">
        <w:rPr>
          <w:sz w:val="22"/>
          <w:szCs w:val="22"/>
        </w:rPr>
        <w:t>deux</w:t>
      </w:r>
    </w:p>
    <w:p w14:paraId="032B6477" w14:textId="77777777" w:rsidR="00CB3124" w:rsidRPr="00C55CEF" w:rsidRDefault="00CB3124" w:rsidP="00CB3124">
      <w:pPr>
        <w:pStyle w:val="Corpsdetexte"/>
        <w:spacing w:line="267" w:lineRule="exact"/>
        <w:ind w:left="536"/>
        <w:jc w:val="both"/>
        <w:rPr>
          <w:sz w:val="22"/>
          <w:szCs w:val="22"/>
        </w:rPr>
      </w:pPr>
      <w:r w:rsidRPr="00C55CEF">
        <w:rPr>
          <w:sz w:val="22"/>
          <w:szCs w:val="22"/>
        </w:rPr>
        <w:t>nouvelles informations</w:t>
      </w:r>
      <w:r w:rsidRPr="00C55CEF">
        <w:rPr>
          <w:spacing w:val="-4"/>
          <w:sz w:val="22"/>
          <w:szCs w:val="22"/>
        </w:rPr>
        <w:t xml:space="preserve"> </w:t>
      </w:r>
      <w:r w:rsidRPr="00C55CEF">
        <w:rPr>
          <w:sz w:val="22"/>
          <w:szCs w:val="22"/>
        </w:rPr>
        <w:t>doivent</w:t>
      </w:r>
      <w:r w:rsidRPr="00C55CEF">
        <w:rPr>
          <w:spacing w:val="-3"/>
          <w:sz w:val="22"/>
          <w:szCs w:val="22"/>
        </w:rPr>
        <w:t xml:space="preserve"> </w:t>
      </w:r>
      <w:r w:rsidRPr="00C55CEF">
        <w:rPr>
          <w:sz w:val="22"/>
          <w:szCs w:val="22"/>
        </w:rPr>
        <w:t>être</w:t>
      </w:r>
      <w:r w:rsidRPr="00C55CEF">
        <w:rPr>
          <w:spacing w:val="-3"/>
          <w:sz w:val="22"/>
          <w:szCs w:val="22"/>
        </w:rPr>
        <w:t xml:space="preserve"> </w:t>
      </w:r>
      <w:r w:rsidRPr="00C55CEF">
        <w:rPr>
          <w:sz w:val="22"/>
          <w:szCs w:val="22"/>
        </w:rPr>
        <w:t>présentées</w:t>
      </w:r>
      <w:r w:rsidRPr="00C55CEF">
        <w:rPr>
          <w:spacing w:val="-1"/>
          <w:sz w:val="22"/>
          <w:szCs w:val="22"/>
        </w:rPr>
        <w:t xml:space="preserve"> </w:t>
      </w:r>
      <w:r w:rsidRPr="00C55CEF">
        <w:rPr>
          <w:sz w:val="22"/>
          <w:szCs w:val="22"/>
        </w:rPr>
        <w:t>lors</w:t>
      </w:r>
      <w:r w:rsidRPr="00C55CEF">
        <w:rPr>
          <w:spacing w:val="-1"/>
          <w:sz w:val="22"/>
          <w:szCs w:val="22"/>
        </w:rPr>
        <w:t xml:space="preserve"> </w:t>
      </w:r>
      <w:r w:rsidRPr="00C55CEF">
        <w:rPr>
          <w:sz w:val="22"/>
          <w:szCs w:val="22"/>
        </w:rPr>
        <w:t>de ce</w:t>
      </w:r>
      <w:r w:rsidRPr="00C55CEF">
        <w:rPr>
          <w:spacing w:val="-3"/>
          <w:sz w:val="22"/>
          <w:szCs w:val="22"/>
        </w:rPr>
        <w:t xml:space="preserve"> </w:t>
      </w:r>
      <w:r w:rsidRPr="00C55CEF">
        <w:rPr>
          <w:sz w:val="22"/>
          <w:szCs w:val="22"/>
        </w:rPr>
        <w:t>débat.</w:t>
      </w:r>
      <w:r w:rsidRPr="00C55CEF">
        <w:rPr>
          <w:spacing w:val="-1"/>
          <w:sz w:val="22"/>
          <w:szCs w:val="22"/>
        </w:rPr>
        <w:t xml:space="preserve"> </w:t>
      </w:r>
      <w:r w:rsidRPr="00C55CEF">
        <w:rPr>
          <w:sz w:val="22"/>
          <w:szCs w:val="22"/>
        </w:rPr>
        <w:t>Il</w:t>
      </w:r>
      <w:r w:rsidRPr="00C55CEF">
        <w:rPr>
          <w:spacing w:val="-1"/>
          <w:sz w:val="22"/>
          <w:szCs w:val="22"/>
        </w:rPr>
        <w:t xml:space="preserve"> </w:t>
      </w:r>
      <w:r w:rsidRPr="00C55CEF">
        <w:rPr>
          <w:sz w:val="22"/>
          <w:szCs w:val="22"/>
        </w:rPr>
        <w:t>s’agit</w:t>
      </w:r>
      <w:r w:rsidRPr="00C55CEF">
        <w:rPr>
          <w:spacing w:val="-1"/>
          <w:sz w:val="22"/>
          <w:szCs w:val="22"/>
        </w:rPr>
        <w:t xml:space="preserve"> </w:t>
      </w:r>
      <w:r w:rsidRPr="00C55CEF">
        <w:rPr>
          <w:sz w:val="22"/>
          <w:szCs w:val="22"/>
        </w:rPr>
        <w:t>des</w:t>
      </w:r>
      <w:r w:rsidRPr="00C55CEF">
        <w:rPr>
          <w:spacing w:val="-3"/>
          <w:sz w:val="22"/>
          <w:szCs w:val="22"/>
        </w:rPr>
        <w:t xml:space="preserve"> </w:t>
      </w:r>
      <w:r w:rsidRPr="00C55CEF">
        <w:rPr>
          <w:sz w:val="22"/>
          <w:szCs w:val="22"/>
        </w:rPr>
        <w:t>objectifs</w:t>
      </w:r>
      <w:r w:rsidRPr="00C55CEF">
        <w:rPr>
          <w:spacing w:val="-4"/>
          <w:sz w:val="22"/>
          <w:szCs w:val="22"/>
        </w:rPr>
        <w:t xml:space="preserve"> </w:t>
      </w:r>
      <w:r>
        <w:rPr>
          <w:spacing w:val="-4"/>
          <w:sz w:val="22"/>
          <w:szCs w:val="22"/>
          <w:lang w:val="fr-FR"/>
        </w:rPr>
        <w:t xml:space="preserve">   </w:t>
      </w:r>
      <w:r w:rsidRPr="00C55CEF">
        <w:rPr>
          <w:sz w:val="22"/>
          <w:szCs w:val="22"/>
        </w:rPr>
        <w:t>concernant</w:t>
      </w:r>
      <w:r w:rsidRPr="00C55CEF">
        <w:rPr>
          <w:spacing w:val="-2"/>
          <w:sz w:val="22"/>
          <w:szCs w:val="22"/>
        </w:rPr>
        <w:t xml:space="preserve"> </w:t>
      </w:r>
      <w:r w:rsidRPr="00C55CEF">
        <w:rPr>
          <w:sz w:val="22"/>
          <w:szCs w:val="22"/>
        </w:rPr>
        <w:t>:</w:t>
      </w:r>
    </w:p>
    <w:p w14:paraId="32B9D477" w14:textId="77777777" w:rsidR="00CB3124" w:rsidRPr="00F66D06" w:rsidRDefault="00CB3124" w:rsidP="00CB3124">
      <w:pPr>
        <w:pStyle w:val="Paragraphedeliste"/>
        <w:widowControl w:val="0"/>
        <w:numPr>
          <w:ilvl w:val="0"/>
          <w:numId w:val="8"/>
        </w:numPr>
        <w:tabs>
          <w:tab w:val="left" w:pos="1256"/>
          <w:tab w:val="left" w:pos="1257"/>
        </w:tabs>
        <w:autoSpaceDE w:val="0"/>
        <w:autoSpaceDN w:val="0"/>
        <w:spacing w:after="0" w:line="240" w:lineRule="auto"/>
        <w:ind w:hanging="361"/>
        <w:contextualSpacing w:val="0"/>
        <w:jc w:val="both"/>
        <w:rPr>
          <w:rFonts w:ascii="Calibri" w:hAnsi="Calibri" w:cs="Calibri"/>
        </w:rPr>
      </w:pPr>
      <w:r w:rsidRPr="00F66D06">
        <w:rPr>
          <w:rFonts w:ascii="Calibri" w:hAnsi="Calibri" w:cs="Calibri"/>
        </w:rPr>
        <w:t>L’évolution</w:t>
      </w:r>
      <w:r w:rsidRPr="00F66D06">
        <w:rPr>
          <w:rFonts w:ascii="Calibri" w:hAnsi="Calibri" w:cs="Calibri"/>
          <w:spacing w:val="-3"/>
        </w:rPr>
        <w:t xml:space="preserve"> </w:t>
      </w:r>
      <w:r w:rsidRPr="00F66D06">
        <w:rPr>
          <w:rFonts w:ascii="Calibri" w:hAnsi="Calibri" w:cs="Calibri"/>
        </w:rPr>
        <w:t>des</w:t>
      </w:r>
      <w:r w:rsidRPr="00F66D06">
        <w:rPr>
          <w:rFonts w:ascii="Calibri" w:hAnsi="Calibri" w:cs="Calibri"/>
          <w:spacing w:val="-5"/>
        </w:rPr>
        <w:t xml:space="preserve"> </w:t>
      </w:r>
      <w:r w:rsidRPr="00F66D06">
        <w:rPr>
          <w:rFonts w:ascii="Calibri" w:hAnsi="Calibri" w:cs="Calibri"/>
        </w:rPr>
        <w:t>dépenses</w:t>
      </w:r>
      <w:r w:rsidRPr="00F66D06">
        <w:rPr>
          <w:rFonts w:ascii="Calibri" w:hAnsi="Calibri" w:cs="Calibri"/>
          <w:spacing w:val="-2"/>
        </w:rPr>
        <w:t xml:space="preserve"> </w:t>
      </w:r>
      <w:r w:rsidRPr="00F66D06">
        <w:rPr>
          <w:rFonts w:ascii="Calibri" w:hAnsi="Calibri" w:cs="Calibri"/>
        </w:rPr>
        <w:t>réelles</w:t>
      </w:r>
      <w:r w:rsidRPr="00F66D06">
        <w:rPr>
          <w:rFonts w:ascii="Calibri" w:hAnsi="Calibri" w:cs="Calibri"/>
          <w:spacing w:val="-3"/>
        </w:rPr>
        <w:t xml:space="preserve"> </w:t>
      </w:r>
      <w:r w:rsidRPr="00F66D06">
        <w:rPr>
          <w:rFonts w:ascii="Calibri" w:hAnsi="Calibri" w:cs="Calibri"/>
        </w:rPr>
        <w:t>de</w:t>
      </w:r>
      <w:r w:rsidRPr="00F66D06">
        <w:rPr>
          <w:rFonts w:ascii="Calibri" w:hAnsi="Calibri" w:cs="Calibri"/>
          <w:spacing w:val="-2"/>
        </w:rPr>
        <w:t xml:space="preserve"> </w:t>
      </w:r>
      <w:r w:rsidRPr="00F66D06">
        <w:rPr>
          <w:rFonts w:ascii="Calibri" w:hAnsi="Calibri" w:cs="Calibri"/>
        </w:rPr>
        <w:t>fonctionnement</w:t>
      </w:r>
    </w:p>
    <w:p w14:paraId="1E18ABA8" w14:textId="77777777" w:rsidR="00CB3124" w:rsidRPr="00F66D06" w:rsidRDefault="00CB3124" w:rsidP="00CB3124">
      <w:pPr>
        <w:pStyle w:val="Paragraphedeliste"/>
        <w:widowControl w:val="0"/>
        <w:numPr>
          <w:ilvl w:val="0"/>
          <w:numId w:val="8"/>
        </w:numPr>
        <w:tabs>
          <w:tab w:val="left" w:pos="1256"/>
          <w:tab w:val="left" w:pos="1257"/>
        </w:tabs>
        <w:autoSpaceDE w:val="0"/>
        <w:autoSpaceDN w:val="0"/>
        <w:spacing w:after="0" w:line="240" w:lineRule="auto"/>
        <w:ind w:hanging="361"/>
        <w:contextualSpacing w:val="0"/>
        <w:jc w:val="both"/>
        <w:rPr>
          <w:rFonts w:ascii="Calibri" w:hAnsi="Calibri" w:cs="Calibri"/>
        </w:rPr>
      </w:pPr>
      <w:r w:rsidRPr="00F66D06">
        <w:rPr>
          <w:rFonts w:ascii="Calibri" w:hAnsi="Calibri" w:cs="Calibri"/>
        </w:rPr>
        <w:t>L’évolution</w:t>
      </w:r>
      <w:r w:rsidRPr="00F66D06">
        <w:rPr>
          <w:rFonts w:ascii="Calibri" w:hAnsi="Calibri" w:cs="Calibri"/>
          <w:spacing w:val="-3"/>
        </w:rPr>
        <w:t xml:space="preserve"> </w:t>
      </w:r>
      <w:r w:rsidRPr="00F66D06">
        <w:rPr>
          <w:rFonts w:ascii="Calibri" w:hAnsi="Calibri" w:cs="Calibri"/>
        </w:rPr>
        <w:t>du</w:t>
      </w:r>
      <w:r w:rsidRPr="00F66D06">
        <w:rPr>
          <w:rFonts w:ascii="Calibri" w:hAnsi="Calibri" w:cs="Calibri"/>
          <w:spacing w:val="-2"/>
        </w:rPr>
        <w:t xml:space="preserve"> </w:t>
      </w:r>
      <w:r w:rsidRPr="00F66D06">
        <w:rPr>
          <w:rFonts w:ascii="Calibri" w:hAnsi="Calibri" w:cs="Calibri"/>
        </w:rPr>
        <w:t>besoin</w:t>
      </w:r>
      <w:r w:rsidRPr="00F66D06">
        <w:rPr>
          <w:rFonts w:ascii="Calibri" w:hAnsi="Calibri" w:cs="Calibri"/>
          <w:spacing w:val="-2"/>
        </w:rPr>
        <w:t xml:space="preserve"> </w:t>
      </w:r>
      <w:r w:rsidRPr="00F66D06">
        <w:rPr>
          <w:rFonts w:ascii="Calibri" w:hAnsi="Calibri" w:cs="Calibri"/>
        </w:rPr>
        <w:t>de</w:t>
      </w:r>
      <w:r w:rsidRPr="00F66D06">
        <w:rPr>
          <w:rFonts w:ascii="Calibri" w:hAnsi="Calibri" w:cs="Calibri"/>
          <w:spacing w:val="-4"/>
        </w:rPr>
        <w:t xml:space="preserve"> </w:t>
      </w:r>
      <w:r w:rsidRPr="00F66D06">
        <w:rPr>
          <w:rFonts w:ascii="Calibri" w:hAnsi="Calibri" w:cs="Calibri"/>
        </w:rPr>
        <w:t>financement</w:t>
      </w:r>
      <w:r w:rsidRPr="00F66D06">
        <w:rPr>
          <w:rFonts w:ascii="Calibri" w:hAnsi="Calibri" w:cs="Calibri"/>
          <w:spacing w:val="-1"/>
        </w:rPr>
        <w:t xml:space="preserve"> </w:t>
      </w:r>
      <w:r w:rsidRPr="00F66D06">
        <w:rPr>
          <w:rFonts w:ascii="Calibri" w:hAnsi="Calibri" w:cs="Calibri"/>
        </w:rPr>
        <w:t>annuel</w:t>
      </w:r>
      <w:r w:rsidRPr="00F66D06">
        <w:rPr>
          <w:rFonts w:ascii="Calibri" w:hAnsi="Calibri" w:cs="Calibri"/>
          <w:spacing w:val="-1"/>
        </w:rPr>
        <w:t xml:space="preserve"> </w:t>
      </w:r>
      <w:r w:rsidRPr="00F66D06">
        <w:rPr>
          <w:rFonts w:ascii="Calibri" w:hAnsi="Calibri" w:cs="Calibri"/>
        </w:rPr>
        <w:t>calculé</w:t>
      </w:r>
    </w:p>
    <w:p w14:paraId="337E0F05" w14:textId="77777777" w:rsidR="00CB3124" w:rsidRPr="00C55CEF" w:rsidRDefault="00CB3124" w:rsidP="00CB3124">
      <w:pPr>
        <w:pStyle w:val="Corpsdetexte"/>
        <w:spacing w:before="1"/>
        <w:jc w:val="both"/>
        <w:rPr>
          <w:sz w:val="22"/>
          <w:szCs w:val="22"/>
        </w:rPr>
      </w:pPr>
    </w:p>
    <w:p w14:paraId="0612F522" w14:textId="77777777" w:rsidR="00CB3124" w:rsidRPr="00C55CEF" w:rsidRDefault="00CB3124" w:rsidP="00CB3124">
      <w:pPr>
        <w:pStyle w:val="Corpsdetexte"/>
        <w:ind w:left="536"/>
        <w:jc w:val="both"/>
        <w:rPr>
          <w:sz w:val="22"/>
          <w:szCs w:val="22"/>
        </w:rPr>
      </w:pPr>
      <w:r w:rsidRPr="00C55CEF">
        <w:rPr>
          <w:sz w:val="22"/>
          <w:szCs w:val="22"/>
        </w:rPr>
        <w:t>Par</w:t>
      </w:r>
      <w:r w:rsidRPr="00C55CEF">
        <w:rPr>
          <w:spacing w:val="-3"/>
          <w:sz w:val="22"/>
          <w:szCs w:val="22"/>
        </w:rPr>
        <w:t xml:space="preserve"> </w:t>
      </w:r>
      <w:r w:rsidRPr="00C55CEF">
        <w:rPr>
          <w:sz w:val="22"/>
          <w:szCs w:val="22"/>
        </w:rPr>
        <w:t>ailleurs,</w:t>
      </w:r>
      <w:r w:rsidRPr="00C55CEF">
        <w:rPr>
          <w:spacing w:val="-2"/>
          <w:sz w:val="22"/>
          <w:szCs w:val="22"/>
        </w:rPr>
        <w:t xml:space="preserve"> </w:t>
      </w:r>
      <w:r w:rsidRPr="00C55CEF">
        <w:rPr>
          <w:sz w:val="22"/>
          <w:szCs w:val="22"/>
        </w:rPr>
        <w:t>la</w:t>
      </w:r>
      <w:r w:rsidRPr="00C55CEF">
        <w:rPr>
          <w:spacing w:val="-2"/>
          <w:sz w:val="22"/>
          <w:szCs w:val="22"/>
        </w:rPr>
        <w:t xml:space="preserve"> </w:t>
      </w:r>
      <w:r w:rsidRPr="00C55CEF">
        <w:rPr>
          <w:sz w:val="22"/>
          <w:szCs w:val="22"/>
        </w:rPr>
        <w:t>loi</w:t>
      </w:r>
      <w:r w:rsidRPr="00C55CEF">
        <w:rPr>
          <w:spacing w:val="-2"/>
          <w:sz w:val="22"/>
          <w:szCs w:val="22"/>
        </w:rPr>
        <w:t xml:space="preserve"> </w:t>
      </w:r>
      <w:r w:rsidRPr="00C55CEF">
        <w:rPr>
          <w:sz w:val="22"/>
          <w:szCs w:val="22"/>
        </w:rPr>
        <w:t>de</w:t>
      </w:r>
      <w:r w:rsidRPr="00C55CEF">
        <w:rPr>
          <w:spacing w:val="-5"/>
          <w:sz w:val="22"/>
          <w:szCs w:val="22"/>
        </w:rPr>
        <w:t xml:space="preserve"> </w:t>
      </w:r>
      <w:r w:rsidRPr="00C55CEF">
        <w:rPr>
          <w:sz w:val="22"/>
          <w:szCs w:val="22"/>
        </w:rPr>
        <w:t>programmation</w:t>
      </w:r>
      <w:r w:rsidRPr="00C55CEF">
        <w:rPr>
          <w:spacing w:val="-3"/>
          <w:sz w:val="22"/>
          <w:szCs w:val="22"/>
        </w:rPr>
        <w:t xml:space="preserve"> </w:t>
      </w:r>
      <w:r w:rsidRPr="00C55CEF">
        <w:rPr>
          <w:sz w:val="22"/>
          <w:szCs w:val="22"/>
        </w:rPr>
        <w:t>des</w:t>
      </w:r>
      <w:r w:rsidRPr="00C55CEF">
        <w:rPr>
          <w:spacing w:val="-2"/>
          <w:sz w:val="22"/>
          <w:szCs w:val="22"/>
        </w:rPr>
        <w:t xml:space="preserve"> </w:t>
      </w:r>
      <w:r w:rsidRPr="00C55CEF">
        <w:rPr>
          <w:sz w:val="22"/>
          <w:szCs w:val="22"/>
        </w:rPr>
        <w:t>finances</w:t>
      </w:r>
      <w:r w:rsidRPr="00C55CEF">
        <w:rPr>
          <w:spacing w:val="-1"/>
          <w:sz w:val="22"/>
          <w:szCs w:val="22"/>
        </w:rPr>
        <w:t xml:space="preserve"> </w:t>
      </w:r>
      <w:r w:rsidRPr="00C55CEF">
        <w:rPr>
          <w:sz w:val="22"/>
          <w:szCs w:val="22"/>
        </w:rPr>
        <w:t>publiques</w:t>
      </w:r>
      <w:r w:rsidRPr="00C55CEF">
        <w:rPr>
          <w:spacing w:val="-1"/>
          <w:sz w:val="22"/>
          <w:szCs w:val="22"/>
        </w:rPr>
        <w:t xml:space="preserve"> </w:t>
      </w:r>
      <w:r w:rsidRPr="00C55CEF">
        <w:rPr>
          <w:sz w:val="22"/>
          <w:szCs w:val="22"/>
        </w:rPr>
        <w:t>2022-2026</w:t>
      </w:r>
      <w:r w:rsidRPr="00C55CEF">
        <w:rPr>
          <w:spacing w:val="-2"/>
          <w:sz w:val="22"/>
          <w:szCs w:val="22"/>
        </w:rPr>
        <w:t xml:space="preserve"> </w:t>
      </w:r>
      <w:r w:rsidRPr="00C55CEF">
        <w:rPr>
          <w:sz w:val="22"/>
          <w:szCs w:val="22"/>
        </w:rPr>
        <w:t>impose</w:t>
      </w:r>
      <w:r w:rsidRPr="00C55CEF">
        <w:rPr>
          <w:spacing w:val="-1"/>
          <w:sz w:val="22"/>
          <w:szCs w:val="22"/>
        </w:rPr>
        <w:t xml:space="preserve"> </w:t>
      </w:r>
      <w:r w:rsidRPr="00C55CEF">
        <w:rPr>
          <w:sz w:val="22"/>
          <w:szCs w:val="22"/>
        </w:rPr>
        <w:t>une</w:t>
      </w:r>
      <w:r w:rsidRPr="00C55CEF">
        <w:rPr>
          <w:spacing w:val="-1"/>
          <w:sz w:val="22"/>
          <w:szCs w:val="22"/>
        </w:rPr>
        <w:t xml:space="preserve"> </w:t>
      </w:r>
      <w:r w:rsidRPr="00C55CEF">
        <w:rPr>
          <w:sz w:val="22"/>
          <w:szCs w:val="22"/>
        </w:rPr>
        <w:t>limitation</w:t>
      </w:r>
      <w:r w:rsidRPr="00C55CEF">
        <w:rPr>
          <w:spacing w:val="-6"/>
          <w:sz w:val="22"/>
          <w:szCs w:val="22"/>
        </w:rPr>
        <w:t xml:space="preserve"> </w:t>
      </w:r>
      <w:r w:rsidRPr="00C55CEF">
        <w:rPr>
          <w:sz w:val="22"/>
          <w:szCs w:val="22"/>
        </w:rPr>
        <w:t>de</w:t>
      </w:r>
    </w:p>
    <w:p w14:paraId="2052C350" w14:textId="77777777" w:rsidR="00CB3124" w:rsidRDefault="00CB3124" w:rsidP="00CB3124">
      <w:pPr>
        <w:pStyle w:val="Corpsdetexte"/>
        <w:ind w:left="536"/>
        <w:jc w:val="both"/>
        <w:rPr>
          <w:sz w:val="22"/>
          <w:szCs w:val="22"/>
        </w:rPr>
      </w:pPr>
      <w:r w:rsidRPr="00C55CEF">
        <w:rPr>
          <w:sz w:val="22"/>
          <w:szCs w:val="22"/>
        </w:rPr>
        <w:t>l’évolution</w:t>
      </w:r>
      <w:r w:rsidRPr="00CF7AFC">
        <w:rPr>
          <w:sz w:val="22"/>
          <w:szCs w:val="22"/>
        </w:rPr>
        <w:t xml:space="preserve"> </w:t>
      </w:r>
      <w:r w:rsidRPr="00C55CEF">
        <w:rPr>
          <w:sz w:val="22"/>
          <w:szCs w:val="22"/>
        </w:rPr>
        <w:t>des</w:t>
      </w:r>
      <w:r w:rsidRPr="00CF7AFC">
        <w:rPr>
          <w:sz w:val="22"/>
          <w:szCs w:val="22"/>
        </w:rPr>
        <w:t xml:space="preserve"> </w:t>
      </w:r>
      <w:r w:rsidRPr="00C55CEF">
        <w:rPr>
          <w:sz w:val="22"/>
          <w:szCs w:val="22"/>
        </w:rPr>
        <w:t>dépenses de fonctionnement</w:t>
      </w:r>
      <w:r w:rsidRPr="00CF7AFC">
        <w:rPr>
          <w:sz w:val="22"/>
          <w:szCs w:val="22"/>
        </w:rPr>
        <w:t>.</w:t>
      </w:r>
    </w:p>
    <w:p w14:paraId="221BA31D" w14:textId="77777777" w:rsidR="00CB3124" w:rsidRDefault="00CB3124" w:rsidP="00CB3124">
      <w:pPr>
        <w:pStyle w:val="Corpsdetexte"/>
        <w:ind w:left="536"/>
        <w:jc w:val="both"/>
        <w:rPr>
          <w:sz w:val="22"/>
          <w:szCs w:val="22"/>
        </w:rPr>
      </w:pPr>
    </w:p>
    <w:p w14:paraId="194D5B37" w14:textId="77777777" w:rsidR="00CB3124" w:rsidRDefault="00CB3124" w:rsidP="00CB3124">
      <w:pPr>
        <w:pStyle w:val="Corpsdetexte"/>
        <w:ind w:left="536"/>
        <w:jc w:val="both"/>
        <w:rPr>
          <w:sz w:val="22"/>
          <w:szCs w:val="22"/>
        </w:rPr>
      </w:pPr>
    </w:p>
    <w:p w14:paraId="47B111FD" w14:textId="77777777" w:rsidR="00CB3124" w:rsidRPr="00F66D06" w:rsidRDefault="00CB3124" w:rsidP="00CB3124">
      <w:pPr>
        <w:pStyle w:val="Corpsdetexte"/>
        <w:ind w:left="536"/>
        <w:jc w:val="both"/>
        <w:rPr>
          <w:sz w:val="22"/>
          <w:szCs w:val="22"/>
          <w:u w:val="single"/>
        </w:rPr>
      </w:pPr>
      <w:r w:rsidRPr="00F66D06">
        <w:rPr>
          <w:sz w:val="22"/>
          <w:szCs w:val="22"/>
          <w:u w:val="single"/>
        </w:rPr>
        <w:t>Les hypothèses suivantes ont été retenues :</w:t>
      </w:r>
    </w:p>
    <w:p w14:paraId="6F0BFBE9" w14:textId="77777777" w:rsidR="00CB3124" w:rsidRPr="00F66D06" w:rsidRDefault="00CB3124" w:rsidP="00CB3124">
      <w:pPr>
        <w:pStyle w:val="Corpsdetexte"/>
        <w:numPr>
          <w:ilvl w:val="0"/>
          <w:numId w:val="8"/>
        </w:numPr>
        <w:jc w:val="both"/>
        <w:rPr>
          <w:sz w:val="22"/>
          <w:szCs w:val="22"/>
        </w:rPr>
      </w:pPr>
      <w:r w:rsidRPr="00F66D06">
        <w:rPr>
          <w:sz w:val="22"/>
          <w:szCs w:val="22"/>
        </w:rPr>
        <w:t>Augmentation des dépenses et recettes de fonctionnement de 2% / an</w:t>
      </w:r>
    </w:p>
    <w:p w14:paraId="39CC1427" w14:textId="0E23F23C" w:rsidR="00CB3124" w:rsidRPr="00F66D06" w:rsidRDefault="00CB3124" w:rsidP="00CB3124">
      <w:pPr>
        <w:pStyle w:val="Corpsdetexte"/>
        <w:numPr>
          <w:ilvl w:val="0"/>
          <w:numId w:val="8"/>
        </w:numPr>
        <w:jc w:val="both"/>
        <w:rPr>
          <w:sz w:val="22"/>
          <w:szCs w:val="22"/>
        </w:rPr>
      </w:pPr>
      <w:r w:rsidRPr="00F66D06">
        <w:rPr>
          <w:sz w:val="22"/>
          <w:szCs w:val="22"/>
        </w:rPr>
        <w:t xml:space="preserve">Augmentation des dépenses d’investissement </w:t>
      </w:r>
      <w:r w:rsidR="00F66D06" w:rsidRPr="00F66D06">
        <w:rPr>
          <w:sz w:val="22"/>
          <w:szCs w:val="22"/>
        </w:rPr>
        <w:t>pour</w:t>
      </w:r>
      <w:r w:rsidRPr="00F66D06">
        <w:rPr>
          <w:sz w:val="22"/>
          <w:szCs w:val="22"/>
        </w:rPr>
        <w:t xml:space="preserve"> la réalisation d’une maison des </w:t>
      </w:r>
      <w:r w:rsidRPr="00F66D06">
        <w:rPr>
          <w:sz w:val="22"/>
          <w:szCs w:val="22"/>
        </w:rPr>
        <w:lastRenderedPageBreak/>
        <w:t xml:space="preserve">associations </w:t>
      </w:r>
      <w:r w:rsidRPr="00BE0423">
        <w:rPr>
          <w:sz w:val="22"/>
          <w:szCs w:val="22"/>
        </w:rPr>
        <w:t>(coût</w:t>
      </w:r>
      <w:r w:rsidR="00530BB2" w:rsidRPr="00BE0423">
        <w:rPr>
          <w:sz w:val="22"/>
          <w:szCs w:val="22"/>
        </w:rPr>
        <w:t xml:space="preserve"> initial</w:t>
      </w:r>
      <w:r w:rsidRPr="00BE0423">
        <w:rPr>
          <w:sz w:val="22"/>
          <w:szCs w:val="22"/>
        </w:rPr>
        <w:t xml:space="preserve"> </w:t>
      </w:r>
      <w:r w:rsidRPr="00BE0423">
        <w:rPr>
          <w:sz w:val="22"/>
          <w:szCs w:val="22"/>
          <w:lang w:val="fr-FR"/>
        </w:rPr>
        <w:t>2 000 000</w:t>
      </w:r>
      <w:r w:rsidRPr="00BE0423">
        <w:rPr>
          <w:sz w:val="22"/>
          <w:szCs w:val="22"/>
        </w:rPr>
        <w:t xml:space="preserve"> € </w:t>
      </w:r>
      <w:r w:rsidRPr="00BE0423">
        <w:rPr>
          <w:sz w:val="22"/>
          <w:szCs w:val="22"/>
          <w:lang w:val="fr-FR"/>
        </w:rPr>
        <w:t>TTC</w:t>
      </w:r>
      <w:r w:rsidRPr="00BE0423">
        <w:rPr>
          <w:sz w:val="22"/>
          <w:szCs w:val="22"/>
        </w:rPr>
        <w:t>)</w:t>
      </w:r>
      <w:r w:rsidRPr="00F66D06">
        <w:rPr>
          <w:sz w:val="22"/>
          <w:szCs w:val="22"/>
          <w:lang w:val="fr-FR"/>
        </w:rPr>
        <w:t xml:space="preserve"> et d’un réaménagement du haut de la rue de Voves (coût </w:t>
      </w:r>
      <w:r w:rsidR="00F66D06">
        <w:rPr>
          <w:sz w:val="22"/>
          <w:szCs w:val="22"/>
          <w:lang w:val="fr-FR"/>
        </w:rPr>
        <w:t>500</w:t>
      </w:r>
      <w:r w:rsidRPr="00F66D06">
        <w:rPr>
          <w:sz w:val="22"/>
          <w:szCs w:val="22"/>
          <w:lang w:val="fr-FR"/>
        </w:rPr>
        <w:t> 000 € TTC)</w:t>
      </w:r>
    </w:p>
    <w:p w14:paraId="652DF568" w14:textId="36089BBD" w:rsidR="00CB3124" w:rsidRPr="00F66D06" w:rsidRDefault="00CB3124" w:rsidP="00CB3124">
      <w:pPr>
        <w:pStyle w:val="Corpsdetexte"/>
        <w:numPr>
          <w:ilvl w:val="0"/>
          <w:numId w:val="8"/>
        </w:numPr>
        <w:jc w:val="both"/>
        <w:rPr>
          <w:sz w:val="22"/>
          <w:szCs w:val="22"/>
        </w:rPr>
      </w:pPr>
      <w:r w:rsidRPr="00F66D06">
        <w:rPr>
          <w:sz w:val="22"/>
          <w:szCs w:val="22"/>
        </w:rPr>
        <w:t>Souscription d’un emprunt bancaire de 2</w:t>
      </w:r>
      <w:r w:rsidRPr="00F66D06">
        <w:rPr>
          <w:sz w:val="22"/>
          <w:szCs w:val="22"/>
          <w:lang w:val="fr-FR"/>
        </w:rPr>
        <w:t>5</w:t>
      </w:r>
      <w:r w:rsidRPr="00F66D06">
        <w:rPr>
          <w:sz w:val="22"/>
          <w:szCs w:val="22"/>
        </w:rPr>
        <w:t>0 000 € en 202</w:t>
      </w:r>
      <w:r w:rsidRPr="00F66D06">
        <w:rPr>
          <w:sz w:val="22"/>
          <w:szCs w:val="22"/>
          <w:lang w:val="fr-FR"/>
        </w:rPr>
        <w:t>4</w:t>
      </w:r>
      <w:r w:rsidR="00B25F92">
        <w:rPr>
          <w:sz w:val="22"/>
          <w:szCs w:val="22"/>
        </w:rPr>
        <w:t xml:space="preserve">, </w:t>
      </w:r>
      <w:r w:rsidR="00F66D06">
        <w:rPr>
          <w:sz w:val="22"/>
          <w:szCs w:val="22"/>
          <w:lang w:val="fr-FR"/>
        </w:rPr>
        <w:t>1 500 000</w:t>
      </w:r>
      <w:r w:rsidRPr="00F66D06">
        <w:rPr>
          <w:sz w:val="22"/>
          <w:szCs w:val="22"/>
        </w:rPr>
        <w:t xml:space="preserve"> € en 202</w:t>
      </w:r>
      <w:r w:rsidRPr="00F66D06">
        <w:rPr>
          <w:sz w:val="22"/>
          <w:szCs w:val="22"/>
          <w:lang w:val="fr-FR"/>
        </w:rPr>
        <w:t xml:space="preserve">5, </w:t>
      </w:r>
      <w:r w:rsidR="00B25F92">
        <w:rPr>
          <w:sz w:val="22"/>
          <w:szCs w:val="22"/>
          <w:lang w:val="fr-FR"/>
        </w:rPr>
        <w:t xml:space="preserve">450 000 € </w:t>
      </w:r>
      <w:r w:rsidRPr="00F66D06">
        <w:rPr>
          <w:sz w:val="22"/>
          <w:szCs w:val="22"/>
          <w:lang w:val="fr-FR"/>
        </w:rPr>
        <w:t>2026.</w:t>
      </w:r>
    </w:p>
    <w:p w14:paraId="2F2C7D6F" w14:textId="091F5B29" w:rsidR="00CB3124" w:rsidRPr="00F66D06" w:rsidRDefault="00CB3124" w:rsidP="00CB3124">
      <w:pPr>
        <w:pStyle w:val="Corpsdetexte"/>
        <w:numPr>
          <w:ilvl w:val="0"/>
          <w:numId w:val="8"/>
        </w:numPr>
        <w:jc w:val="both"/>
        <w:rPr>
          <w:sz w:val="22"/>
          <w:szCs w:val="22"/>
        </w:rPr>
      </w:pPr>
      <w:r w:rsidRPr="00F66D06">
        <w:rPr>
          <w:sz w:val="22"/>
          <w:szCs w:val="22"/>
          <w:lang w:val="fr-FR"/>
        </w:rPr>
        <w:t xml:space="preserve">Les recettes de </w:t>
      </w:r>
      <w:r w:rsidR="00F66D06">
        <w:rPr>
          <w:sz w:val="22"/>
          <w:szCs w:val="22"/>
          <w:lang w:val="fr-FR"/>
        </w:rPr>
        <w:t>taxe d’aménagement</w:t>
      </w:r>
      <w:r w:rsidRPr="00F66D06">
        <w:rPr>
          <w:sz w:val="22"/>
          <w:szCs w:val="22"/>
          <w:lang w:val="fr-FR"/>
        </w:rPr>
        <w:t xml:space="preserve"> ne sont pas encore connues (en lien avec les projets de construction sur la commune).</w:t>
      </w:r>
    </w:p>
    <w:p w14:paraId="58D4DF51" w14:textId="77777777" w:rsidR="00CB3124" w:rsidRDefault="00CB3124" w:rsidP="00CB3124">
      <w:pPr>
        <w:pStyle w:val="Corpsdetexte"/>
        <w:jc w:val="both"/>
        <w:rPr>
          <w:sz w:val="22"/>
          <w:szCs w:val="22"/>
        </w:rPr>
      </w:pPr>
    </w:p>
    <w:p w14:paraId="79881804" w14:textId="77777777" w:rsidR="00CB3124" w:rsidRDefault="00CB3124" w:rsidP="00CB3124">
      <w:pPr>
        <w:pStyle w:val="Corpsdetexte"/>
        <w:jc w:val="both"/>
        <w:rPr>
          <w:sz w:val="22"/>
          <w:szCs w:val="22"/>
        </w:rPr>
      </w:pPr>
    </w:p>
    <w:p w14:paraId="750E3960" w14:textId="77777777" w:rsidR="00CB3124" w:rsidRDefault="00CB3124" w:rsidP="00CB3124">
      <w:pPr>
        <w:pStyle w:val="Corpsdetexte"/>
        <w:jc w:val="both"/>
        <w:rPr>
          <w:sz w:val="22"/>
          <w:szCs w:val="22"/>
        </w:rPr>
      </w:pPr>
    </w:p>
    <w:p w14:paraId="3DBC15AE" w14:textId="3FDC87ED" w:rsidR="00CB3124" w:rsidRPr="008C1620" w:rsidRDefault="00CB3124" w:rsidP="00CB3124">
      <w:pPr>
        <w:spacing w:after="0" w:line="240" w:lineRule="auto"/>
        <w:jc w:val="both"/>
        <w:rPr>
          <w:rFonts w:ascii="Calibri" w:hAnsi="Calibri" w:cs="Calibri"/>
          <w:b/>
          <w:color w:val="4EA72E" w:themeColor="accent6"/>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C1620">
        <w:rPr>
          <w:rFonts w:ascii="Calibri" w:hAnsi="Calibri" w:cs="Calibri"/>
          <w:b/>
          <w:color w:val="4EA72E" w:themeColor="accent6"/>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FOCUS BUDGET VERT : </w:t>
      </w:r>
    </w:p>
    <w:p w14:paraId="73988D26" w14:textId="77777777" w:rsidR="00CB3124" w:rsidRDefault="00CB3124" w:rsidP="00CB3124">
      <w:pPr>
        <w:spacing w:after="0" w:line="240" w:lineRule="auto"/>
        <w:jc w:val="both"/>
        <w:rPr>
          <w:rFonts w:ascii="Calibri" w:hAnsi="Calibri" w:cs="Calibri"/>
          <w:lang w:eastAsia="fr-FR"/>
        </w:rPr>
      </w:pPr>
    </w:p>
    <w:p w14:paraId="3E6BDBF2" w14:textId="5C9C6784" w:rsidR="00CB3124" w:rsidRDefault="00CB3124" w:rsidP="00CB3124">
      <w:pPr>
        <w:spacing w:after="0" w:line="240" w:lineRule="auto"/>
        <w:jc w:val="both"/>
        <w:rPr>
          <w:rFonts w:ascii="Calibri" w:hAnsi="Calibri" w:cs="Calibri"/>
          <w:lang w:eastAsia="fr-FR"/>
        </w:rPr>
      </w:pPr>
      <w:r>
        <w:rPr>
          <w:rFonts w:ascii="Calibri" w:hAnsi="Calibri" w:cs="Calibri"/>
          <w:lang w:eastAsia="fr-FR"/>
        </w:rPr>
        <w:t>L</w:t>
      </w:r>
      <w:r w:rsidRPr="00685F7B">
        <w:rPr>
          <w:rFonts w:ascii="Calibri" w:hAnsi="Calibri" w:cs="Calibri"/>
          <w:lang w:eastAsia="fr-FR"/>
        </w:rPr>
        <w:t>a loi de finances instaure l'obligation pour les collectivités et les groupements de plus de 3.500 habitants de se doter d'un "</w:t>
      </w:r>
      <w:r w:rsidRPr="00F86467">
        <w:rPr>
          <w:rFonts w:ascii="Calibri" w:hAnsi="Calibri" w:cs="Calibri"/>
          <w:b/>
          <w:bCs/>
          <w:lang w:eastAsia="fr-FR"/>
        </w:rPr>
        <w:t>budget vert</w:t>
      </w:r>
      <w:r w:rsidRPr="00685F7B">
        <w:rPr>
          <w:rFonts w:ascii="Calibri" w:hAnsi="Calibri" w:cs="Calibri"/>
          <w:lang w:eastAsia="fr-FR"/>
        </w:rPr>
        <w:t>" (art. 191), c'est-à-dire un document budgétaire présentant l’impact environnemental de leurs dépenses. A partir de l'exercice 2024, ce document présente dans les collectivités concernées "les dépenses d’investissement qui, au sein du budget, contribuent négativement ou positivement, à tout ou partie des objectifs de transition écologique de la France".</w:t>
      </w:r>
    </w:p>
    <w:p w14:paraId="4AE1B78B" w14:textId="77777777" w:rsidR="00CB3124" w:rsidRPr="00685F7B" w:rsidRDefault="00CB3124" w:rsidP="00CB3124">
      <w:pPr>
        <w:spacing w:after="0" w:line="240" w:lineRule="auto"/>
        <w:jc w:val="both"/>
        <w:rPr>
          <w:rFonts w:ascii="Calibri" w:hAnsi="Calibri" w:cs="Calibri"/>
          <w:lang w:eastAsia="fr-FR"/>
        </w:rPr>
      </w:pPr>
    </w:p>
    <w:p w14:paraId="504B2729" w14:textId="77777777" w:rsidR="00CB3124" w:rsidRDefault="00CB3124" w:rsidP="00CB3124">
      <w:pPr>
        <w:pStyle w:val="Corpsdetexte"/>
        <w:jc w:val="both"/>
        <w:rPr>
          <w:sz w:val="22"/>
          <w:szCs w:val="22"/>
        </w:rPr>
      </w:pPr>
    </w:p>
    <w:p w14:paraId="6E2A3DA9" w14:textId="77777777" w:rsidR="00CB3124" w:rsidRDefault="00CB3124" w:rsidP="00CB3124">
      <w:pPr>
        <w:rPr>
          <w:rFonts w:ascii="Calibri" w:eastAsia="Calibri" w:hAnsi="Calibri" w:cs="Calibri"/>
          <w:lang w:val="x-none" w:eastAsia="fr-FR" w:bidi="fr-FR"/>
        </w:rPr>
      </w:pPr>
      <w:r>
        <w:br w:type="page"/>
      </w:r>
    </w:p>
    <w:p w14:paraId="658C8091" w14:textId="77777777" w:rsidR="00CB3124" w:rsidRDefault="00CB3124" w:rsidP="00CB3124">
      <w:pPr>
        <w:spacing w:after="0" w:line="200" w:lineRule="exact"/>
        <w:jc w:val="center"/>
        <w:rPr>
          <w:rFonts w:ascii="Calibri" w:eastAsia="Times New Roman" w:hAnsi="Calibri" w:cs="Calibri"/>
          <w:b/>
          <w:bCs/>
          <w:u w:val="single"/>
        </w:rPr>
      </w:pPr>
      <w:r w:rsidRPr="00B40DF5">
        <w:rPr>
          <w:rFonts w:ascii="Calibri" w:eastAsia="Times New Roman" w:hAnsi="Calibri" w:cs="Calibri"/>
          <w:b/>
          <w:bCs/>
          <w:u w:val="single"/>
        </w:rPr>
        <w:lastRenderedPageBreak/>
        <w:t xml:space="preserve">TABLEAU DE PROSPECTIVE 2020 </w:t>
      </w:r>
      <w:r>
        <w:rPr>
          <w:rFonts w:ascii="Calibri" w:eastAsia="Times New Roman" w:hAnsi="Calibri" w:cs="Calibri"/>
          <w:b/>
          <w:bCs/>
          <w:u w:val="single"/>
        </w:rPr>
        <w:t>–</w:t>
      </w:r>
      <w:r w:rsidRPr="00B40DF5">
        <w:rPr>
          <w:rFonts w:ascii="Calibri" w:eastAsia="Times New Roman" w:hAnsi="Calibri" w:cs="Calibri"/>
          <w:b/>
          <w:bCs/>
          <w:u w:val="single"/>
        </w:rPr>
        <w:t xml:space="preserve"> 202</w:t>
      </w:r>
      <w:r>
        <w:rPr>
          <w:rFonts w:ascii="Calibri" w:eastAsia="Times New Roman" w:hAnsi="Calibri" w:cs="Calibri"/>
          <w:b/>
          <w:bCs/>
          <w:u w:val="single"/>
        </w:rPr>
        <w:t>7</w:t>
      </w:r>
    </w:p>
    <w:p w14:paraId="5A2D2466" w14:textId="77777777" w:rsidR="00CB3124" w:rsidRDefault="00CB3124" w:rsidP="00CB3124">
      <w:pPr>
        <w:spacing w:after="0" w:line="200" w:lineRule="exact"/>
        <w:jc w:val="center"/>
        <w:rPr>
          <w:rFonts w:ascii="Calibri" w:eastAsia="Times New Roman" w:hAnsi="Calibri" w:cs="Calibri"/>
          <w:b/>
          <w:bCs/>
          <w:u w:val="single"/>
        </w:rPr>
      </w:pPr>
    </w:p>
    <w:p w14:paraId="202ACD56" w14:textId="77777777" w:rsidR="00CB3124" w:rsidRPr="00B537CF" w:rsidRDefault="00CB3124" w:rsidP="00AC59F3">
      <w:pPr>
        <w:spacing w:after="0" w:line="200" w:lineRule="exact"/>
        <w:jc w:val="center"/>
        <w:rPr>
          <w:rFonts w:ascii="Calibri" w:eastAsia="Times New Roman" w:hAnsi="Calibri" w:cs="Calibri"/>
        </w:rPr>
      </w:pPr>
    </w:p>
    <w:p w14:paraId="60A869E1" w14:textId="0D201ADA" w:rsidR="00A64667" w:rsidRDefault="00B17323" w:rsidP="00AC59F3">
      <w:pPr>
        <w:pStyle w:val="Corpsdetexte"/>
        <w:jc w:val="center"/>
        <w:rPr>
          <w:sz w:val="22"/>
          <w:szCs w:val="22"/>
        </w:rPr>
      </w:pPr>
      <w:r w:rsidRPr="00B17323">
        <w:rPr>
          <w:noProof/>
        </w:rPr>
        <w:drawing>
          <wp:inline distT="0" distB="0" distL="0" distR="0" wp14:anchorId="59C854D4" wp14:editId="60AB8A62">
            <wp:extent cx="7524000" cy="2059200"/>
            <wp:effectExtent l="8255" t="0" r="0" b="0"/>
            <wp:docPr id="213089768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6200000">
                      <a:off x="0" y="0"/>
                      <a:ext cx="7524000" cy="2059200"/>
                    </a:xfrm>
                    <a:prstGeom prst="rect">
                      <a:avLst/>
                    </a:prstGeom>
                    <a:noFill/>
                    <a:ln>
                      <a:noFill/>
                    </a:ln>
                  </pic:spPr>
                </pic:pic>
              </a:graphicData>
            </a:graphic>
          </wp:inline>
        </w:drawing>
      </w:r>
    </w:p>
    <w:p w14:paraId="42D9A087" w14:textId="77777777" w:rsidR="00A64667" w:rsidRDefault="00A64667">
      <w:pPr>
        <w:rPr>
          <w:rFonts w:ascii="Calibri" w:eastAsia="Calibri" w:hAnsi="Calibri" w:cs="Calibri"/>
          <w:lang w:val="x-none" w:eastAsia="fr-FR" w:bidi="fr-FR"/>
        </w:rPr>
      </w:pPr>
      <w:r>
        <w:br w:type="page"/>
      </w:r>
    </w:p>
    <w:p w14:paraId="6EEB5628" w14:textId="77777777" w:rsidR="00CB3124" w:rsidRPr="00AC59F3" w:rsidRDefault="00CB3124" w:rsidP="00AC59F3">
      <w:pPr>
        <w:pStyle w:val="Corpsdetexte"/>
        <w:jc w:val="center"/>
        <w:rPr>
          <w:sz w:val="22"/>
          <w:szCs w:val="22"/>
        </w:rPr>
      </w:pPr>
    </w:p>
    <w:p w14:paraId="37F2CBEF" w14:textId="77777777" w:rsidR="00CB3124" w:rsidRPr="00B537CF" w:rsidRDefault="00CB3124" w:rsidP="00CB3124">
      <w:pPr>
        <w:keepNext/>
        <w:keepLines/>
        <w:pBdr>
          <w:top w:val="single" w:sz="4" w:space="1" w:color="auto"/>
          <w:left w:val="single" w:sz="4" w:space="4" w:color="auto"/>
          <w:bottom w:val="single" w:sz="4" w:space="1" w:color="auto"/>
          <w:right w:val="single" w:sz="4" w:space="4" w:color="auto"/>
        </w:pBdr>
        <w:spacing w:before="240" w:after="0" w:line="240" w:lineRule="auto"/>
        <w:jc w:val="center"/>
        <w:outlineLvl w:val="0"/>
        <w:rPr>
          <w:rFonts w:ascii="Calibri Light" w:eastAsia="Times New Roman" w:hAnsi="Calibri Light" w:cs="Times New Roman"/>
          <w:b/>
          <w:bCs/>
          <w:color w:val="2F5496"/>
          <w:sz w:val="32"/>
          <w:szCs w:val="32"/>
          <w:lang w:val="x-none" w:eastAsia="x-none"/>
        </w:rPr>
      </w:pPr>
      <w:bookmarkStart w:id="41" w:name="_Toc32248435"/>
      <w:bookmarkStart w:id="42" w:name="_Toc191315010"/>
      <w:r w:rsidRPr="00B537CF">
        <w:rPr>
          <w:rFonts w:ascii="Calibri Light" w:eastAsia="Times New Roman" w:hAnsi="Calibri Light" w:cs="Times New Roman"/>
          <w:b/>
          <w:bCs/>
          <w:color w:val="2F5496"/>
          <w:sz w:val="32"/>
          <w:szCs w:val="32"/>
          <w:lang w:val="x-none" w:eastAsia="x-none"/>
        </w:rPr>
        <w:t>III</w:t>
      </w:r>
      <w:r w:rsidRPr="00B537CF">
        <w:rPr>
          <w:rFonts w:ascii="Calibri Light" w:eastAsia="Times New Roman" w:hAnsi="Calibri Light" w:cs="Times New Roman"/>
          <w:b/>
          <w:bCs/>
          <w:color w:val="2F5496"/>
          <w:sz w:val="32"/>
          <w:szCs w:val="32"/>
          <w:lang w:eastAsia="x-none"/>
        </w:rPr>
        <w:t>.</w:t>
      </w:r>
      <w:r w:rsidRPr="00B537CF">
        <w:rPr>
          <w:rFonts w:ascii="Calibri Light" w:eastAsia="Times New Roman" w:hAnsi="Calibri Light" w:cs="Times New Roman"/>
          <w:b/>
          <w:bCs/>
          <w:color w:val="2F5496"/>
          <w:sz w:val="32"/>
          <w:szCs w:val="32"/>
          <w:lang w:val="x-none" w:eastAsia="x-none"/>
        </w:rPr>
        <w:t xml:space="preserve"> L’INTERCOMMUNALITE</w:t>
      </w:r>
      <w:bookmarkEnd w:id="41"/>
      <w:bookmarkEnd w:id="42"/>
    </w:p>
    <w:p w14:paraId="78865894" w14:textId="77777777" w:rsidR="00CB3124" w:rsidRPr="00B537CF" w:rsidRDefault="00CB3124" w:rsidP="00CB3124">
      <w:pPr>
        <w:spacing w:after="0" w:line="240" w:lineRule="auto"/>
        <w:rPr>
          <w:rFonts w:ascii="Calibri" w:eastAsia="Calibri" w:hAnsi="Calibri" w:cs="Calibri"/>
          <w:highlight w:val="yellow"/>
          <w:lang w:val="x-none" w:eastAsia="x-none"/>
        </w:rPr>
      </w:pPr>
    </w:p>
    <w:p w14:paraId="55010DEA" w14:textId="77777777" w:rsidR="00CB3124" w:rsidRPr="00B537CF" w:rsidRDefault="00CB3124" w:rsidP="00CB3124">
      <w:pPr>
        <w:spacing w:after="0" w:line="240" w:lineRule="auto"/>
        <w:rPr>
          <w:rFonts w:ascii="Calibri" w:eastAsia="Calibri" w:hAnsi="Calibri" w:cs="Calibri"/>
          <w:highlight w:val="yellow"/>
          <w:lang w:val="x-none" w:eastAsia="x-none"/>
        </w:rPr>
      </w:pPr>
    </w:p>
    <w:p w14:paraId="247FB66E" w14:textId="3D330E76" w:rsidR="00CB3124" w:rsidRPr="00B537CF" w:rsidRDefault="00CB3124" w:rsidP="00CB3124">
      <w:pPr>
        <w:widowControl w:val="0"/>
        <w:autoSpaceDE w:val="0"/>
        <w:autoSpaceDN w:val="0"/>
        <w:spacing w:before="1" w:after="0" w:line="240" w:lineRule="auto"/>
        <w:jc w:val="both"/>
        <w:rPr>
          <w:rFonts w:ascii="Calibri" w:eastAsia="Calibri" w:hAnsi="Calibri" w:cs="Calibri"/>
          <w:lang w:val="x-none" w:eastAsia="fr-FR" w:bidi="fr-FR"/>
        </w:rPr>
      </w:pPr>
      <w:r w:rsidRPr="00B537CF">
        <w:rPr>
          <w:rFonts w:ascii="Calibri" w:eastAsia="Calibri" w:hAnsi="Calibri" w:cs="Calibri"/>
          <w:lang w:val="x-none" w:eastAsia="fr-FR" w:bidi="fr-FR"/>
        </w:rPr>
        <w:t xml:space="preserve">Depuis 2018, l’Agglomération compte près de 140 000 habitants pour 66 communes. Les compétences de Chartres </w:t>
      </w:r>
      <w:r w:rsidR="00BE0423">
        <w:rPr>
          <w:rFonts w:ascii="Calibri" w:eastAsia="Calibri" w:hAnsi="Calibri" w:cs="Calibri"/>
          <w:lang w:val="x-none" w:eastAsia="fr-FR" w:bidi="fr-FR"/>
        </w:rPr>
        <w:t>M</w:t>
      </w:r>
      <w:r w:rsidRPr="00B537CF">
        <w:rPr>
          <w:rFonts w:ascii="Calibri" w:eastAsia="Calibri" w:hAnsi="Calibri" w:cs="Calibri"/>
          <w:lang w:val="x-none" w:eastAsia="fr-FR" w:bidi="fr-FR"/>
        </w:rPr>
        <w:t>étropole ont été modifiées en intégrant notamment l’archéologie au 1</w:t>
      </w:r>
      <w:r w:rsidRPr="00B537CF">
        <w:rPr>
          <w:rFonts w:ascii="Calibri" w:eastAsia="Calibri" w:hAnsi="Calibri" w:cs="Calibri"/>
          <w:position w:val="7"/>
          <w:lang w:val="x-none" w:eastAsia="fr-FR" w:bidi="fr-FR"/>
        </w:rPr>
        <w:t xml:space="preserve">er </w:t>
      </w:r>
      <w:r w:rsidRPr="00B537CF">
        <w:rPr>
          <w:rFonts w:ascii="Calibri" w:eastAsia="Calibri" w:hAnsi="Calibri" w:cs="Calibri"/>
          <w:lang w:val="x-none" w:eastAsia="fr-FR" w:bidi="fr-FR"/>
        </w:rPr>
        <w:t>juillet 2018. Un nouveau budget annexe est ainsi venu enrichir les 9 autres budgets annexes et le budget principal.</w:t>
      </w:r>
    </w:p>
    <w:p w14:paraId="52866D6E" w14:textId="77777777" w:rsidR="00CB3124" w:rsidRPr="00B537CF" w:rsidRDefault="00CB3124" w:rsidP="00CB3124">
      <w:pPr>
        <w:spacing w:after="0" w:line="240" w:lineRule="auto"/>
        <w:rPr>
          <w:rFonts w:ascii="Calibri" w:eastAsia="Calibri" w:hAnsi="Calibri" w:cs="Calibri"/>
          <w:highlight w:val="yellow"/>
          <w:lang w:val="x-none" w:eastAsia="x-none"/>
        </w:rPr>
      </w:pPr>
    </w:p>
    <w:p w14:paraId="0A20FC24" w14:textId="7D9591FD" w:rsidR="00CB3124" w:rsidRPr="00B537CF" w:rsidRDefault="00CB3124" w:rsidP="00CB3124">
      <w:pPr>
        <w:widowControl w:val="0"/>
        <w:autoSpaceDE w:val="0"/>
        <w:autoSpaceDN w:val="0"/>
        <w:spacing w:before="120" w:after="0" w:line="240" w:lineRule="auto"/>
        <w:jc w:val="both"/>
        <w:rPr>
          <w:rFonts w:ascii="Calibri" w:eastAsia="Calibri" w:hAnsi="Calibri" w:cs="Calibri"/>
          <w:lang w:val="x-none" w:eastAsia="fr-FR" w:bidi="fr-FR"/>
        </w:rPr>
      </w:pPr>
      <w:r w:rsidRPr="00B537CF">
        <w:rPr>
          <w:rFonts w:ascii="Calibri" w:eastAsia="Calibri" w:hAnsi="Calibri" w:cs="Calibri"/>
          <w:lang w:val="x-none" w:eastAsia="fr-FR" w:bidi="fr-FR"/>
        </w:rPr>
        <w:t xml:space="preserve">Les compétences exercées par Chartres </w:t>
      </w:r>
      <w:r w:rsidR="00BE0423">
        <w:rPr>
          <w:rFonts w:ascii="Calibri" w:eastAsia="Calibri" w:hAnsi="Calibri" w:cs="Calibri"/>
          <w:lang w:val="x-none" w:eastAsia="fr-FR" w:bidi="fr-FR"/>
        </w:rPr>
        <w:t>M</w:t>
      </w:r>
      <w:r w:rsidRPr="00B537CF">
        <w:rPr>
          <w:rFonts w:ascii="Calibri" w:eastAsia="Calibri" w:hAnsi="Calibri" w:cs="Calibri"/>
          <w:lang w:val="x-none" w:eastAsia="fr-FR" w:bidi="fr-FR"/>
        </w:rPr>
        <w:t xml:space="preserve">étropole sont donc aujourd’hui plurielles et lui permettent d’être présente sur le territoire pour différentes interventions : déchets, eau potable, assainissement, transports urbains, aérodrome, complexe aquatique et patinoire, complexe culturel et sportif, aménagements de zones d’activités, restauration collective, économique, jeunesse… </w:t>
      </w:r>
    </w:p>
    <w:p w14:paraId="2E75A920" w14:textId="77777777" w:rsidR="00CB3124" w:rsidRDefault="00CB3124" w:rsidP="00CB3124">
      <w:pPr>
        <w:widowControl w:val="0"/>
        <w:autoSpaceDE w:val="0"/>
        <w:autoSpaceDN w:val="0"/>
        <w:spacing w:before="120" w:after="0" w:line="240" w:lineRule="auto"/>
        <w:jc w:val="both"/>
        <w:rPr>
          <w:rFonts w:ascii="Calibri" w:eastAsia="Calibri" w:hAnsi="Calibri" w:cs="Calibri"/>
          <w:lang w:eastAsia="fr-FR" w:bidi="fr-FR"/>
        </w:rPr>
      </w:pPr>
      <w:r w:rsidRPr="00B537CF">
        <w:rPr>
          <w:rFonts w:ascii="Calibri" w:eastAsia="Calibri" w:hAnsi="Calibri" w:cs="Calibri"/>
          <w:lang w:eastAsia="fr-FR" w:bidi="fr-FR"/>
        </w:rPr>
        <w:t>Un budget annexe parc des expositions a été créé en 2020.</w:t>
      </w:r>
    </w:p>
    <w:p w14:paraId="5D04B3E2" w14:textId="15FE26A7" w:rsidR="00530BB2" w:rsidRPr="00B537CF" w:rsidRDefault="00530BB2" w:rsidP="00CB3124">
      <w:pPr>
        <w:widowControl w:val="0"/>
        <w:autoSpaceDE w:val="0"/>
        <w:autoSpaceDN w:val="0"/>
        <w:spacing w:before="120" w:after="0" w:line="240" w:lineRule="auto"/>
        <w:jc w:val="both"/>
        <w:rPr>
          <w:rFonts w:ascii="Calibri" w:eastAsia="Calibri" w:hAnsi="Calibri" w:cs="Calibri"/>
          <w:lang w:eastAsia="fr-FR" w:bidi="fr-FR"/>
        </w:rPr>
      </w:pPr>
      <w:r>
        <w:rPr>
          <w:rFonts w:ascii="Calibri" w:eastAsia="Calibri" w:hAnsi="Calibri" w:cs="Calibri"/>
          <w:lang w:eastAsia="fr-FR" w:bidi="fr-FR"/>
        </w:rPr>
        <w:t>L’intercommunalité a ouvert deux équipements majeurs : une salle dédiée au sport et au spectacle et un nouveau parc des expositions.</w:t>
      </w:r>
    </w:p>
    <w:p w14:paraId="72E6055E" w14:textId="2F56C65B" w:rsidR="00CB3124" w:rsidRPr="00B537CF" w:rsidRDefault="00CB3124" w:rsidP="00CB3124">
      <w:pPr>
        <w:widowControl w:val="0"/>
        <w:autoSpaceDE w:val="0"/>
        <w:autoSpaceDN w:val="0"/>
        <w:spacing w:before="120" w:after="0" w:line="240" w:lineRule="auto"/>
        <w:jc w:val="both"/>
        <w:rPr>
          <w:rFonts w:ascii="Calibri" w:eastAsia="Calibri" w:hAnsi="Calibri" w:cs="Calibri"/>
          <w:lang w:val="x-none" w:eastAsia="fr-FR" w:bidi="fr-FR"/>
        </w:rPr>
      </w:pPr>
      <w:r w:rsidRPr="00B537CF">
        <w:rPr>
          <w:rFonts w:ascii="Calibri" w:eastAsia="Calibri" w:hAnsi="Calibri" w:cs="Calibri"/>
          <w:lang w:val="x-none" w:eastAsia="fr-FR" w:bidi="fr-FR"/>
        </w:rPr>
        <w:t xml:space="preserve">Pour l’exercice de ses missions Chartres </w:t>
      </w:r>
      <w:r w:rsidR="00BE0423">
        <w:rPr>
          <w:rFonts w:ascii="Calibri" w:eastAsia="Calibri" w:hAnsi="Calibri" w:cs="Calibri"/>
          <w:lang w:val="x-none" w:eastAsia="fr-FR" w:bidi="fr-FR"/>
        </w:rPr>
        <w:t>M</w:t>
      </w:r>
      <w:r w:rsidRPr="00B537CF">
        <w:rPr>
          <w:rFonts w:ascii="Calibri" w:eastAsia="Calibri" w:hAnsi="Calibri" w:cs="Calibri"/>
          <w:lang w:val="x-none" w:eastAsia="fr-FR" w:bidi="fr-FR"/>
        </w:rPr>
        <w:t>étropole a fait le choix de mettre en place une organisation adaptée en s’appuyant sur des partenariats avec d’autres collectivités et en créant des structures dédiées (établissements publics locaux) comme des sociétés publiques locales (SPL), sociétés d’économie mixte (SEM) ou dernièrement une régie dotée d’une personnalité morale et d’une autonomie</w:t>
      </w:r>
      <w:r w:rsidRPr="00B537CF">
        <w:rPr>
          <w:rFonts w:ascii="Calibri" w:eastAsia="Calibri" w:hAnsi="Calibri" w:cs="Calibri"/>
          <w:spacing w:val="-2"/>
          <w:lang w:val="x-none" w:eastAsia="fr-FR" w:bidi="fr-FR"/>
        </w:rPr>
        <w:t xml:space="preserve"> </w:t>
      </w:r>
      <w:r w:rsidRPr="00B537CF">
        <w:rPr>
          <w:rFonts w:ascii="Calibri" w:eastAsia="Calibri" w:hAnsi="Calibri" w:cs="Calibri"/>
          <w:lang w:val="x-none" w:eastAsia="fr-FR" w:bidi="fr-FR"/>
        </w:rPr>
        <w:t>financière.</w:t>
      </w:r>
    </w:p>
    <w:p w14:paraId="7D68D1B1" w14:textId="77777777" w:rsidR="00CB3124" w:rsidRPr="00B537CF" w:rsidRDefault="00CB3124" w:rsidP="00CB3124">
      <w:pPr>
        <w:spacing w:after="0" w:line="240" w:lineRule="auto"/>
        <w:jc w:val="both"/>
        <w:rPr>
          <w:rFonts w:ascii="Calibri" w:eastAsia="Calibri" w:hAnsi="Calibri" w:cs="Calibri"/>
        </w:rPr>
      </w:pPr>
      <w:r w:rsidRPr="00B537CF">
        <w:rPr>
          <w:rFonts w:ascii="Calibri" w:eastAsia="Calibri" w:hAnsi="Calibri" w:cs="Calibri"/>
        </w:rPr>
        <w:t>La Communauté d’agglomération est placée sous le régime de la fiscalité professionnelle unique.</w:t>
      </w:r>
    </w:p>
    <w:p w14:paraId="39417EE5" w14:textId="77777777" w:rsidR="00CB3124" w:rsidRPr="00B537CF" w:rsidRDefault="00CB3124" w:rsidP="00CB3124">
      <w:pPr>
        <w:spacing w:after="0" w:line="240" w:lineRule="auto"/>
        <w:jc w:val="both"/>
        <w:rPr>
          <w:rFonts w:ascii="Calibri" w:eastAsia="Calibri" w:hAnsi="Calibri" w:cs="Calibri"/>
        </w:rPr>
      </w:pPr>
    </w:p>
    <w:p w14:paraId="20ADD9F4" w14:textId="77777777" w:rsidR="00CB3124" w:rsidRPr="00B537CF" w:rsidRDefault="00CB3124" w:rsidP="00CB3124">
      <w:pPr>
        <w:spacing w:after="0" w:line="240" w:lineRule="auto"/>
        <w:jc w:val="both"/>
        <w:rPr>
          <w:rFonts w:ascii="Calibri" w:eastAsia="Calibri" w:hAnsi="Calibri" w:cs="Calibri"/>
        </w:rPr>
      </w:pPr>
      <w:r w:rsidRPr="00B537CF">
        <w:rPr>
          <w:rFonts w:ascii="Calibri" w:eastAsia="Calibri" w:hAnsi="Calibri" w:cs="Calibri"/>
        </w:rPr>
        <w:t>Les échanges financiers entre Chartres Métropole et la commune sont les suivants :</w:t>
      </w:r>
    </w:p>
    <w:p w14:paraId="488F3969" w14:textId="77777777" w:rsidR="00CB3124" w:rsidRPr="00B537CF" w:rsidRDefault="00CB3124" w:rsidP="00CB3124">
      <w:pPr>
        <w:numPr>
          <w:ilvl w:val="0"/>
          <w:numId w:val="5"/>
        </w:numPr>
        <w:spacing w:after="0" w:line="240" w:lineRule="auto"/>
        <w:jc w:val="both"/>
        <w:rPr>
          <w:rFonts w:ascii="Calibri" w:eastAsia="Calibri" w:hAnsi="Calibri" w:cs="Calibri"/>
        </w:rPr>
      </w:pPr>
      <w:r w:rsidRPr="00B537CF">
        <w:rPr>
          <w:rFonts w:ascii="Calibri" w:eastAsia="Calibri" w:hAnsi="Calibri" w:cs="Calibri"/>
        </w:rPr>
        <w:t>Versement d’une attribution de compensation : 455 401 €</w:t>
      </w:r>
    </w:p>
    <w:p w14:paraId="399A4DD5" w14:textId="3AB532E5" w:rsidR="00CB3124" w:rsidRPr="00B537CF" w:rsidRDefault="00CB3124" w:rsidP="00CB3124">
      <w:pPr>
        <w:numPr>
          <w:ilvl w:val="0"/>
          <w:numId w:val="5"/>
        </w:numPr>
        <w:spacing w:after="0" w:line="240" w:lineRule="auto"/>
        <w:jc w:val="both"/>
        <w:rPr>
          <w:rFonts w:ascii="Calibri" w:eastAsia="Calibri" w:hAnsi="Calibri" w:cs="Calibri"/>
        </w:rPr>
      </w:pPr>
      <w:r w:rsidRPr="00B537CF">
        <w:rPr>
          <w:rFonts w:ascii="Calibri" w:eastAsia="Calibri" w:hAnsi="Calibri" w:cs="Calibri"/>
        </w:rPr>
        <w:t xml:space="preserve">Versement d’une dotation de solidarité communautaire : </w:t>
      </w:r>
      <w:r w:rsidR="00B25F92">
        <w:rPr>
          <w:rFonts w:ascii="Calibri" w:eastAsia="Calibri" w:hAnsi="Calibri" w:cs="Calibri"/>
        </w:rPr>
        <w:t>177 798</w:t>
      </w:r>
      <w:r w:rsidRPr="00B537CF">
        <w:rPr>
          <w:rFonts w:ascii="Calibri" w:eastAsia="Calibri" w:hAnsi="Calibri" w:cs="Calibri"/>
        </w:rPr>
        <w:t xml:space="preserve"> €</w:t>
      </w:r>
    </w:p>
    <w:p w14:paraId="6FA8B24D" w14:textId="77777777" w:rsidR="00CB3124" w:rsidRPr="00B537CF" w:rsidRDefault="00CB3124" w:rsidP="00CB3124">
      <w:pPr>
        <w:numPr>
          <w:ilvl w:val="0"/>
          <w:numId w:val="5"/>
        </w:numPr>
        <w:spacing w:after="0" w:line="240" w:lineRule="auto"/>
        <w:jc w:val="both"/>
        <w:rPr>
          <w:rFonts w:ascii="Calibri" w:eastAsia="Calibri" w:hAnsi="Calibri" w:cs="Calibri"/>
        </w:rPr>
      </w:pPr>
      <w:r w:rsidRPr="00B537CF">
        <w:rPr>
          <w:rFonts w:ascii="Calibri" w:eastAsia="Calibri" w:hAnsi="Calibri" w:cs="Calibri"/>
        </w:rPr>
        <w:t xml:space="preserve">Versement d’une participation pour les coûts engendrés par la présence de </w:t>
      </w:r>
      <w:r>
        <w:rPr>
          <w:rFonts w:ascii="Calibri" w:eastAsia="Calibri" w:hAnsi="Calibri" w:cs="Calibri"/>
        </w:rPr>
        <w:t>l’hôpital</w:t>
      </w:r>
      <w:r w:rsidRPr="00B537CF">
        <w:rPr>
          <w:rFonts w:ascii="Calibri" w:eastAsia="Calibri" w:hAnsi="Calibri" w:cs="Calibri"/>
        </w:rPr>
        <w:t xml:space="preserve"> sur la commune du Coudray : </w:t>
      </w:r>
      <w:r>
        <w:rPr>
          <w:rFonts w:ascii="Calibri" w:eastAsia="Calibri" w:hAnsi="Calibri" w:cs="Calibri"/>
        </w:rPr>
        <w:t>357 000</w:t>
      </w:r>
      <w:r w:rsidRPr="00B537CF">
        <w:rPr>
          <w:rFonts w:ascii="Calibri" w:eastAsia="Calibri" w:hAnsi="Calibri" w:cs="Calibri"/>
        </w:rPr>
        <w:t xml:space="preserve"> €</w:t>
      </w:r>
    </w:p>
    <w:p w14:paraId="35CD3094" w14:textId="4B7B68E1" w:rsidR="00CB3124" w:rsidRPr="00B537CF" w:rsidRDefault="00CB3124" w:rsidP="00CB3124">
      <w:pPr>
        <w:numPr>
          <w:ilvl w:val="0"/>
          <w:numId w:val="5"/>
        </w:numPr>
        <w:spacing w:after="0" w:line="240" w:lineRule="auto"/>
        <w:jc w:val="both"/>
        <w:rPr>
          <w:rFonts w:ascii="Calibri" w:eastAsia="Calibri" w:hAnsi="Calibri" w:cs="Calibri"/>
        </w:rPr>
      </w:pPr>
      <w:r w:rsidRPr="00B537CF">
        <w:rPr>
          <w:rFonts w:ascii="Calibri" w:eastAsia="Calibri" w:hAnsi="Calibri" w:cs="Calibri"/>
        </w:rPr>
        <w:t xml:space="preserve">Remboursement des frais d’entretien de la ZAE : </w:t>
      </w:r>
      <w:r w:rsidR="00B25F92">
        <w:rPr>
          <w:rFonts w:ascii="Calibri" w:eastAsia="Calibri" w:hAnsi="Calibri" w:cs="Calibri"/>
        </w:rPr>
        <w:t>19 275</w:t>
      </w:r>
      <w:r w:rsidRPr="00B537CF">
        <w:rPr>
          <w:rFonts w:ascii="Calibri" w:eastAsia="Calibri" w:hAnsi="Calibri" w:cs="Calibri"/>
        </w:rPr>
        <w:t xml:space="preserve"> €</w:t>
      </w:r>
    </w:p>
    <w:p w14:paraId="1BCD7A4E" w14:textId="77777777" w:rsidR="00CB3124" w:rsidRPr="00B537CF" w:rsidRDefault="00CB3124" w:rsidP="00CB3124">
      <w:pPr>
        <w:rPr>
          <w:rFonts w:ascii="Calibri" w:eastAsia="Calibri" w:hAnsi="Calibri" w:cs="Calibri"/>
          <w:highlight w:val="yellow"/>
        </w:rPr>
      </w:pPr>
    </w:p>
    <w:p w14:paraId="34D9C253" w14:textId="77777777" w:rsidR="00CB3124" w:rsidRPr="00B537CF" w:rsidRDefault="00CB3124" w:rsidP="00CB3124">
      <w:pPr>
        <w:pBdr>
          <w:top w:val="single" w:sz="4" w:space="1" w:color="auto"/>
          <w:left w:val="single" w:sz="4" w:space="4" w:color="auto"/>
          <w:bottom w:val="single" w:sz="4" w:space="1" w:color="auto"/>
          <w:right w:val="single" w:sz="4" w:space="4" w:color="auto"/>
        </w:pBdr>
        <w:rPr>
          <w:rFonts w:ascii="Calibri" w:eastAsia="Calibri" w:hAnsi="Calibri" w:cs="Calibri"/>
        </w:rPr>
      </w:pPr>
      <w:r w:rsidRPr="00B537CF">
        <w:rPr>
          <w:rFonts w:ascii="Calibri" w:eastAsia="Calibri" w:hAnsi="Calibri" w:cs="Calibri"/>
        </w:rPr>
        <w:t>Le rapport d’orientations budgétaires de Chartres Métropole </w:t>
      </w:r>
      <w:r>
        <w:rPr>
          <w:rFonts w:ascii="Calibri" w:eastAsia="Calibri" w:hAnsi="Calibri" w:cs="Calibri"/>
        </w:rPr>
        <w:t>est disponible sur le site internet de l’établissement.</w:t>
      </w:r>
    </w:p>
    <w:p w14:paraId="2100C8A4" w14:textId="77777777" w:rsidR="00CB3124" w:rsidRDefault="00CB3124" w:rsidP="00CB3124"/>
    <w:p w14:paraId="361DF0EE" w14:textId="77777777" w:rsidR="00CB3124" w:rsidRDefault="00CB3124" w:rsidP="00CB3124"/>
    <w:p w14:paraId="548EE568" w14:textId="77777777" w:rsidR="00D63B1C" w:rsidRDefault="00D63B1C"/>
    <w:sectPr w:rsidR="00D63B1C" w:rsidSect="00CB3124">
      <w:type w:val="continuous"/>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1EE92E" w14:textId="77777777" w:rsidR="00CF3BF3" w:rsidRDefault="00CF3BF3">
      <w:pPr>
        <w:spacing w:after="0" w:line="240" w:lineRule="auto"/>
      </w:pPr>
      <w:r>
        <w:separator/>
      </w:r>
    </w:p>
  </w:endnote>
  <w:endnote w:type="continuationSeparator" w:id="0">
    <w:p w14:paraId="4F97D534" w14:textId="77777777" w:rsidR="00CF3BF3" w:rsidRDefault="00CF3B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6A321" w14:textId="77777777" w:rsidR="00CA639F" w:rsidRDefault="00CA639F">
    <w:pPr>
      <w:pStyle w:val="Pieddepage"/>
      <w:jc w:val="center"/>
    </w:pPr>
    <w:r>
      <w:fldChar w:fldCharType="begin"/>
    </w:r>
    <w:r>
      <w:instrText>PAGE   \* MERGEFORMAT</w:instrText>
    </w:r>
    <w:r>
      <w:fldChar w:fldCharType="separate"/>
    </w:r>
    <w:r>
      <w:rPr>
        <w:noProof/>
      </w:rPr>
      <w:t>17</w:t>
    </w:r>
    <w:r>
      <w:fldChar w:fldCharType="end"/>
    </w:r>
  </w:p>
  <w:p w14:paraId="5AFCD0A0" w14:textId="77777777" w:rsidR="00CA639F" w:rsidRDefault="00CA639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52695" w14:textId="77777777" w:rsidR="00CA639F" w:rsidRDefault="00CA639F">
    <w:pPr>
      <w:pStyle w:val="Corpsdetexte"/>
      <w:spacing w:line="14" w:lineRule="auto"/>
    </w:pPr>
    <w:r>
      <w:rPr>
        <w:noProof/>
      </w:rPr>
      <mc:AlternateContent>
        <mc:Choice Requires="wpg">
          <w:drawing>
            <wp:anchor distT="0" distB="0" distL="114300" distR="114300" simplePos="0" relativeHeight="251659264" behindDoc="1" locked="0" layoutInCell="1" allowOverlap="1" wp14:anchorId="0093408E" wp14:editId="2C2027F5">
              <wp:simplePos x="0" y="0"/>
              <wp:positionH relativeFrom="page">
                <wp:posOffset>6661785</wp:posOffset>
              </wp:positionH>
              <wp:positionV relativeFrom="page">
                <wp:posOffset>9856470</wp:posOffset>
              </wp:positionV>
              <wp:extent cx="371475" cy="277495"/>
              <wp:effectExtent l="0" t="0" r="0" b="0"/>
              <wp:wrapNone/>
              <wp:docPr id="179749409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475" cy="277495"/>
                        <a:chOff x="10491" y="15522"/>
                        <a:chExt cx="585" cy="437"/>
                      </a:xfrm>
                    </wpg:grpSpPr>
                    <pic:pic xmlns:pic="http://schemas.openxmlformats.org/drawingml/2006/picture">
                      <pic:nvPicPr>
                        <pic:cNvPr id="781904429"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72" y="15806"/>
                          <a:ext cx="201"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8353034" name="AutoShape 3"/>
                      <wps:cNvSpPr>
                        <a:spLocks/>
                      </wps:cNvSpPr>
                      <wps:spPr bwMode="auto">
                        <a:xfrm>
                          <a:off x="10493" y="15524"/>
                          <a:ext cx="580" cy="432"/>
                        </a:xfrm>
                        <a:custGeom>
                          <a:avLst/>
                          <a:gdLst>
                            <a:gd name="T0" fmla="+- 0 10493 10493"/>
                            <a:gd name="T1" fmla="*/ T0 w 580"/>
                            <a:gd name="T2" fmla="+- 0 15524 15524"/>
                            <a:gd name="T3" fmla="*/ 15524 h 432"/>
                            <a:gd name="T4" fmla="+- 0 10493 10493"/>
                            <a:gd name="T5" fmla="*/ T4 w 580"/>
                            <a:gd name="T6" fmla="+- 0 15956 15524"/>
                            <a:gd name="T7" fmla="*/ 15956 h 432"/>
                            <a:gd name="T8" fmla="+- 0 10873 10493"/>
                            <a:gd name="T9" fmla="*/ T8 w 580"/>
                            <a:gd name="T10" fmla="+- 0 15956 15524"/>
                            <a:gd name="T11" fmla="*/ 15956 h 432"/>
                            <a:gd name="T12" fmla="+- 0 11073 10493"/>
                            <a:gd name="T13" fmla="*/ T12 w 580"/>
                            <a:gd name="T14" fmla="+- 0 15807 15524"/>
                            <a:gd name="T15" fmla="*/ 15807 h 432"/>
                            <a:gd name="T16" fmla="+- 0 11073 10493"/>
                            <a:gd name="T17" fmla="*/ T16 w 580"/>
                            <a:gd name="T18" fmla="+- 0 15524 15524"/>
                            <a:gd name="T19" fmla="*/ 15524 h 432"/>
                            <a:gd name="T20" fmla="+- 0 10493 10493"/>
                            <a:gd name="T21" fmla="*/ T20 w 580"/>
                            <a:gd name="T22" fmla="+- 0 15524 15524"/>
                            <a:gd name="T23" fmla="*/ 15524 h 432"/>
                            <a:gd name="T24" fmla="+- 0 10873 10493"/>
                            <a:gd name="T25" fmla="*/ T24 w 580"/>
                            <a:gd name="T26" fmla="+- 0 15956 15524"/>
                            <a:gd name="T27" fmla="*/ 15956 h 432"/>
                            <a:gd name="T28" fmla="+- 0 10924 10493"/>
                            <a:gd name="T29" fmla="*/ T28 w 580"/>
                            <a:gd name="T30" fmla="+- 0 15812 15524"/>
                            <a:gd name="T31" fmla="*/ 15812 h 432"/>
                            <a:gd name="T32" fmla="+- 0 10946 10493"/>
                            <a:gd name="T33" fmla="*/ T32 w 580"/>
                            <a:gd name="T34" fmla="+- 0 15825 15524"/>
                            <a:gd name="T35" fmla="*/ 15825 h 432"/>
                            <a:gd name="T36" fmla="+- 0 10978 10493"/>
                            <a:gd name="T37" fmla="*/ T36 w 580"/>
                            <a:gd name="T38" fmla="+- 0 15828 15524"/>
                            <a:gd name="T39" fmla="*/ 15828 h 432"/>
                            <a:gd name="T40" fmla="+- 0 11021 10493"/>
                            <a:gd name="T41" fmla="*/ T40 w 580"/>
                            <a:gd name="T42" fmla="+- 0 15823 15524"/>
                            <a:gd name="T43" fmla="*/ 15823 h 432"/>
                            <a:gd name="T44" fmla="+- 0 11073 10493"/>
                            <a:gd name="T45" fmla="*/ T44 w 580"/>
                            <a:gd name="T46" fmla="+- 0 15807 15524"/>
                            <a:gd name="T47" fmla="*/ 15807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80" h="432">
                              <a:moveTo>
                                <a:pt x="0" y="0"/>
                              </a:moveTo>
                              <a:lnTo>
                                <a:pt x="0" y="432"/>
                              </a:lnTo>
                              <a:lnTo>
                                <a:pt x="380" y="432"/>
                              </a:lnTo>
                              <a:lnTo>
                                <a:pt x="580" y="283"/>
                              </a:lnTo>
                              <a:lnTo>
                                <a:pt x="580" y="0"/>
                              </a:lnTo>
                              <a:lnTo>
                                <a:pt x="0" y="0"/>
                              </a:lnTo>
                              <a:close/>
                              <a:moveTo>
                                <a:pt x="380" y="432"/>
                              </a:moveTo>
                              <a:lnTo>
                                <a:pt x="431" y="288"/>
                              </a:lnTo>
                              <a:lnTo>
                                <a:pt x="453" y="301"/>
                              </a:lnTo>
                              <a:lnTo>
                                <a:pt x="485" y="304"/>
                              </a:lnTo>
                              <a:lnTo>
                                <a:pt x="528" y="299"/>
                              </a:lnTo>
                              <a:lnTo>
                                <a:pt x="580" y="283"/>
                              </a:lnTo>
                            </a:path>
                          </a:pathLst>
                        </a:custGeom>
                        <a:noFill/>
                        <a:ln w="3175">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DC553F" id="Group 2" o:spid="_x0000_s1026" style="position:absolute;margin-left:524.55pt;margin-top:776.1pt;width:29.25pt;height:21.85pt;z-index:-251657216;mso-position-horizontal-relative:page;mso-position-vertical-relative:page" coordorigin="10491,15522" coordsize="585,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0872;top:15806;width:201;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">
                <v:imagedata r:id="rId2" o:title=""/>
              </v:shape>
              <v:shape id="AutoShape 3" o:spid="_x0000_s1028" style="position:absolute;left:10493;top:15524;width:580;height:432;visibility:visible;mso-wrap-style:square;v-text-anchor:top" coordsize="58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" path="m,l,432r380,l580,283,580,,,xm380,432l431,288r22,13l485,304r43,-5l580,283e" filled="f" strokecolor="gray" strokeweight=".25pt">
                <v:path arrowok="t" o:connecttype="custom" o:connectlocs="0,15524;0,15956;380,15956;580,15807;580,15524;0,15524;380,15956;431,15812;453,15825;485,15828;528,15823;580,15807" o:connectangles="0,0,0,0,0,0,0,0,0,0,0,0"/>
              </v:shape>
              <w10:wrap anchorx="page" anchory="page"/>
            </v:group>
          </w:pict>
        </mc:Fallback>
      </mc:AlternateContent>
    </w:r>
    <w:r>
      <w:rPr>
        <w:noProof/>
      </w:rPr>
      <mc:AlternateContent>
        <mc:Choice Requires="wps">
          <w:drawing>
            <wp:anchor distT="0" distB="0" distL="114300" distR="114300" simplePos="0" relativeHeight="251660288" behindDoc="1" locked="0" layoutInCell="1" allowOverlap="1" wp14:anchorId="68A9A776" wp14:editId="4F8A4DD1">
              <wp:simplePos x="0" y="0"/>
              <wp:positionH relativeFrom="page">
                <wp:posOffset>6758940</wp:posOffset>
              </wp:positionH>
              <wp:positionV relativeFrom="page">
                <wp:posOffset>9915525</wp:posOffset>
              </wp:positionV>
              <wp:extent cx="180340" cy="127635"/>
              <wp:effectExtent l="0" t="0" r="0" b="0"/>
              <wp:wrapNone/>
              <wp:docPr id="6201437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4DBDD" w14:textId="77777777" w:rsidR="00CA639F" w:rsidRDefault="00CA639F">
                          <w:pPr>
                            <w:spacing w:line="184" w:lineRule="exact"/>
                            <w:ind w:left="60"/>
                            <w:rPr>
                              <w:sz w:val="16"/>
                            </w:rPr>
                          </w:pPr>
                          <w:r>
                            <w:fldChar w:fldCharType="begin"/>
                          </w:r>
                          <w:r>
                            <w:rPr>
                              <w:sz w:val="16"/>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A9A776" id="_x0000_t202" coordsize="21600,21600" o:spt="202" path="m,l,21600r21600,l21600,xe">
              <v:stroke joinstyle="miter"/>
              <v:path gradientshapeok="t" o:connecttype="rect"/>
            </v:shapetype>
            <v:shape id="Text Box 1" o:spid="_x0000_s1027" type="#_x0000_t202" style="position:absolute;margin-left:532.2pt;margin-top:780.75pt;width:14.2pt;height:10.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" filled="f" stroked="f">
              <v:textbox inset="0,0,0,0">
                <w:txbxContent>
                  <w:p w14:paraId="6494DBDD" w14:textId="77777777" w:rsidR="00CA639F" w:rsidRDefault="00CA639F">
                    <w:pPr>
                      <w:spacing w:line="184" w:lineRule="exact"/>
                      <w:ind w:left="60"/>
                      <w:rPr>
                        <w:sz w:val="16"/>
                      </w:rPr>
                    </w:pPr>
                    <w:r>
                      <w:fldChar w:fldCharType="begin"/>
                    </w:r>
                    <w:r>
                      <w:rPr>
                        <w:sz w:val="16"/>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4838C1" w14:textId="77777777" w:rsidR="00CF3BF3" w:rsidRDefault="00CF3BF3">
      <w:pPr>
        <w:spacing w:after="0" w:line="240" w:lineRule="auto"/>
      </w:pPr>
      <w:r>
        <w:separator/>
      </w:r>
    </w:p>
  </w:footnote>
  <w:footnote w:type="continuationSeparator" w:id="0">
    <w:p w14:paraId="2BA8995B" w14:textId="77777777" w:rsidR="00CF3BF3" w:rsidRDefault="00CF3B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81853FE"/>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75262E"/>
    <w:multiLevelType w:val="hybridMultilevel"/>
    <w:tmpl w:val="3BB4DB9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4932BBB"/>
    <w:multiLevelType w:val="hybridMultilevel"/>
    <w:tmpl w:val="9BAA4178"/>
    <w:lvl w:ilvl="0" w:tplc="186C3000">
      <w:numFmt w:val="bullet"/>
      <w:lvlText w:val="-"/>
      <w:lvlJc w:val="left"/>
      <w:pPr>
        <w:ind w:left="1855" w:hanging="437"/>
      </w:pPr>
      <w:rPr>
        <w:rFonts w:ascii="Arial Narrow" w:eastAsia="Arial Narrow" w:hAnsi="Arial Narrow" w:cs="Arial Narrow" w:hint="default"/>
        <w:w w:val="100"/>
        <w:sz w:val="22"/>
        <w:szCs w:val="22"/>
        <w:lang w:val="fr-FR" w:eastAsia="fr-FR" w:bidi="fr-FR"/>
      </w:rPr>
    </w:lvl>
    <w:lvl w:ilvl="1" w:tplc="B75E4966">
      <w:numFmt w:val="bullet"/>
      <w:lvlText w:val="•"/>
      <w:lvlJc w:val="left"/>
      <w:pPr>
        <w:ind w:left="1952" w:hanging="437"/>
      </w:pPr>
      <w:rPr>
        <w:rFonts w:hint="default"/>
        <w:lang w:val="fr-FR" w:eastAsia="fr-FR" w:bidi="fr-FR"/>
      </w:rPr>
    </w:lvl>
    <w:lvl w:ilvl="2" w:tplc="62EEB416">
      <w:numFmt w:val="bullet"/>
      <w:lvlText w:val="•"/>
      <w:lvlJc w:val="left"/>
      <w:pPr>
        <w:ind w:left="2945" w:hanging="437"/>
      </w:pPr>
      <w:rPr>
        <w:rFonts w:hint="default"/>
        <w:lang w:val="fr-FR" w:eastAsia="fr-FR" w:bidi="fr-FR"/>
      </w:rPr>
    </w:lvl>
    <w:lvl w:ilvl="3" w:tplc="34504EC2">
      <w:numFmt w:val="bullet"/>
      <w:lvlText w:val="•"/>
      <w:lvlJc w:val="left"/>
      <w:pPr>
        <w:ind w:left="3937" w:hanging="437"/>
      </w:pPr>
      <w:rPr>
        <w:rFonts w:hint="default"/>
        <w:lang w:val="fr-FR" w:eastAsia="fr-FR" w:bidi="fr-FR"/>
      </w:rPr>
    </w:lvl>
    <w:lvl w:ilvl="4" w:tplc="FA681024">
      <w:numFmt w:val="bullet"/>
      <w:lvlText w:val="•"/>
      <w:lvlJc w:val="left"/>
      <w:pPr>
        <w:ind w:left="4930" w:hanging="437"/>
      </w:pPr>
      <w:rPr>
        <w:rFonts w:hint="default"/>
        <w:lang w:val="fr-FR" w:eastAsia="fr-FR" w:bidi="fr-FR"/>
      </w:rPr>
    </w:lvl>
    <w:lvl w:ilvl="5" w:tplc="B3902BCA">
      <w:numFmt w:val="bullet"/>
      <w:lvlText w:val="•"/>
      <w:lvlJc w:val="left"/>
      <w:pPr>
        <w:ind w:left="5923" w:hanging="437"/>
      </w:pPr>
      <w:rPr>
        <w:rFonts w:hint="default"/>
        <w:lang w:val="fr-FR" w:eastAsia="fr-FR" w:bidi="fr-FR"/>
      </w:rPr>
    </w:lvl>
    <w:lvl w:ilvl="6" w:tplc="2C60BCFC">
      <w:numFmt w:val="bullet"/>
      <w:lvlText w:val="•"/>
      <w:lvlJc w:val="left"/>
      <w:pPr>
        <w:ind w:left="6915" w:hanging="437"/>
      </w:pPr>
      <w:rPr>
        <w:rFonts w:hint="default"/>
        <w:lang w:val="fr-FR" w:eastAsia="fr-FR" w:bidi="fr-FR"/>
      </w:rPr>
    </w:lvl>
    <w:lvl w:ilvl="7" w:tplc="8D44CA5C">
      <w:numFmt w:val="bullet"/>
      <w:lvlText w:val="•"/>
      <w:lvlJc w:val="left"/>
      <w:pPr>
        <w:ind w:left="7908" w:hanging="437"/>
      </w:pPr>
      <w:rPr>
        <w:rFonts w:hint="default"/>
        <w:lang w:val="fr-FR" w:eastAsia="fr-FR" w:bidi="fr-FR"/>
      </w:rPr>
    </w:lvl>
    <w:lvl w:ilvl="8" w:tplc="AAE49CF8">
      <w:numFmt w:val="bullet"/>
      <w:lvlText w:val="•"/>
      <w:lvlJc w:val="left"/>
      <w:pPr>
        <w:ind w:left="8901" w:hanging="437"/>
      </w:pPr>
      <w:rPr>
        <w:rFonts w:hint="default"/>
        <w:lang w:val="fr-FR" w:eastAsia="fr-FR" w:bidi="fr-FR"/>
      </w:rPr>
    </w:lvl>
  </w:abstractNum>
  <w:abstractNum w:abstractNumId="3" w15:restartNumberingAfterBreak="0">
    <w:nsid w:val="05D55F46"/>
    <w:multiLevelType w:val="hybridMultilevel"/>
    <w:tmpl w:val="A646660A"/>
    <w:lvl w:ilvl="0" w:tplc="101C6F1E">
      <w:numFmt w:val="bullet"/>
      <w:lvlText w:val=""/>
      <w:lvlJc w:val="left"/>
      <w:pPr>
        <w:ind w:left="856" w:hanging="348"/>
      </w:pPr>
      <w:rPr>
        <w:rFonts w:ascii="Symbol" w:eastAsia="Symbol" w:hAnsi="Symbol" w:cs="Symbol" w:hint="default"/>
        <w:w w:val="100"/>
        <w:sz w:val="22"/>
        <w:szCs w:val="22"/>
        <w:lang w:val="fr-FR" w:eastAsia="en-US" w:bidi="ar-SA"/>
      </w:rPr>
    </w:lvl>
    <w:lvl w:ilvl="1" w:tplc="753AC1D0">
      <w:numFmt w:val="bullet"/>
      <w:lvlText w:val="•"/>
      <w:lvlJc w:val="left"/>
      <w:pPr>
        <w:ind w:left="1580" w:hanging="348"/>
      </w:pPr>
      <w:rPr>
        <w:rFonts w:hint="default"/>
        <w:lang w:val="fr-FR" w:eastAsia="en-US" w:bidi="ar-SA"/>
      </w:rPr>
    </w:lvl>
    <w:lvl w:ilvl="2" w:tplc="F7EEED3A">
      <w:numFmt w:val="bullet"/>
      <w:lvlText w:val="•"/>
      <w:lvlJc w:val="left"/>
      <w:pPr>
        <w:ind w:left="2442" w:hanging="348"/>
      </w:pPr>
      <w:rPr>
        <w:rFonts w:hint="default"/>
        <w:lang w:val="fr-FR" w:eastAsia="en-US" w:bidi="ar-SA"/>
      </w:rPr>
    </w:lvl>
    <w:lvl w:ilvl="3" w:tplc="86887FEE">
      <w:numFmt w:val="bullet"/>
      <w:lvlText w:val="•"/>
      <w:lvlJc w:val="left"/>
      <w:pPr>
        <w:ind w:left="3305" w:hanging="348"/>
      </w:pPr>
      <w:rPr>
        <w:rFonts w:hint="default"/>
        <w:lang w:val="fr-FR" w:eastAsia="en-US" w:bidi="ar-SA"/>
      </w:rPr>
    </w:lvl>
    <w:lvl w:ilvl="4" w:tplc="5A5CE4B6">
      <w:numFmt w:val="bullet"/>
      <w:lvlText w:val="•"/>
      <w:lvlJc w:val="left"/>
      <w:pPr>
        <w:ind w:left="4168" w:hanging="348"/>
      </w:pPr>
      <w:rPr>
        <w:rFonts w:hint="default"/>
        <w:lang w:val="fr-FR" w:eastAsia="en-US" w:bidi="ar-SA"/>
      </w:rPr>
    </w:lvl>
    <w:lvl w:ilvl="5" w:tplc="B2481862">
      <w:numFmt w:val="bullet"/>
      <w:lvlText w:val="•"/>
      <w:lvlJc w:val="left"/>
      <w:pPr>
        <w:ind w:left="5031" w:hanging="348"/>
      </w:pPr>
      <w:rPr>
        <w:rFonts w:hint="default"/>
        <w:lang w:val="fr-FR" w:eastAsia="en-US" w:bidi="ar-SA"/>
      </w:rPr>
    </w:lvl>
    <w:lvl w:ilvl="6" w:tplc="DC66BD6E">
      <w:numFmt w:val="bullet"/>
      <w:lvlText w:val="•"/>
      <w:lvlJc w:val="left"/>
      <w:pPr>
        <w:ind w:left="5894" w:hanging="348"/>
      </w:pPr>
      <w:rPr>
        <w:rFonts w:hint="default"/>
        <w:lang w:val="fr-FR" w:eastAsia="en-US" w:bidi="ar-SA"/>
      </w:rPr>
    </w:lvl>
    <w:lvl w:ilvl="7" w:tplc="967C9B34">
      <w:numFmt w:val="bullet"/>
      <w:lvlText w:val="•"/>
      <w:lvlJc w:val="left"/>
      <w:pPr>
        <w:ind w:left="6757" w:hanging="348"/>
      </w:pPr>
      <w:rPr>
        <w:rFonts w:hint="default"/>
        <w:lang w:val="fr-FR" w:eastAsia="en-US" w:bidi="ar-SA"/>
      </w:rPr>
    </w:lvl>
    <w:lvl w:ilvl="8" w:tplc="CA78E85E">
      <w:numFmt w:val="bullet"/>
      <w:lvlText w:val="•"/>
      <w:lvlJc w:val="left"/>
      <w:pPr>
        <w:ind w:left="7620" w:hanging="348"/>
      </w:pPr>
      <w:rPr>
        <w:rFonts w:hint="default"/>
        <w:lang w:val="fr-FR" w:eastAsia="en-US" w:bidi="ar-SA"/>
      </w:rPr>
    </w:lvl>
  </w:abstractNum>
  <w:abstractNum w:abstractNumId="4" w15:restartNumberingAfterBreak="0">
    <w:nsid w:val="118D0F1A"/>
    <w:multiLevelType w:val="hybridMultilevel"/>
    <w:tmpl w:val="79C62DC6"/>
    <w:lvl w:ilvl="0" w:tplc="ADFE77CE">
      <w:start w:val="4"/>
      <w:numFmt w:val="decimal"/>
      <w:lvlText w:val="%1"/>
      <w:lvlJc w:val="left"/>
      <w:pPr>
        <w:ind w:left="720" w:hanging="360"/>
      </w:pPr>
      <w:rPr>
        <w:rFonts w:eastAsia="Calibri"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31E1ECF"/>
    <w:multiLevelType w:val="hybridMultilevel"/>
    <w:tmpl w:val="23141A24"/>
    <w:lvl w:ilvl="0" w:tplc="602858E2">
      <w:numFmt w:val="bullet"/>
      <w:lvlText w:val=""/>
      <w:lvlJc w:val="left"/>
      <w:pPr>
        <w:ind w:left="2040" w:hanging="360"/>
      </w:pPr>
      <w:rPr>
        <w:rFonts w:ascii="Wingdings" w:eastAsia="Wingdings" w:hAnsi="Wingdings" w:cs="Wingdings" w:hint="default"/>
        <w:w w:val="102"/>
        <w:sz w:val="21"/>
        <w:szCs w:val="21"/>
        <w:lang w:val="fr-FR" w:eastAsia="fr-FR" w:bidi="fr-FR"/>
      </w:rPr>
    </w:lvl>
    <w:lvl w:ilvl="1" w:tplc="3E8CEB86">
      <w:numFmt w:val="bullet"/>
      <w:lvlText w:val="•"/>
      <w:lvlJc w:val="left"/>
      <w:pPr>
        <w:ind w:left="2960" w:hanging="360"/>
      </w:pPr>
      <w:rPr>
        <w:rFonts w:hint="default"/>
        <w:lang w:val="fr-FR" w:eastAsia="fr-FR" w:bidi="fr-FR"/>
      </w:rPr>
    </w:lvl>
    <w:lvl w:ilvl="2" w:tplc="0908BF2A">
      <w:numFmt w:val="bullet"/>
      <w:lvlText w:val="•"/>
      <w:lvlJc w:val="left"/>
      <w:pPr>
        <w:ind w:left="3880" w:hanging="360"/>
      </w:pPr>
      <w:rPr>
        <w:rFonts w:hint="default"/>
        <w:lang w:val="fr-FR" w:eastAsia="fr-FR" w:bidi="fr-FR"/>
      </w:rPr>
    </w:lvl>
    <w:lvl w:ilvl="3" w:tplc="1F324440">
      <w:numFmt w:val="bullet"/>
      <w:lvlText w:val="•"/>
      <w:lvlJc w:val="left"/>
      <w:pPr>
        <w:ind w:left="4800" w:hanging="360"/>
      </w:pPr>
      <w:rPr>
        <w:rFonts w:hint="default"/>
        <w:lang w:val="fr-FR" w:eastAsia="fr-FR" w:bidi="fr-FR"/>
      </w:rPr>
    </w:lvl>
    <w:lvl w:ilvl="4" w:tplc="D0C4A176">
      <w:numFmt w:val="bullet"/>
      <w:lvlText w:val="•"/>
      <w:lvlJc w:val="left"/>
      <w:pPr>
        <w:ind w:left="5720" w:hanging="360"/>
      </w:pPr>
      <w:rPr>
        <w:rFonts w:hint="default"/>
        <w:lang w:val="fr-FR" w:eastAsia="fr-FR" w:bidi="fr-FR"/>
      </w:rPr>
    </w:lvl>
    <w:lvl w:ilvl="5" w:tplc="D16472F4">
      <w:numFmt w:val="bullet"/>
      <w:lvlText w:val="•"/>
      <w:lvlJc w:val="left"/>
      <w:pPr>
        <w:ind w:left="6640" w:hanging="360"/>
      </w:pPr>
      <w:rPr>
        <w:rFonts w:hint="default"/>
        <w:lang w:val="fr-FR" w:eastAsia="fr-FR" w:bidi="fr-FR"/>
      </w:rPr>
    </w:lvl>
    <w:lvl w:ilvl="6" w:tplc="677ED0C2">
      <w:numFmt w:val="bullet"/>
      <w:lvlText w:val="•"/>
      <w:lvlJc w:val="left"/>
      <w:pPr>
        <w:ind w:left="7560" w:hanging="360"/>
      </w:pPr>
      <w:rPr>
        <w:rFonts w:hint="default"/>
        <w:lang w:val="fr-FR" w:eastAsia="fr-FR" w:bidi="fr-FR"/>
      </w:rPr>
    </w:lvl>
    <w:lvl w:ilvl="7" w:tplc="2246347A">
      <w:numFmt w:val="bullet"/>
      <w:lvlText w:val="•"/>
      <w:lvlJc w:val="left"/>
      <w:pPr>
        <w:ind w:left="8480" w:hanging="360"/>
      </w:pPr>
      <w:rPr>
        <w:rFonts w:hint="default"/>
        <w:lang w:val="fr-FR" w:eastAsia="fr-FR" w:bidi="fr-FR"/>
      </w:rPr>
    </w:lvl>
    <w:lvl w:ilvl="8" w:tplc="B2CE2F8C">
      <w:numFmt w:val="bullet"/>
      <w:lvlText w:val="•"/>
      <w:lvlJc w:val="left"/>
      <w:pPr>
        <w:ind w:left="9400" w:hanging="360"/>
      </w:pPr>
      <w:rPr>
        <w:rFonts w:hint="default"/>
        <w:lang w:val="fr-FR" w:eastAsia="fr-FR" w:bidi="fr-FR"/>
      </w:rPr>
    </w:lvl>
  </w:abstractNum>
  <w:abstractNum w:abstractNumId="6" w15:restartNumberingAfterBreak="0">
    <w:nsid w:val="15700E34"/>
    <w:multiLevelType w:val="hybridMultilevel"/>
    <w:tmpl w:val="23B2A678"/>
    <w:lvl w:ilvl="0" w:tplc="B5088F3C">
      <w:numFmt w:val="bullet"/>
      <w:lvlText w:val=""/>
      <w:lvlJc w:val="left"/>
      <w:pPr>
        <w:ind w:left="893" w:hanging="360"/>
      </w:pPr>
      <w:rPr>
        <w:rFonts w:ascii="Symbol" w:eastAsia="Symbol" w:hAnsi="Symbol" w:cs="Symbol" w:hint="default"/>
        <w:w w:val="100"/>
        <w:sz w:val="22"/>
        <w:szCs w:val="22"/>
        <w:lang w:val="fr-FR" w:eastAsia="fr-FR" w:bidi="fr-FR"/>
      </w:rPr>
    </w:lvl>
    <w:lvl w:ilvl="1" w:tplc="975419B8">
      <w:numFmt w:val="bullet"/>
      <w:lvlText w:val="•"/>
      <w:lvlJc w:val="left"/>
      <w:pPr>
        <w:ind w:left="1898" w:hanging="360"/>
      </w:pPr>
      <w:rPr>
        <w:rFonts w:hint="default"/>
        <w:lang w:val="fr-FR" w:eastAsia="fr-FR" w:bidi="fr-FR"/>
      </w:rPr>
    </w:lvl>
    <w:lvl w:ilvl="2" w:tplc="041C0028">
      <w:numFmt w:val="bullet"/>
      <w:lvlText w:val="•"/>
      <w:lvlJc w:val="left"/>
      <w:pPr>
        <w:ind w:left="2897" w:hanging="360"/>
      </w:pPr>
      <w:rPr>
        <w:rFonts w:hint="default"/>
        <w:lang w:val="fr-FR" w:eastAsia="fr-FR" w:bidi="fr-FR"/>
      </w:rPr>
    </w:lvl>
    <w:lvl w:ilvl="3" w:tplc="4D10F056">
      <w:numFmt w:val="bullet"/>
      <w:lvlText w:val="•"/>
      <w:lvlJc w:val="left"/>
      <w:pPr>
        <w:ind w:left="3895" w:hanging="360"/>
      </w:pPr>
      <w:rPr>
        <w:rFonts w:hint="default"/>
        <w:lang w:val="fr-FR" w:eastAsia="fr-FR" w:bidi="fr-FR"/>
      </w:rPr>
    </w:lvl>
    <w:lvl w:ilvl="4" w:tplc="A6126D60">
      <w:numFmt w:val="bullet"/>
      <w:lvlText w:val="•"/>
      <w:lvlJc w:val="left"/>
      <w:pPr>
        <w:ind w:left="4894" w:hanging="360"/>
      </w:pPr>
      <w:rPr>
        <w:rFonts w:hint="default"/>
        <w:lang w:val="fr-FR" w:eastAsia="fr-FR" w:bidi="fr-FR"/>
      </w:rPr>
    </w:lvl>
    <w:lvl w:ilvl="5" w:tplc="7D361E12">
      <w:numFmt w:val="bullet"/>
      <w:lvlText w:val="•"/>
      <w:lvlJc w:val="left"/>
      <w:pPr>
        <w:ind w:left="5893" w:hanging="360"/>
      </w:pPr>
      <w:rPr>
        <w:rFonts w:hint="default"/>
        <w:lang w:val="fr-FR" w:eastAsia="fr-FR" w:bidi="fr-FR"/>
      </w:rPr>
    </w:lvl>
    <w:lvl w:ilvl="6" w:tplc="E7CC1B26">
      <w:numFmt w:val="bullet"/>
      <w:lvlText w:val="•"/>
      <w:lvlJc w:val="left"/>
      <w:pPr>
        <w:ind w:left="6891" w:hanging="360"/>
      </w:pPr>
      <w:rPr>
        <w:rFonts w:hint="default"/>
        <w:lang w:val="fr-FR" w:eastAsia="fr-FR" w:bidi="fr-FR"/>
      </w:rPr>
    </w:lvl>
    <w:lvl w:ilvl="7" w:tplc="EC340B6E">
      <w:numFmt w:val="bullet"/>
      <w:lvlText w:val="•"/>
      <w:lvlJc w:val="left"/>
      <w:pPr>
        <w:ind w:left="7890" w:hanging="360"/>
      </w:pPr>
      <w:rPr>
        <w:rFonts w:hint="default"/>
        <w:lang w:val="fr-FR" w:eastAsia="fr-FR" w:bidi="fr-FR"/>
      </w:rPr>
    </w:lvl>
    <w:lvl w:ilvl="8" w:tplc="F2E60BCA">
      <w:numFmt w:val="bullet"/>
      <w:lvlText w:val="•"/>
      <w:lvlJc w:val="left"/>
      <w:pPr>
        <w:ind w:left="8889" w:hanging="360"/>
      </w:pPr>
      <w:rPr>
        <w:rFonts w:hint="default"/>
        <w:lang w:val="fr-FR" w:eastAsia="fr-FR" w:bidi="fr-FR"/>
      </w:rPr>
    </w:lvl>
  </w:abstractNum>
  <w:abstractNum w:abstractNumId="7" w15:restartNumberingAfterBreak="0">
    <w:nsid w:val="1C674F4B"/>
    <w:multiLevelType w:val="multilevel"/>
    <w:tmpl w:val="6FE2C950"/>
    <w:lvl w:ilvl="0">
      <w:start w:val="1"/>
      <w:numFmt w:val="decimal"/>
      <w:lvlText w:val="%1."/>
      <w:lvlJc w:val="left"/>
      <w:pPr>
        <w:ind w:left="364" w:hanging="228"/>
      </w:pPr>
      <w:rPr>
        <w:rFonts w:ascii="Calibri" w:eastAsia="Calibri" w:hAnsi="Calibri" w:cs="Calibri" w:hint="default"/>
        <w:b/>
        <w:bCs/>
        <w:color w:val="C0504D"/>
        <w:spacing w:val="0"/>
        <w:w w:val="100"/>
        <w:sz w:val="22"/>
        <w:szCs w:val="22"/>
        <w:u w:val="single" w:color="C0504D"/>
        <w:lang w:val="fr-FR" w:eastAsia="en-US" w:bidi="ar-SA"/>
      </w:rPr>
    </w:lvl>
    <w:lvl w:ilvl="1">
      <w:start w:val="1"/>
      <w:numFmt w:val="decimal"/>
      <w:lvlText w:val="%1.%2"/>
      <w:lvlJc w:val="left"/>
      <w:pPr>
        <w:ind w:left="519" w:hanging="384"/>
      </w:pPr>
      <w:rPr>
        <w:rFonts w:hint="default"/>
        <w:b/>
        <w:bCs/>
        <w:spacing w:val="-2"/>
        <w:w w:val="100"/>
        <w:u w:val="single" w:color="000000"/>
        <w:lang w:val="fr-FR" w:eastAsia="en-US" w:bidi="ar-SA"/>
      </w:rPr>
    </w:lvl>
    <w:lvl w:ilvl="2">
      <w:numFmt w:val="bullet"/>
      <w:lvlText w:val=""/>
      <w:lvlJc w:val="left"/>
      <w:pPr>
        <w:ind w:left="844" w:hanging="384"/>
      </w:pPr>
      <w:rPr>
        <w:rFonts w:ascii="Wingdings" w:eastAsia="Wingdings" w:hAnsi="Wingdings" w:cs="Wingdings" w:hint="default"/>
        <w:w w:val="100"/>
        <w:sz w:val="22"/>
        <w:szCs w:val="22"/>
        <w:lang w:val="fr-FR" w:eastAsia="en-US" w:bidi="ar-SA"/>
      </w:rPr>
    </w:lvl>
    <w:lvl w:ilvl="3">
      <w:numFmt w:val="bullet"/>
      <w:lvlText w:val="•"/>
      <w:lvlJc w:val="left"/>
      <w:pPr>
        <w:ind w:left="480" w:hanging="384"/>
      </w:pPr>
      <w:rPr>
        <w:rFonts w:hint="default"/>
        <w:lang w:val="fr-FR" w:eastAsia="en-US" w:bidi="ar-SA"/>
      </w:rPr>
    </w:lvl>
    <w:lvl w:ilvl="4">
      <w:numFmt w:val="bullet"/>
      <w:lvlText w:val="•"/>
      <w:lvlJc w:val="left"/>
      <w:pPr>
        <w:ind w:left="520" w:hanging="384"/>
      </w:pPr>
      <w:rPr>
        <w:rFonts w:hint="default"/>
        <w:lang w:val="fr-FR" w:eastAsia="en-US" w:bidi="ar-SA"/>
      </w:rPr>
    </w:lvl>
    <w:lvl w:ilvl="5">
      <w:numFmt w:val="bullet"/>
      <w:lvlText w:val="•"/>
      <w:lvlJc w:val="left"/>
      <w:pPr>
        <w:ind w:left="840" w:hanging="384"/>
      </w:pPr>
      <w:rPr>
        <w:rFonts w:hint="default"/>
        <w:lang w:val="fr-FR" w:eastAsia="en-US" w:bidi="ar-SA"/>
      </w:rPr>
    </w:lvl>
    <w:lvl w:ilvl="6">
      <w:numFmt w:val="bullet"/>
      <w:lvlText w:val="•"/>
      <w:lvlJc w:val="left"/>
      <w:pPr>
        <w:ind w:left="860" w:hanging="384"/>
      </w:pPr>
      <w:rPr>
        <w:rFonts w:hint="default"/>
        <w:lang w:val="fr-FR" w:eastAsia="en-US" w:bidi="ar-SA"/>
      </w:rPr>
    </w:lvl>
    <w:lvl w:ilvl="7">
      <w:numFmt w:val="bullet"/>
      <w:lvlText w:val="•"/>
      <w:lvlJc w:val="left"/>
      <w:pPr>
        <w:ind w:left="1580" w:hanging="384"/>
      </w:pPr>
      <w:rPr>
        <w:rFonts w:hint="default"/>
        <w:lang w:val="fr-FR" w:eastAsia="en-US" w:bidi="ar-SA"/>
      </w:rPr>
    </w:lvl>
    <w:lvl w:ilvl="8">
      <w:numFmt w:val="bullet"/>
      <w:lvlText w:val="•"/>
      <w:lvlJc w:val="left"/>
      <w:pPr>
        <w:ind w:left="4168" w:hanging="384"/>
      </w:pPr>
      <w:rPr>
        <w:rFonts w:hint="default"/>
        <w:lang w:val="fr-FR" w:eastAsia="en-US" w:bidi="ar-SA"/>
      </w:rPr>
    </w:lvl>
  </w:abstractNum>
  <w:abstractNum w:abstractNumId="8" w15:restartNumberingAfterBreak="0">
    <w:nsid w:val="20965AC4"/>
    <w:multiLevelType w:val="hybridMultilevel"/>
    <w:tmpl w:val="9EEC5B38"/>
    <w:lvl w:ilvl="0" w:tplc="6428BC86">
      <w:numFmt w:val="bullet"/>
      <w:lvlText w:val="o"/>
      <w:lvlJc w:val="left"/>
      <w:pPr>
        <w:ind w:left="720" w:hanging="360"/>
      </w:pPr>
      <w:rPr>
        <w:rFonts w:hint="default"/>
        <w:w w:val="102"/>
        <w:lang w:val="fr-FR" w:eastAsia="fr-FR" w:bidi="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154505C"/>
    <w:multiLevelType w:val="multilevel"/>
    <w:tmpl w:val="193437E2"/>
    <w:lvl w:ilvl="0">
      <w:start w:val="1"/>
      <w:numFmt w:val="decimal"/>
      <w:lvlText w:val="%1"/>
      <w:lvlJc w:val="left"/>
      <w:pPr>
        <w:ind w:left="639" w:hanging="503"/>
      </w:pPr>
      <w:rPr>
        <w:rFonts w:hint="default"/>
        <w:lang w:val="fr-FR" w:eastAsia="en-US" w:bidi="ar-SA"/>
      </w:rPr>
    </w:lvl>
    <w:lvl w:ilvl="1">
      <w:start w:val="2"/>
      <w:numFmt w:val="decimal"/>
      <w:lvlText w:val="%1.%2"/>
      <w:lvlJc w:val="left"/>
      <w:pPr>
        <w:ind w:left="639" w:hanging="503"/>
      </w:pPr>
      <w:rPr>
        <w:rFonts w:hint="default"/>
        <w:lang w:val="fr-FR" w:eastAsia="en-US" w:bidi="ar-SA"/>
      </w:rPr>
    </w:lvl>
    <w:lvl w:ilvl="2">
      <w:start w:val="4"/>
      <w:numFmt w:val="decimal"/>
      <w:lvlText w:val="%1.%2.%3"/>
      <w:lvlJc w:val="left"/>
      <w:pPr>
        <w:ind w:left="503" w:hanging="503"/>
      </w:pPr>
      <w:rPr>
        <w:rFonts w:ascii="Calibri" w:eastAsia="Calibri" w:hAnsi="Calibri" w:cs="Calibri" w:hint="default"/>
        <w:b/>
        <w:bCs/>
        <w:spacing w:val="-2"/>
        <w:w w:val="100"/>
        <w:sz w:val="22"/>
        <w:szCs w:val="22"/>
        <w:lang w:val="fr-FR" w:eastAsia="en-US" w:bidi="ar-SA"/>
      </w:rPr>
    </w:lvl>
    <w:lvl w:ilvl="3">
      <w:numFmt w:val="bullet"/>
      <w:lvlText w:val=""/>
      <w:lvlJc w:val="left"/>
      <w:pPr>
        <w:ind w:left="844" w:hanging="348"/>
      </w:pPr>
      <w:rPr>
        <w:rFonts w:ascii="Wingdings" w:eastAsia="Wingdings" w:hAnsi="Wingdings" w:cs="Wingdings" w:hint="default"/>
        <w:w w:val="100"/>
        <w:sz w:val="22"/>
        <w:szCs w:val="22"/>
        <w:lang w:val="fr-FR" w:eastAsia="en-US" w:bidi="ar-SA"/>
      </w:rPr>
    </w:lvl>
    <w:lvl w:ilvl="4">
      <w:numFmt w:val="bullet"/>
      <w:lvlText w:val="•"/>
      <w:lvlJc w:val="left"/>
      <w:pPr>
        <w:ind w:left="3675" w:hanging="348"/>
      </w:pPr>
      <w:rPr>
        <w:rFonts w:hint="default"/>
        <w:lang w:val="fr-FR" w:eastAsia="en-US" w:bidi="ar-SA"/>
      </w:rPr>
    </w:lvl>
    <w:lvl w:ilvl="5">
      <w:numFmt w:val="bullet"/>
      <w:lvlText w:val="•"/>
      <w:lvlJc w:val="left"/>
      <w:pPr>
        <w:ind w:left="4620" w:hanging="348"/>
      </w:pPr>
      <w:rPr>
        <w:rFonts w:hint="default"/>
        <w:lang w:val="fr-FR" w:eastAsia="en-US" w:bidi="ar-SA"/>
      </w:rPr>
    </w:lvl>
    <w:lvl w:ilvl="6">
      <w:numFmt w:val="bullet"/>
      <w:lvlText w:val="•"/>
      <w:lvlJc w:val="left"/>
      <w:pPr>
        <w:ind w:left="5565" w:hanging="348"/>
      </w:pPr>
      <w:rPr>
        <w:rFonts w:hint="default"/>
        <w:lang w:val="fr-FR" w:eastAsia="en-US" w:bidi="ar-SA"/>
      </w:rPr>
    </w:lvl>
    <w:lvl w:ilvl="7">
      <w:numFmt w:val="bullet"/>
      <w:lvlText w:val="•"/>
      <w:lvlJc w:val="left"/>
      <w:pPr>
        <w:ind w:left="6510" w:hanging="348"/>
      </w:pPr>
      <w:rPr>
        <w:rFonts w:hint="default"/>
        <w:lang w:val="fr-FR" w:eastAsia="en-US" w:bidi="ar-SA"/>
      </w:rPr>
    </w:lvl>
    <w:lvl w:ilvl="8">
      <w:numFmt w:val="bullet"/>
      <w:lvlText w:val="•"/>
      <w:lvlJc w:val="left"/>
      <w:pPr>
        <w:ind w:left="7456" w:hanging="348"/>
      </w:pPr>
      <w:rPr>
        <w:rFonts w:hint="default"/>
        <w:lang w:val="fr-FR" w:eastAsia="en-US" w:bidi="ar-SA"/>
      </w:rPr>
    </w:lvl>
  </w:abstractNum>
  <w:abstractNum w:abstractNumId="10" w15:restartNumberingAfterBreak="0">
    <w:nsid w:val="264445F3"/>
    <w:multiLevelType w:val="hybridMultilevel"/>
    <w:tmpl w:val="615EA73E"/>
    <w:lvl w:ilvl="0" w:tplc="AA0641E2">
      <w:numFmt w:val="bullet"/>
      <w:lvlText w:val="&quot;"/>
      <w:lvlJc w:val="left"/>
      <w:pPr>
        <w:ind w:left="612" w:hanging="294"/>
      </w:pPr>
      <w:rPr>
        <w:rFonts w:ascii="Microsoft Sans Serif" w:eastAsia="Microsoft Sans Serif" w:hAnsi="Microsoft Sans Serif" w:cs="Microsoft Sans Serif" w:hint="default"/>
        <w:w w:val="258"/>
        <w:sz w:val="21"/>
        <w:szCs w:val="21"/>
        <w:lang w:val="fr-FR" w:eastAsia="fr-FR" w:bidi="fr-FR"/>
      </w:rPr>
    </w:lvl>
    <w:lvl w:ilvl="1" w:tplc="10A4A364">
      <w:numFmt w:val="bullet"/>
      <w:lvlText w:val=""/>
      <w:lvlJc w:val="left"/>
      <w:pPr>
        <w:ind w:left="2040" w:hanging="360"/>
      </w:pPr>
      <w:rPr>
        <w:rFonts w:ascii="Wingdings" w:eastAsia="Wingdings" w:hAnsi="Wingdings" w:cs="Wingdings" w:hint="default"/>
        <w:w w:val="102"/>
        <w:sz w:val="21"/>
        <w:szCs w:val="21"/>
        <w:lang w:val="fr-FR" w:eastAsia="fr-FR" w:bidi="fr-FR"/>
      </w:rPr>
    </w:lvl>
    <w:lvl w:ilvl="2" w:tplc="C08A0D08">
      <w:numFmt w:val="bullet"/>
      <w:lvlText w:val="•"/>
      <w:lvlJc w:val="left"/>
      <w:pPr>
        <w:ind w:left="3062" w:hanging="360"/>
      </w:pPr>
      <w:rPr>
        <w:rFonts w:hint="default"/>
        <w:lang w:val="fr-FR" w:eastAsia="fr-FR" w:bidi="fr-FR"/>
      </w:rPr>
    </w:lvl>
    <w:lvl w:ilvl="3" w:tplc="54745D98">
      <w:numFmt w:val="bullet"/>
      <w:lvlText w:val="•"/>
      <w:lvlJc w:val="left"/>
      <w:pPr>
        <w:ind w:left="4084" w:hanging="360"/>
      </w:pPr>
      <w:rPr>
        <w:rFonts w:hint="default"/>
        <w:lang w:val="fr-FR" w:eastAsia="fr-FR" w:bidi="fr-FR"/>
      </w:rPr>
    </w:lvl>
    <w:lvl w:ilvl="4" w:tplc="E44E3622">
      <w:numFmt w:val="bullet"/>
      <w:lvlText w:val="•"/>
      <w:lvlJc w:val="left"/>
      <w:pPr>
        <w:ind w:left="5106" w:hanging="360"/>
      </w:pPr>
      <w:rPr>
        <w:rFonts w:hint="default"/>
        <w:lang w:val="fr-FR" w:eastAsia="fr-FR" w:bidi="fr-FR"/>
      </w:rPr>
    </w:lvl>
    <w:lvl w:ilvl="5" w:tplc="494A2F3C">
      <w:numFmt w:val="bullet"/>
      <w:lvlText w:val="•"/>
      <w:lvlJc w:val="left"/>
      <w:pPr>
        <w:ind w:left="6128" w:hanging="360"/>
      </w:pPr>
      <w:rPr>
        <w:rFonts w:hint="default"/>
        <w:lang w:val="fr-FR" w:eastAsia="fr-FR" w:bidi="fr-FR"/>
      </w:rPr>
    </w:lvl>
    <w:lvl w:ilvl="6" w:tplc="9496E870">
      <w:numFmt w:val="bullet"/>
      <w:lvlText w:val="•"/>
      <w:lvlJc w:val="left"/>
      <w:pPr>
        <w:ind w:left="7151" w:hanging="360"/>
      </w:pPr>
      <w:rPr>
        <w:rFonts w:hint="default"/>
        <w:lang w:val="fr-FR" w:eastAsia="fr-FR" w:bidi="fr-FR"/>
      </w:rPr>
    </w:lvl>
    <w:lvl w:ilvl="7" w:tplc="9064BDC4">
      <w:numFmt w:val="bullet"/>
      <w:lvlText w:val="•"/>
      <w:lvlJc w:val="left"/>
      <w:pPr>
        <w:ind w:left="8173" w:hanging="360"/>
      </w:pPr>
      <w:rPr>
        <w:rFonts w:hint="default"/>
        <w:lang w:val="fr-FR" w:eastAsia="fr-FR" w:bidi="fr-FR"/>
      </w:rPr>
    </w:lvl>
    <w:lvl w:ilvl="8" w:tplc="BEE862FE">
      <w:numFmt w:val="bullet"/>
      <w:lvlText w:val="•"/>
      <w:lvlJc w:val="left"/>
      <w:pPr>
        <w:ind w:left="9195" w:hanging="360"/>
      </w:pPr>
      <w:rPr>
        <w:rFonts w:hint="default"/>
        <w:lang w:val="fr-FR" w:eastAsia="fr-FR" w:bidi="fr-FR"/>
      </w:rPr>
    </w:lvl>
  </w:abstractNum>
  <w:abstractNum w:abstractNumId="11" w15:restartNumberingAfterBreak="0">
    <w:nsid w:val="363A1F3E"/>
    <w:multiLevelType w:val="hybridMultilevel"/>
    <w:tmpl w:val="AB7AD88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96F18DC"/>
    <w:multiLevelType w:val="hybridMultilevel"/>
    <w:tmpl w:val="3C8EA138"/>
    <w:lvl w:ilvl="0" w:tplc="1DC6C0A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A2966DC"/>
    <w:multiLevelType w:val="hybridMultilevel"/>
    <w:tmpl w:val="9C1200FA"/>
    <w:lvl w:ilvl="0" w:tplc="0E96E58A">
      <w:start w:val="4"/>
      <w:numFmt w:val="decimal"/>
      <w:lvlText w:val="%1"/>
      <w:lvlJc w:val="left"/>
      <w:pPr>
        <w:ind w:left="540" w:hanging="360"/>
      </w:pPr>
      <w:rPr>
        <w:rFonts w:eastAsia="Calibri" w:hint="default"/>
        <w:color w:val="auto"/>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14" w15:restartNumberingAfterBreak="0">
    <w:nsid w:val="3B7544F5"/>
    <w:multiLevelType w:val="hybridMultilevel"/>
    <w:tmpl w:val="3B00CBEC"/>
    <w:lvl w:ilvl="0" w:tplc="8E061F26">
      <w:start w:val="1"/>
      <w:numFmt w:val="lowerLetter"/>
      <w:lvlText w:val="%1)"/>
      <w:lvlJc w:val="left"/>
      <w:pPr>
        <w:ind w:left="720" w:hanging="360"/>
      </w:pPr>
      <w:rPr>
        <w:rFonts w:hint="default"/>
        <w:w w:val="105"/>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238222D"/>
    <w:multiLevelType w:val="hybridMultilevel"/>
    <w:tmpl w:val="B7B4EFA8"/>
    <w:lvl w:ilvl="0" w:tplc="BE404B5A">
      <w:numFmt w:val="bullet"/>
      <w:lvlText w:val=""/>
      <w:lvlJc w:val="left"/>
      <w:pPr>
        <w:ind w:left="904" w:hanging="432"/>
      </w:pPr>
      <w:rPr>
        <w:rFonts w:ascii="Wingdings" w:eastAsia="Wingdings" w:hAnsi="Wingdings" w:cs="Wingdings" w:hint="default"/>
        <w:w w:val="100"/>
        <w:sz w:val="23"/>
        <w:szCs w:val="23"/>
        <w:lang w:val="fr-FR" w:eastAsia="en-US" w:bidi="ar-SA"/>
      </w:rPr>
    </w:lvl>
    <w:lvl w:ilvl="1" w:tplc="2D0474B4">
      <w:numFmt w:val="bullet"/>
      <w:lvlText w:val="-"/>
      <w:lvlJc w:val="left"/>
      <w:pPr>
        <w:ind w:left="1888" w:hanging="360"/>
      </w:pPr>
      <w:rPr>
        <w:rFonts w:ascii="Verdana" w:eastAsia="Verdana" w:hAnsi="Verdana" w:cs="Verdana" w:hint="default"/>
        <w:w w:val="100"/>
        <w:sz w:val="18"/>
        <w:szCs w:val="18"/>
        <w:lang w:val="fr-FR" w:eastAsia="en-US" w:bidi="ar-SA"/>
      </w:rPr>
    </w:lvl>
    <w:lvl w:ilvl="2" w:tplc="785611D2">
      <w:numFmt w:val="bullet"/>
      <w:lvlText w:val="•"/>
      <w:lvlJc w:val="left"/>
      <w:pPr>
        <w:ind w:left="2850" w:hanging="360"/>
      </w:pPr>
      <w:rPr>
        <w:rFonts w:hint="default"/>
        <w:lang w:val="fr-FR" w:eastAsia="en-US" w:bidi="ar-SA"/>
      </w:rPr>
    </w:lvl>
    <w:lvl w:ilvl="3" w:tplc="29EA7B24">
      <w:numFmt w:val="bullet"/>
      <w:lvlText w:val="•"/>
      <w:lvlJc w:val="left"/>
      <w:pPr>
        <w:ind w:left="3821" w:hanging="360"/>
      </w:pPr>
      <w:rPr>
        <w:rFonts w:hint="default"/>
        <w:lang w:val="fr-FR" w:eastAsia="en-US" w:bidi="ar-SA"/>
      </w:rPr>
    </w:lvl>
    <w:lvl w:ilvl="4" w:tplc="95706C98">
      <w:numFmt w:val="bullet"/>
      <w:lvlText w:val="•"/>
      <w:lvlJc w:val="left"/>
      <w:pPr>
        <w:ind w:left="4792" w:hanging="360"/>
      </w:pPr>
      <w:rPr>
        <w:rFonts w:hint="default"/>
        <w:lang w:val="fr-FR" w:eastAsia="en-US" w:bidi="ar-SA"/>
      </w:rPr>
    </w:lvl>
    <w:lvl w:ilvl="5" w:tplc="98FEDA7A">
      <w:numFmt w:val="bullet"/>
      <w:lvlText w:val="•"/>
      <w:lvlJc w:val="left"/>
      <w:pPr>
        <w:ind w:left="5763" w:hanging="360"/>
      </w:pPr>
      <w:rPr>
        <w:rFonts w:hint="default"/>
        <w:lang w:val="fr-FR" w:eastAsia="en-US" w:bidi="ar-SA"/>
      </w:rPr>
    </w:lvl>
    <w:lvl w:ilvl="6" w:tplc="2D42B020">
      <w:numFmt w:val="bullet"/>
      <w:lvlText w:val="•"/>
      <w:lvlJc w:val="left"/>
      <w:pPr>
        <w:ind w:left="6734" w:hanging="360"/>
      </w:pPr>
      <w:rPr>
        <w:rFonts w:hint="default"/>
        <w:lang w:val="fr-FR" w:eastAsia="en-US" w:bidi="ar-SA"/>
      </w:rPr>
    </w:lvl>
    <w:lvl w:ilvl="7" w:tplc="397CABF6">
      <w:numFmt w:val="bullet"/>
      <w:lvlText w:val="•"/>
      <w:lvlJc w:val="left"/>
      <w:pPr>
        <w:ind w:left="7705" w:hanging="360"/>
      </w:pPr>
      <w:rPr>
        <w:rFonts w:hint="default"/>
        <w:lang w:val="fr-FR" w:eastAsia="en-US" w:bidi="ar-SA"/>
      </w:rPr>
    </w:lvl>
    <w:lvl w:ilvl="8" w:tplc="A468A64E">
      <w:numFmt w:val="bullet"/>
      <w:lvlText w:val="•"/>
      <w:lvlJc w:val="left"/>
      <w:pPr>
        <w:ind w:left="8676" w:hanging="360"/>
      </w:pPr>
      <w:rPr>
        <w:rFonts w:hint="default"/>
        <w:lang w:val="fr-FR" w:eastAsia="en-US" w:bidi="ar-SA"/>
      </w:rPr>
    </w:lvl>
  </w:abstractNum>
  <w:abstractNum w:abstractNumId="16" w15:restartNumberingAfterBreak="0">
    <w:nsid w:val="47205954"/>
    <w:multiLevelType w:val="multilevel"/>
    <w:tmpl w:val="697636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CB66F4"/>
    <w:multiLevelType w:val="hybridMultilevel"/>
    <w:tmpl w:val="1C486596"/>
    <w:lvl w:ilvl="0" w:tplc="7B36353E">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BAA7C0A"/>
    <w:multiLevelType w:val="hybridMultilevel"/>
    <w:tmpl w:val="D0ECAA4A"/>
    <w:lvl w:ilvl="0" w:tplc="4C9EAD4A">
      <w:numFmt w:val="bullet"/>
      <w:lvlText w:val=""/>
      <w:lvlJc w:val="left"/>
      <w:pPr>
        <w:ind w:left="1256" w:hanging="360"/>
      </w:pPr>
      <w:rPr>
        <w:rFonts w:hint="default"/>
        <w:w w:val="100"/>
        <w:lang w:val="fr-FR" w:eastAsia="en-US" w:bidi="ar-SA"/>
      </w:rPr>
    </w:lvl>
    <w:lvl w:ilvl="1" w:tplc="9F3EA962">
      <w:numFmt w:val="bullet"/>
      <w:lvlText w:val="•"/>
      <w:lvlJc w:val="left"/>
      <w:pPr>
        <w:ind w:left="2150" w:hanging="360"/>
      </w:pPr>
      <w:rPr>
        <w:rFonts w:hint="default"/>
        <w:lang w:val="fr-FR" w:eastAsia="en-US" w:bidi="ar-SA"/>
      </w:rPr>
    </w:lvl>
    <w:lvl w:ilvl="2" w:tplc="AC8AD8E6">
      <w:numFmt w:val="bullet"/>
      <w:lvlText w:val="•"/>
      <w:lvlJc w:val="left"/>
      <w:pPr>
        <w:ind w:left="3041" w:hanging="360"/>
      </w:pPr>
      <w:rPr>
        <w:rFonts w:hint="default"/>
        <w:lang w:val="fr-FR" w:eastAsia="en-US" w:bidi="ar-SA"/>
      </w:rPr>
    </w:lvl>
    <w:lvl w:ilvl="3" w:tplc="7CA8A19C">
      <w:numFmt w:val="bullet"/>
      <w:lvlText w:val="•"/>
      <w:lvlJc w:val="left"/>
      <w:pPr>
        <w:ind w:left="3931" w:hanging="360"/>
      </w:pPr>
      <w:rPr>
        <w:rFonts w:hint="default"/>
        <w:lang w:val="fr-FR" w:eastAsia="en-US" w:bidi="ar-SA"/>
      </w:rPr>
    </w:lvl>
    <w:lvl w:ilvl="4" w:tplc="80A24A4C">
      <w:numFmt w:val="bullet"/>
      <w:lvlText w:val="•"/>
      <w:lvlJc w:val="left"/>
      <w:pPr>
        <w:ind w:left="4822" w:hanging="360"/>
      </w:pPr>
      <w:rPr>
        <w:rFonts w:hint="default"/>
        <w:lang w:val="fr-FR" w:eastAsia="en-US" w:bidi="ar-SA"/>
      </w:rPr>
    </w:lvl>
    <w:lvl w:ilvl="5" w:tplc="C6D427FA">
      <w:numFmt w:val="bullet"/>
      <w:lvlText w:val="•"/>
      <w:lvlJc w:val="left"/>
      <w:pPr>
        <w:ind w:left="5713" w:hanging="360"/>
      </w:pPr>
      <w:rPr>
        <w:rFonts w:hint="default"/>
        <w:lang w:val="fr-FR" w:eastAsia="en-US" w:bidi="ar-SA"/>
      </w:rPr>
    </w:lvl>
    <w:lvl w:ilvl="6" w:tplc="082A7658">
      <w:numFmt w:val="bullet"/>
      <w:lvlText w:val="•"/>
      <w:lvlJc w:val="left"/>
      <w:pPr>
        <w:ind w:left="6603" w:hanging="360"/>
      </w:pPr>
      <w:rPr>
        <w:rFonts w:hint="default"/>
        <w:lang w:val="fr-FR" w:eastAsia="en-US" w:bidi="ar-SA"/>
      </w:rPr>
    </w:lvl>
    <w:lvl w:ilvl="7" w:tplc="8B000E52">
      <w:numFmt w:val="bullet"/>
      <w:lvlText w:val="•"/>
      <w:lvlJc w:val="left"/>
      <w:pPr>
        <w:ind w:left="7494" w:hanging="360"/>
      </w:pPr>
      <w:rPr>
        <w:rFonts w:hint="default"/>
        <w:lang w:val="fr-FR" w:eastAsia="en-US" w:bidi="ar-SA"/>
      </w:rPr>
    </w:lvl>
    <w:lvl w:ilvl="8" w:tplc="C93C8C9E">
      <w:numFmt w:val="bullet"/>
      <w:lvlText w:val="•"/>
      <w:lvlJc w:val="left"/>
      <w:pPr>
        <w:ind w:left="8385" w:hanging="360"/>
      </w:pPr>
      <w:rPr>
        <w:rFonts w:hint="default"/>
        <w:lang w:val="fr-FR" w:eastAsia="en-US" w:bidi="ar-SA"/>
      </w:rPr>
    </w:lvl>
  </w:abstractNum>
  <w:abstractNum w:abstractNumId="19" w15:restartNumberingAfterBreak="0">
    <w:nsid w:val="4DB906EA"/>
    <w:multiLevelType w:val="hybridMultilevel"/>
    <w:tmpl w:val="BA2A4FA6"/>
    <w:lvl w:ilvl="0" w:tplc="1326DE1A">
      <w:start w:val="1"/>
      <w:numFmt w:val="decimal"/>
      <w:lvlText w:val="%1."/>
      <w:lvlJc w:val="left"/>
      <w:pPr>
        <w:ind w:left="856" w:hanging="348"/>
      </w:pPr>
      <w:rPr>
        <w:rFonts w:ascii="Calibri" w:eastAsia="Calibri" w:hAnsi="Calibri" w:cs="Calibri" w:hint="default"/>
        <w:w w:val="100"/>
        <w:sz w:val="22"/>
        <w:szCs w:val="22"/>
        <w:lang w:val="fr-FR" w:eastAsia="en-US" w:bidi="ar-SA"/>
      </w:rPr>
    </w:lvl>
    <w:lvl w:ilvl="1" w:tplc="0C7076F6">
      <w:numFmt w:val="bullet"/>
      <w:lvlText w:val="•"/>
      <w:lvlJc w:val="left"/>
      <w:pPr>
        <w:ind w:left="1708" w:hanging="348"/>
      </w:pPr>
      <w:rPr>
        <w:rFonts w:hint="default"/>
        <w:lang w:val="fr-FR" w:eastAsia="en-US" w:bidi="ar-SA"/>
      </w:rPr>
    </w:lvl>
    <w:lvl w:ilvl="2" w:tplc="2836F7A4">
      <w:numFmt w:val="bullet"/>
      <w:lvlText w:val="•"/>
      <w:lvlJc w:val="left"/>
      <w:pPr>
        <w:ind w:left="2557" w:hanging="348"/>
      </w:pPr>
      <w:rPr>
        <w:rFonts w:hint="default"/>
        <w:lang w:val="fr-FR" w:eastAsia="en-US" w:bidi="ar-SA"/>
      </w:rPr>
    </w:lvl>
    <w:lvl w:ilvl="3" w:tplc="F208D024">
      <w:numFmt w:val="bullet"/>
      <w:lvlText w:val="•"/>
      <w:lvlJc w:val="left"/>
      <w:pPr>
        <w:ind w:left="3405" w:hanging="348"/>
      </w:pPr>
      <w:rPr>
        <w:rFonts w:hint="default"/>
        <w:lang w:val="fr-FR" w:eastAsia="en-US" w:bidi="ar-SA"/>
      </w:rPr>
    </w:lvl>
    <w:lvl w:ilvl="4" w:tplc="97D68E62">
      <w:numFmt w:val="bullet"/>
      <w:lvlText w:val="•"/>
      <w:lvlJc w:val="left"/>
      <w:pPr>
        <w:ind w:left="4254" w:hanging="348"/>
      </w:pPr>
      <w:rPr>
        <w:rFonts w:hint="default"/>
        <w:lang w:val="fr-FR" w:eastAsia="en-US" w:bidi="ar-SA"/>
      </w:rPr>
    </w:lvl>
    <w:lvl w:ilvl="5" w:tplc="CC50A378">
      <w:numFmt w:val="bullet"/>
      <w:lvlText w:val="•"/>
      <w:lvlJc w:val="left"/>
      <w:pPr>
        <w:ind w:left="5103" w:hanging="348"/>
      </w:pPr>
      <w:rPr>
        <w:rFonts w:hint="default"/>
        <w:lang w:val="fr-FR" w:eastAsia="en-US" w:bidi="ar-SA"/>
      </w:rPr>
    </w:lvl>
    <w:lvl w:ilvl="6" w:tplc="9A4E0ACA">
      <w:numFmt w:val="bullet"/>
      <w:lvlText w:val="•"/>
      <w:lvlJc w:val="left"/>
      <w:pPr>
        <w:ind w:left="5951" w:hanging="348"/>
      </w:pPr>
      <w:rPr>
        <w:rFonts w:hint="default"/>
        <w:lang w:val="fr-FR" w:eastAsia="en-US" w:bidi="ar-SA"/>
      </w:rPr>
    </w:lvl>
    <w:lvl w:ilvl="7" w:tplc="63484DC8">
      <w:numFmt w:val="bullet"/>
      <w:lvlText w:val="•"/>
      <w:lvlJc w:val="left"/>
      <w:pPr>
        <w:ind w:left="6800" w:hanging="348"/>
      </w:pPr>
      <w:rPr>
        <w:rFonts w:hint="default"/>
        <w:lang w:val="fr-FR" w:eastAsia="en-US" w:bidi="ar-SA"/>
      </w:rPr>
    </w:lvl>
    <w:lvl w:ilvl="8" w:tplc="6AD4A9AE">
      <w:numFmt w:val="bullet"/>
      <w:lvlText w:val="•"/>
      <w:lvlJc w:val="left"/>
      <w:pPr>
        <w:ind w:left="7649" w:hanging="348"/>
      </w:pPr>
      <w:rPr>
        <w:rFonts w:hint="default"/>
        <w:lang w:val="fr-FR" w:eastAsia="en-US" w:bidi="ar-SA"/>
      </w:rPr>
    </w:lvl>
  </w:abstractNum>
  <w:abstractNum w:abstractNumId="20" w15:restartNumberingAfterBreak="0">
    <w:nsid w:val="58271368"/>
    <w:multiLevelType w:val="multilevel"/>
    <w:tmpl w:val="704C7934"/>
    <w:lvl w:ilvl="0">
      <w:start w:val="1"/>
      <w:numFmt w:val="decimal"/>
      <w:lvlText w:val="%1"/>
      <w:lvlJc w:val="left"/>
      <w:pPr>
        <w:ind w:left="640" w:hanging="504"/>
      </w:pPr>
      <w:rPr>
        <w:rFonts w:hint="default"/>
        <w:lang w:val="fr-FR" w:eastAsia="en-US" w:bidi="ar-SA"/>
      </w:rPr>
    </w:lvl>
    <w:lvl w:ilvl="1">
      <w:start w:val="2"/>
      <w:numFmt w:val="decimal"/>
      <w:lvlText w:val="%1.%2"/>
      <w:lvlJc w:val="left"/>
      <w:pPr>
        <w:ind w:left="640" w:hanging="504"/>
      </w:pPr>
      <w:rPr>
        <w:rFonts w:hint="default"/>
        <w:lang w:val="fr-FR" w:eastAsia="en-US" w:bidi="ar-SA"/>
      </w:rPr>
    </w:lvl>
    <w:lvl w:ilvl="2">
      <w:start w:val="1"/>
      <w:numFmt w:val="decimal"/>
      <w:lvlText w:val="%1.%2.%3"/>
      <w:lvlJc w:val="left"/>
      <w:pPr>
        <w:ind w:left="640" w:hanging="504"/>
      </w:pPr>
      <w:rPr>
        <w:rFonts w:ascii="Calibri" w:eastAsia="Calibri" w:hAnsi="Calibri" w:cs="Calibri" w:hint="default"/>
        <w:b/>
        <w:bCs/>
        <w:spacing w:val="-2"/>
        <w:w w:val="100"/>
        <w:sz w:val="22"/>
        <w:szCs w:val="22"/>
        <w:lang w:val="fr-FR" w:eastAsia="en-US" w:bidi="ar-SA"/>
      </w:rPr>
    </w:lvl>
    <w:lvl w:ilvl="3">
      <w:numFmt w:val="bullet"/>
      <w:lvlText w:val=""/>
      <w:lvlJc w:val="left"/>
      <w:pPr>
        <w:ind w:left="856" w:hanging="348"/>
      </w:pPr>
      <w:rPr>
        <w:rFonts w:ascii="Wingdings" w:eastAsia="Wingdings" w:hAnsi="Wingdings" w:cs="Wingdings" w:hint="default"/>
        <w:w w:val="100"/>
        <w:sz w:val="22"/>
        <w:szCs w:val="22"/>
        <w:lang w:val="fr-FR" w:eastAsia="en-US" w:bidi="ar-SA"/>
      </w:rPr>
    </w:lvl>
    <w:lvl w:ilvl="4">
      <w:numFmt w:val="bullet"/>
      <w:lvlText w:val="o"/>
      <w:lvlJc w:val="left"/>
      <w:pPr>
        <w:ind w:left="1204" w:hanging="360"/>
      </w:pPr>
      <w:rPr>
        <w:rFonts w:ascii="Courier New" w:eastAsia="Courier New" w:hAnsi="Courier New" w:cs="Courier New" w:hint="default"/>
        <w:w w:val="100"/>
        <w:sz w:val="22"/>
        <w:szCs w:val="22"/>
        <w:lang w:val="fr-FR" w:eastAsia="en-US" w:bidi="ar-SA"/>
      </w:rPr>
    </w:lvl>
    <w:lvl w:ilvl="5">
      <w:numFmt w:val="bullet"/>
      <w:lvlText w:val="•"/>
      <w:lvlJc w:val="left"/>
      <w:pPr>
        <w:ind w:left="4254" w:hanging="360"/>
      </w:pPr>
      <w:rPr>
        <w:rFonts w:hint="default"/>
        <w:lang w:val="fr-FR" w:eastAsia="en-US" w:bidi="ar-SA"/>
      </w:rPr>
    </w:lvl>
    <w:lvl w:ilvl="6">
      <w:numFmt w:val="bullet"/>
      <w:lvlText w:val="•"/>
      <w:lvlJc w:val="left"/>
      <w:pPr>
        <w:ind w:left="5273" w:hanging="360"/>
      </w:pPr>
      <w:rPr>
        <w:rFonts w:hint="default"/>
        <w:lang w:val="fr-FR" w:eastAsia="en-US" w:bidi="ar-SA"/>
      </w:rPr>
    </w:lvl>
    <w:lvl w:ilvl="7">
      <w:numFmt w:val="bullet"/>
      <w:lvlText w:val="•"/>
      <w:lvlJc w:val="left"/>
      <w:pPr>
        <w:ind w:left="6291" w:hanging="360"/>
      </w:pPr>
      <w:rPr>
        <w:rFonts w:hint="default"/>
        <w:lang w:val="fr-FR" w:eastAsia="en-US" w:bidi="ar-SA"/>
      </w:rPr>
    </w:lvl>
    <w:lvl w:ilvl="8">
      <w:numFmt w:val="bullet"/>
      <w:lvlText w:val="•"/>
      <w:lvlJc w:val="left"/>
      <w:pPr>
        <w:ind w:left="7309" w:hanging="360"/>
      </w:pPr>
      <w:rPr>
        <w:rFonts w:hint="default"/>
        <w:lang w:val="fr-FR" w:eastAsia="en-US" w:bidi="ar-SA"/>
      </w:rPr>
    </w:lvl>
  </w:abstractNum>
  <w:abstractNum w:abstractNumId="21" w15:restartNumberingAfterBreak="0">
    <w:nsid w:val="5A913494"/>
    <w:multiLevelType w:val="hybridMultilevel"/>
    <w:tmpl w:val="8CC277F8"/>
    <w:lvl w:ilvl="0" w:tplc="E9367868">
      <w:start w:val="4"/>
      <w:numFmt w:val="decimal"/>
      <w:lvlText w:val="%1"/>
      <w:lvlJc w:val="left"/>
      <w:pPr>
        <w:ind w:left="900" w:hanging="360"/>
      </w:pPr>
      <w:rPr>
        <w:rFonts w:eastAsia="Calibri" w:hint="default"/>
        <w:color w:val="auto"/>
      </w:rPr>
    </w:lvl>
    <w:lvl w:ilvl="1" w:tplc="040C0019" w:tentative="1">
      <w:start w:val="1"/>
      <w:numFmt w:val="lowerLetter"/>
      <w:lvlText w:val="%2."/>
      <w:lvlJc w:val="left"/>
      <w:pPr>
        <w:ind w:left="1620" w:hanging="360"/>
      </w:pPr>
    </w:lvl>
    <w:lvl w:ilvl="2" w:tplc="040C001B" w:tentative="1">
      <w:start w:val="1"/>
      <w:numFmt w:val="lowerRoman"/>
      <w:lvlText w:val="%3."/>
      <w:lvlJc w:val="right"/>
      <w:pPr>
        <w:ind w:left="2340" w:hanging="180"/>
      </w:pPr>
    </w:lvl>
    <w:lvl w:ilvl="3" w:tplc="040C000F" w:tentative="1">
      <w:start w:val="1"/>
      <w:numFmt w:val="decimal"/>
      <w:lvlText w:val="%4."/>
      <w:lvlJc w:val="left"/>
      <w:pPr>
        <w:ind w:left="3060" w:hanging="360"/>
      </w:pPr>
    </w:lvl>
    <w:lvl w:ilvl="4" w:tplc="040C0019" w:tentative="1">
      <w:start w:val="1"/>
      <w:numFmt w:val="lowerLetter"/>
      <w:lvlText w:val="%5."/>
      <w:lvlJc w:val="left"/>
      <w:pPr>
        <w:ind w:left="3780" w:hanging="360"/>
      </w:pPr>
    </w:lvl>
    <w:lvl w:ilvl="5" w:tplc="040C001B" w:tentative="1">
      <w:start w:val="1"/>
      <w:numFmt w:val="lowerRoman"/>
      <w:lvlText w:val="%6."/>
      <w:lvlJc w:val="right"/>
      <w:pPr>
        <w:ind w:left="4500" w:hanging="180"/>
      </w:pPr>
    </w:lvl>
    <w:lvl w:ilvl="6" w:tplc="040C000F" w:tentative="1">
      <w:start w:val="1"/>
      <w:numFmt w:val="decimal"/>
      <w:lvlText w:val="%7."/>
      <w:lvlJc w:val="left"/>
      <w:pPr>
        <w:ind w:left="5220" w:hanging="360"/>
      </w:pPr>
    </w:lvl>
    <w:lvl w:ilvl="7" w:tplc="040C0019" w:tentative="1">
      <w:start w:val="1"/>
      <w:numFmt w:val="lowerLetter"/>
      <w:lvlText w:val="%8."/>
      <w:lvlJc w:val="left"/>
      <w:pPr>
        <w:ind w:left="5940" w:hanging="360"/>
      </w:pPr>
    </w:lvl>
    <w:lvl w:ilvl="8" w:tplc="040C001B" w:tentative="1">
      <w:start w:val="1"/>
      <w:numFmt w:val="lowerRoman"/>
      <w:lvlText w:val="%9."/>
      <w:lvlJc w:val="right"/>
      <w:pPr>
        <w:ind w:left="6660" w:hanging="180"/>
      </w:pPr>
    </w:lvl>
  </w:abstractNum>
  <w:abstractNum w:abstractNumId="22" w15:restartNumberingAfterBreak="0">
    <w:nsid w:val="5E4C60A7"/>
    <w:multiLevelType w:val="hybridMultilevel"/>
    <w:tmpl w:val="5840F13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4B34958"/>
    <w:multiLevelType w:val="hybridMultilevel"/>
    <w:tmpl w:val="EF32D2E2"/>
    <w:lvl w:ilvl="0" w:tplc="B7FCF260">
      <w:start w:val="4"/>
      <w:numFmt w:val="decimal"/>
      <w:lvlText w:val="%1"/>
      <w:lvlJc w:val="left"/>
      <w:pPr>
        <w:ind w:left="900" w:hanging="360"/>
      </w:pPr>
      <w:rPr>
        <w:rFonts w:eastAsia="Calibri" w:hint="default"/>
        <w:color w:val="auto"/>
      </w:rPr>
    </w:lvl>
    <w:lvl w:ilvl="1" w:tplc="040C0019" w:tentative="1">
      <w:start w:val="1"/>
      <w:numFmt w:val="lowerLetter"/>
      <w:lvlText w:val="%2."/>
      <w:lvlJc w:val="left"/>
      <w:pPr>
        <w:ind w:left="1620" w:hanging="360"/>
      </w:pPr>
    </w:lvl>
    <w:lvl w:ilvl="2" w:tplc="040C001B" w:tentative="1">
      <w:start w:val="1"/>
      <w:numFmt w:val="lowerRoman"/>
      <w:lvlText w:val="%3."/>
      <w:lvlJc w:val="right"/>
      <w:pPr>
        <w:ind w:left="2340" w:hanging="180"/>
      </w:pPr>
    </w:lvl>
    <w:lvl w:ilvl="3" w:tplc="040C000F" w:tentative="1">
      <w:start w:val="1"/>
      <w:numFmt w:val="decimal"/>
      <w:lvlText w:val="%4."/>
      <w:lvlJc w:val="left"/>
      <w:pPr>
        <w:ind w:left="3060" w:hanging="360"/>
      </w:pPr>
    </w:lvl>
    <w:lvl w:ilvl="4" w:tplc="040C0019" w:tentative="1">
      <w:start w:val="1"/>
      <w:numFmt w:val="lowerLetter"/>
      <w:lvlText w:val="%5."/>
      <w:lvlJc w:val="left"/>
      <w:pPr>
        <w:ind w:left="3780" w:hanging="360"/>
      </w:pPr>
    </w:lvl>
    <w:lvl w:ilvl="5" w:tplc="040C001B" w:tentative="1">
      <w:start w:val="1"/>
      <w:numFmt w:val="lowerRoman"/>
      <w:lvlText w:val="%6."/>
      <w:lvlJc w:val="right"/>
      <w:pPr>
        <w:ind w:left="4500" w:hanging="180"/>
      </w:pPr>
    </w:lvl>
    <w:lvl w:ilvl="6" w:tplc="040C000F" w:tentative="1">
      <w:start w:val="1"/>
      <w:numFmt w:val="decimal"/>
      <w:lvlText w:val="%7."/>
      <w:lvlJc w:val="left"/>
      <w:pPr>
        <w:ind w:left="5220" w:hanging="360"/>
      </w:pPr>
    </w:lvl>
    <w:lvl w:ilvl="7" w:tplc="040C0019" w:tentative="1">
      <w:start w:val="1"/>
      <w:numFmt w:val="lowerLetter"/>
      <w:lvlText w:val="%8."/>
      <w:lvlJc w:val="left"/>
      <w:pPr>
        <w:ind w:left="5940" w:hanging="360"/>
      </w:pPr>
    </w:lvl>
    <w:lvl w:ilvl="8" w:tplc="040C001B" w:tentative="1">
      <w:start w:val="1"/>
      <w:numFmt w:val="lowerRoman"/>
      <w:lvlText w:val="%9."/>
      <w:lvlJc w:val="right"/>
      <w:pPr>
        <w:ind w:left="6660" w:hanging="180"/>
      </w:pPr>
    </w:lvl>
  </w:abstractNum>
  <w:abstractNum w:abstractNumId="24" w15:restartNumberingAfterBreak="0">
    <w:nsid w:val="76143CC7"/>
    <w:multiLevelType w:val="hybridMultilevel"/>
    <w:tmpl w:val="9F9807F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AEC120D"/>
    <w:multiLevelType w:val="hybridMultilevel"/>
    <w:tmpl w:val="84C88D2C"/>
    <w:lvl w:ilvl="0" w:tplc="49107E9C">
      <w:numFmt w:val="bullet"/>
      <w:lvlText w:val="-"/>
      <w:lvlJc w:val="left"/>
      <w:pPr>
        <w:ind w:left="856" w:hanging="348"/>
      </w:pPr>
      <w:rPr>
        <w:rFonts w:ascii="Calibri" w:eastAsia="Calibri" w:hAnsi="Calibri" w:cs="Calibri" w:hint="default"/>
        <w:w w:val="100"/>
        <w:sz w:val="22"/>
        <w:szCs w:val="22"/>
        <w:lang w:val="fr-FR" w:eastAsia="en-US" w:bidi="ar-SA"/>
      </w:rPr>
    </w:lvl>
    <w:lvl w:ilvl="1" w:tplc="CDE6666C">
      <w:numFmt w:val="bullet"/>
      <w:lvlText w:val="•"/>
      <w:lvlJc w:val="left"/>
      <w:pPr>
        <w:ind w:left="1708" w:hanging="348"/>
      </w:pPr>
      <w:rPr>
        <w:rFonts w:hint="default"/>
        <w:lang w:val="fr-FR" w:eastAsia="en-US" w:bidi="ar-SA"/>
      </w:rPr>
    </w:lvl>
    <w:lvl w:ilvl="2" w:tplc="9AEE476C">
      <w:numFmt w:val="bullet"/>
      <w:lvlText w:val="•"/>
      <w:lvlJc w:val="left"/>
      <w:pPr>
        <w:ind w:left="2557" w:hanging="348"/>
      </w:pPr>
      <w:rPr>
        <w:rFonts w:hint="default"/>
        <w:lang w:val="fr-FR" w:eastAsia="en-US" w:bidi="ar-SA"/>
      </w:rPr>
    </w:lvl>
    <w:lvl w:ilvl="3" w:tplc="87C40692">
      <w:numFmt w:val="bullet"/>
      <w:lvlText w:val="•"/>
      <w:lvlJc w:val="left"/>
      <w:pPr>
        <w:ind w:left="3405" w:hanging="348"/>
      </w:pPr>
      <w:rPr>
        <w:rFonts w:hint="default"/>
        <w:lang w:val="fr-FR" w:eastAsia="en-US" w:bidi="ar-SA"/>
      </w:rPr>
    </w:lvl>
    <w:lvl w:ilvl="4" w:tplc="8DECF8B4">
      <w:numFmt w:val="bullet"/>
      <w:lvlText w:val="•"/>
      <w:lvlJc w:val="left"/>
      <w:pPr>
        <w:ind w:left="4254" w:hanging="348"/>
      </w:pPr>
      <w:rPr>
        <w:rFonts w:hint="default"/>
        <w:lang w:val="fr-FR" w:eastAsia="en-US" w:bidi="ar-SA"/>
      </w:rPr>
    </w:lvl>
    <w:lvl w:ilvl="5" w:tplc="A7AA909A">
      <w:numFmt w:val="bullet"/>
      <w:lvlText w:val="•"/>
      <w:lvlJc w:val="left"/>
      <w:pPr>
        <w:ind w:left="5103" w:hanging="348"/>
      </w:pPr>
      <w:rPr>
        <w:rFonts w:hint="default"/>
        <w:lang w:val="fr-FR" w:eastAsia="en-US" w:bidi="ar-SA"/>
      </w:rPr>
    </w:lvl>
    <w:lvl w:ilvl="6" w:tplc="D59C7670">
      <w:numFmt w:val="bullet"/>
      <w:lvlText w:val="•"/>
      <w:lvlJc w:val="left"/>
      <w:pPr>
        <w:ind w:left="5951" w:hanging="348"/>
      </w:pPr>
      <w:rPr>
        <w:rFonts w:hint="default"/>
        <w:lang w:val="fr-FR" w:eastAsia="en-US" w:bidi="ar-SA"/>
      </w:rPr>
    </w:lvl>
    <w:lvl w:ilvl="7" w:tplc="21D8CAEC">
      <w:numFmt w:val="bullet"/>
      <w:lvlText w:val="•"/>
      <w:lvlJc w:val="left"/>
      <w:pPr>
        <w:ind w:left="6800" w:hanging="348"/>
      </w:pPr>
      <w:rPr>
        <w:rFonts w:hint="default"/>
        <w:lang w:val="fr-FR" w:eastAsia="en-US" w:bidi="ar-SA"/>
      </w:rPr>
    </w:lvl>
    <w:lvl w:ilvl="8" w:tplc="428EAFB6">
      <w:numFmt w:val="bullet"/>
      <w:lvlText w:val="•"/>
      <w:lvlJc w:val="left"/>
      <w:pPr>
        <w:ind w:left="7649" w:hanging="348"/>
      </w:pPr>
      <w:rPr>
        <w:rFonts w:hint="default"/>
        <w:lang w:val="fr-FR" w:eastAsia="en-US" w:bidi="ar-SA"/>
      </w:rPr>
    </w:lvl>
  </w:abstractNum>
  <w:abstractNum w:abstractNumId="26" w15:restartNumberingAfterBreak="0">
    <w:nsid w:val="7D3A7341"/>
    <w:multiLevelType w:val="hybridMultilevel"/>
    <w:tmpl w:val="CA5CD8BC"/>
    <w:lvl w:ilvl="0" w:tplc="436625CE">
      <w:numFmt w:val="bullet"/>
      <w:lvlText w:val="-"/>
      <w:lvlJc w:val="left"/>
      <w:pPr>
        <w:ind w:left="1256" w:hanging="360"/>
      </w:pPr>
      <w:rPr>
        <w:rFonts w:ascii="Arial MT" w:eastAsia="Arial MT" w:hAnsi="Arial MT" w:cs="Arial MT" w:hint="default"/>
        <w:w w:val="100"/>
        <w:sz w:val="22"/>
        <w:szCs w:val="22"/>
        <w:lang w:val="fr-FR" w:eastAsia="en-US" w:bidi="ar-SA"/>
      </w:rPr>
    </w:lvl>
    <w:lvl w:ilvl="1" w:tplc="C4C4239E">
      <w:numFmt w:val="bullet"/>
      <w:lvlText w:val="o"/>
      <w:lvlJc w:val="left"/>
      <w:pPr>
        <w:ind w:left="1976" w:hanging="360"/>
      </w:pPr>
      <w:rPr>
        <w:rFonts w:ascii="Courier New" w:eastAsia="Courier New" w:hAnsi="Courier New" w:cs="Courier New" w:hint="default"/>
        <w:w w:val="100"/>
        <w:sz w:val="22"/>
        <w:szCs w:val="22"/>
        <w:lang w:val="fr-FR" w:eastAsia="en-US" w:bidi="ar-SA"/>
      </w:rPr>
    </w:lvl>
    <w:lvl w:ilvl="2" w:tplc="ADD2CE24">
      <w:numFmt w:val="bullet"/>
      <w:lvlText w:val="•"/>
      <w:lvlJc w:val="left"/>
      <w:pPr>
        <w:ind w:left="2889" w:hanging="360"/>
      </w:pPr>
      <w:rPr>
        <w:rFonts w:hint="default"/>
        <w:lang w:val="fr-FR" w:eastAsia="en-US" w:bidi="ar-SA"/>
      </w:rPr>
    </w:lvl>
    <w:lvl w:ilvl="3" w:tplc="E500D206">
      <w:numFmt w:val="bullet"/>
      <w:lvlText w:val="•"/>
      <w:lvlJc w:val="left"/>
      <w:pPr>
        <w:ind w:left="3799" w:hanging="360"/>
      </w:pPr>
      <w:rPr>
        <w:rFonts w:hint="default"/>
        <w:lang w:val="fr-FR" w:eastAsia="en-US" w:bidi="ar-SA"/>
      </w:rPr>
    </w:lvl>
    <w:lvl w:ilvl="4" w:tplc="AF50FF90">
      <w:numFmt w:val="bullet"/>
      <w:lvlText w:val="•"/>
      <w:lvlJc w:val="left"/>
      <w:pPr>
        <w:ind w:left="4708" w:hanging="360"/>
      </w:pPr>
      <w:rPr>
        <w:rFonts w:hint="default"/>
        <w:lang w:val="fr-FR" w:eastAsia="en-US" w:bidi="ar-SA"/>
      </w:rPr>
    </w:lvl>
    <w:lvl w:ilvl="5" w:tplc="0458E9CA">
      <w:numFmt w:val="bullet"/>
      <w:lvlText w:val="•"/>
      <w:lvlJc w:val="left"/>
      <w:pPr>
        <w:ind w:left="5618" w:hanging="360"/>
      </w:pPr>
      <w:rPr>
        <w:rFonts w:hint="default"/>
        <w:lang w:val="fr-FR" w:eastAsia="en-US" w:bidi="ar-SA"/>
      </w:rPr>
    </w:lvl>
    <w:lvl w:ilvl="6" w:tplc="A7307C68">
      <w:numFmt w:val="bullet"/>
      <w:lvlText w:val="•"/>
      <w:lvlJc w:val="left"/>
      <w:pPr>
        <w:ind w:left="6528" w:hanging="360"/>
      </w:pPr>
      <w:rPr>
        <w:rFonts w:hint="default"/>
        <w:lang w:val="fr-FR" w:eastAsia="en-US" w:bidi="ar-SA"/>
      </w:rPr>
    </w:lvl>
    <w:lvl w:ilvl="7" w:tplc="17F46B50">
      <w:numFmt w:val="bullet"/>
      <w:lvlText w:val="•"/>
      <w:lvlJc w:val="left"/>
      <w:pPr>
        <w:ind w:left="7437" w:hanging="360"/>
      </w:pPr>
      <w:rPr>
        <w:rFonts w:hint="default"/>
        <w:lang w:val="fr-FR" w:eastAsia="en-US" w:bidi="ar-SA"/>
      </w:rPr>
    </w:lvl>
    <w:lvl w:ilvl="8" w:tplc="3452957C">
      <w:numFmt w:val="bullet"/>
      <w:lvlText w:val="•"/>
      <w:lvlJc w:val="left"/>
      <w:pPr>
        <w:ind w:left="8347" w:hanging="360"/>
      </w:pPr>
      <w:rPr>
        <w:rFonts w:hint="default"/>
        <w:lang w:val="fr-FR" w:eastAsia="en-US" w:bidi="ar-SA"/>
      </w:rPr>
    </w:lvl>
  </w:abstractNum>
  <w:num w:numId="1" w16cid:durableId="854533845">
    <w:abstractNumId w:val="2"/>
  </w:num>
  <w:num w:numId="2" w16cid:durableId="46035277">
    <w:abstractNumId w:val="6"/>
  </w:num>
  <w:num w:numId="3" w16cid:durableId="80953674">
    <w:abstractNumId w:val="10"/>
  </w:num>
  <w:num w:numId="4" w16cid:durableId="2089115408">
    <w:abstractNumId w:val="5"/>
  </w:num>
  <w:num w:numId="5" w16cid:durableId="744953410">
    <w:abstractNumId w:val="8"/>
  </w:num>
  <w:num w:numId="6" w16cid:durableId="212426268">
    <w:abstractNumId w:val="0"/>
  </w:num>
  <w:num w:numId="7" w16cid:durableId="1959754440">
    <w:abstractNumId w:val="12"/>
  </w:num>
  <w:num w:numId="8" w16cid:durableId="1859081240">
    <w:abstractNumId w:val="26"/>
  </w:num>
  <w:num w:numId="9" w16cid:durableId="1089931937">
    <w:abstractNumId w:val="19"/>
  </w:num>
  <w:num w:numId="10" w16cid:durableId="711687833">
    <w:abstractNumId w:val="7"/>
  </w:num>
  <w:num w:numId="11" w16cid:durableId="390231286">
    <w:abstractNumId w:val="3"/>
  </w:num>
  <w:num w:numId="12" w16cid:durableId="506552939">
    <w:abstractNumId w:val="9"/>
  </w:num>
  <w:num w:numId="13" w16cid:durableId="644744227">
    <w:abstractNumId w:val="25"/>
  </w:num>
  <w:num w:numId="14" w16cid:durableId="1298997863">
    <w:abstractNumId w:val="20"/>
  </w:num>
  <w:num w:numId="15" w16cid:durableId="1627615989">
    <w:abstractNumId w:val="15"/>
  </w:num>
  <w:num w:numId="16" w16cid:durableId="163671505">
    <w:abstractNumId w:val="1"/>
  </w:num>
  <w:num w:numId="17" w16cid:durableId="1018506381">
    <w:abstractNumId w:val="4"/>
  </w:num>
  <w:num w:numId="18" w16cid:durableId="1627159962">
    <w:abstractNumId w:val="14"/>
  </w:num>
  <w:num w:numId="19" w16cid:durableId="1371152500">
    <w:abstractNumId w:val="18"/>
  </w:num>
  <w:num w:numId="20" w16cid:durableId="107088083">
    <w:abstractNumId w:val="17"/>
  </w:num>
  <w:num w:numId="21" w16cid:durableId="348289981">
    <w:abstractNumId w:val="23"/>
  </w:num>
  <w:num w:numId="22" w16cid:durableId="1040058207">
    <w:abstractNumId w:val="13"/>
  </w:num>
  <w:num w:numId="23" w16cid:durableId="1819302824">
    <w:abstractNumId w:val="21"/>
  </w:num>
  <w:num w:numId="24" w16cid:durableId="1234698295">
    <w:abstractNumId w:val="16"/>
  </w:num>
  <w:num w:numId="25" w16cid:durableId="917515490">
    <w:abstractNumId w:val="22"/>
  </w:num>
  <w:num w:numId="26" w16cid:durableId="1540555668">
    <w:abstractNumId w:val="24"/>
  </w:num>
  <w:num w:numId="27" w16cid:durableId="9768140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124"/>
    <w:rsid w:val="00021529"/>
    <w:rsid w:val="00024419"/>
    <w:rsid w:val="00025CD1"/>
    <w:rsid w:val="00034B75"/>
    <w:rsid w:val="00065079"/>
    <w:rsid w:val="00077792"/>
    <w:rsid w:val="00081DA5"/>
    <w:rsid w:val="000A7245"/>
    <w:rsid w:val="000F0AA9"/>
    <w:rsid w:val="00107965"/>
    <w:rsid w:val="00136BD4"/>
    <w:rsid w:val="00140156"/>
    <w:rsid w:val="00152E3B"/>
    <w:rsid w:val="001569F3"/>
    <w:rsid w:val="00157B27"/>
    <w:rsid w:val="00163D42"/>
    <w:rsid w:val="00173E9C"/>
    <w:rsid w:val="001A5A71"/>
    <w:rsid w:val="001D4EB5"/>
    <w:rsid w:val="001F3BA4"/>
    <w:rsid w:val="001F7B27"/>
    <w:rsid w:val="00207BB7"/>
    <w:rsid w:val="00212120"/>
    <w:rsid w:val="002218F7"/>
    <w:rsid w:val="00221D0C"/>
    <w:rsid w:val="00222B9F"/>
    <w:rsid w:val="00226184"/>
    <w:rsid w:val="00246E6D"/>
    <w:rsid w:val="002607E6"/>
    <w:rsid w:val="00271DD9"/>
    <w:rsid w:val="002A77F4"/>
    <w:rsid w:val="00324B50"/>
    <w:rsid w:val="00356B96"/>
    <w:rsid w:val="0038188B"/>
    <w:rsid w:val="0038693D"/>
    <w:rsid w:val="0039221C"/>
    <w:rsid w:val="003A264A"/>
    <w:rsid w:val="003B1BDB"/>
    <w:rsid w:val="003B5DF1"/>
    <w:rsid w:val="003E2CB0"/>
    <w:rsid w:val="00403C8E"/>
    <w:rsid w:val="004252CB"/>
    <w:rsid w:val="00437837"/>
    <w:rsid w:val="00440247"/>
    <w:rsid w:val="004B2242"/>
    <w:rsid w:val="004E323D"/>
    <w:rsid w:val="005037F5"/>
    <w:rsid w:val="005052FD"/>
    <w:rsid w:val="0051626A"/>
    <w:rsid w:val="00530BB2"/>
    <w:rsid w:val="00533BB8"/>
    <w:rsid w:val="00543D00"/>
    <w:rsid w:val="00550DBD"/>
    <w:rsid w:val="0055773F"/>
    <w:rsid w:val="00560719"/>
    <w:rsid w:val="00575B91"/>
    <w:rsid w:val="00583051"/>
    <w:rsid w:val="005A0FF7"/>
    <w:rsid w:val="005A4845"/>
    <w:rsid w:val="005A68B0"/>
    <w:rsid w:val="005A68B7"/>
    <w:rsid w:val="005B08E6"/>
    <w:rsid w:val="005C024E"/>
    <w:rsid w:val="005D5BD0"/>
    <w:rsid w:val="00625D31"/>
    <w:rsid w:val="00647862"/>
    <w:rsid w:val="00650AF9"/>
    <w:rsid w:val="00653C2F"/>
    <w:rsid w:val="0066081B"/>
    <w:rsid w:val="00673893"/>
    <w:rsid w:val="006A55C0"/>
    <w:rsid w:val="006C313C"/>
    <w:rsid w:val="006C7991"/>
    <w:rsid w:val="006D221C"/>
    <w:rsid w:val="006E3A5E"/>
    <w:rsid w:val="006E58ED"/>
    <w:rsid w:val="006F03A1"/>
    <w:rsid w:val="00741F9F"/>
    <w:rsid w:val="00744A46"/>
    <w:rsid w:val="00785EAA"/>
    <w:rsid w:val="007A6F4B"/>
    <w:rsid w:val="007B02A0"/>
    <w:rsid w:val="007B2EBB"/>
    <w:rsid w:val="007B50E3"/>
    <w:rsid w:val="007B78FD"/>
    <w:rsid w:val="007D7850"/>
    <w:rsid w:val="007F0A3F"/>
    <w:rsid w:val="007F1D25"/>
    <w:rsid w:val="00814BC1"/>
    <w:rsid w:val="00815041"/>
    <w:rsid w:val="00855506"/>
    <w:rsid w:val="00880888"/>
    <w:rsid w:val="00881394"/>
    <w:rsid w:val="00885425"/>
    <w:rsid w:val="00887DB4"/>
    <w:rsid w:val="00896E12"/>
    <w:rsid w:val="008C1788"/>
    <w:rsid w:val="008E75D3"/>
    <w:rsid w:val="00917D51"/>
    <w:rsid w:val="00935628"/>
    <w:rsid w:val="009613BC"/>
    <w:rsid w:val="009640B0"/>
    <w:rsid w:val="00973890"/>
    <w:rsid w:val="00974B37"/>
    <w:rsid w:val="009B0E2E"/>
    <w:rsid w:val="009D44BD"/>
    <w:rsid w:val="009D7EA5"/>
    <w:rsid w:val="009E4BAF"/>
    <w:rsid w:val="009F7852"/>
    <w:rsid w:val="00A4565E"/>
    <w:rsid w:val="00A64667"/>
    <w:rsid w:val="00A72564"/>
    <w:rsid w:val="00A743E5"/>
    <w:rsid w:val="00A84148"/>
    <w:rsid w:val="00A92CB8"/>
    <w:rsid w:val="00AB4E01"/>
    <w:rsid w:val="00AC59F3"/>
    <w:rsid w:val="00B12E91"/>
    <w:rsid w:val="00B17323"/>
    <w:rsid w:val="00B20AB5"/>
    <w:rsid w:val="00B25F92"/>
    <w:rsid w:val="00B269A2"/>
    <w:rsid w:val="00B44FB6"/>
    <w:rsid w:val="00B6361B"/>
    <w:rsid w:val="00B64796"/>
    <w:rsid w:val="00B90B11"/>
    <w:rsid w:val="00B92C1B"/>
    <w:rsid w:val="00B97C3A"/>
    <w:rsid w:val="00BA0D32"/>
    <w:rsid w:val="00BA3EC1"/>
    <w:rsid w:val="00BA4C27"/>
    <w:rsid w:val="00BB6248"/>
    <w:rsid w:val="00BE0423"/>
    <w:rsid w:val="00BE0E08"/>
    <w:rsid w:val="00BE32FA"/>
    <w:rsid w:val="00BF2CC9"/>
    <w:rsid w:val="00C56876"/>
    <w:rsid w:val="00C5746B"/>
    <w:rsid w:val="00C7473B"/>
    <w:rsid w:val="00C837A5"/>
    <w:rsid w:val="00C85E49"/>
    <w:rsid w:val="00C961A2"/>
    <w:rsid w:val="00C964E9"/>
    <w:rsid w:val="00CA639F"/>
    <w:rsid w:val="00CB3124"/>
    <w:rsid w:val="00CB62B7"/>
    <w:rsid w:val="00CF3BF3"/>
    <w:rsid w:val="00D0579E"/>
    <w:rsid w:val="00D12E65"/>
    <w:rsid w:val="00D154C4"/>
    <w:rsid w:val="00D51A43"/>
    <w:rsid w:val="00D53FBE"/>
    <w:rsid w:val="00D63B1C"/>
    <w:rsid w:val="00D71D11"/>
    <w:rsid w:val="00D75D67"/>
    <w:rsid w:val="00D86D3B"/>
    <w:rsid w:val="00D95526"/>
    <w:rsid w:val="00D973AA"/>
    <w:rsid w:val="00DA5502"/>
    <w:rsid w:val="00DD256D"/>
    <w:rsid w:val="00DD2C83"/>
    <w:rsid w:val="00E231D2"/>
    <w:rsid w:val="00E257E4"/>
    <w:rsid w:val="00E34556"/>
    <w:rsid w:val="00E53B09"/>
    <w:rsid w:val="00E67C2D"/>
    <w:rsid w:val="00E81752"/>
    <w:rsid w:val="00E83249"/>
    <w:rsid w:val="00EA1763"/>
    <w:rsid w:val="00EB1FEB"/>
    <w:rsid w:val="00EC0FAF"/>
    <w:rsid w:val="00ED66F7"/>
    <w:rsid w:val="00EE5D20"/>
    <w:rsid w:val="00F14592"/>
    <w:rsid w:val="00F46EC8"/>
    <w:rsid w:val="00F47F63"/>
    <w:rsid w:val="00F5451D"/>
    <w:rsid w:val="00F66D06"/>
    <w:rsid w:val="00F93A23"/>
    <w:rsid w:val="00FA07C3"/>
    <w:rsid w:val="00FF2BC8"/>
    <w:rsid w:val="00FF69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A5DF8"/>
  <w15:chartTrackingRefBased/>
  <w15:docId w15:val="{80EC34C8-9083-4DC8-BD76-FD9C400BF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3124"/>
    <w:rPr>
      <w:kern w:val="0"/>
      <w14:ligatures w14:val="none"/>
    </w:rPr>
  </w:style>
  <w:style w:type="paragraph" w:styleId="Titre1">
    <w:name w:val="heading 1"/>
    <w:basedOn w:val="Normal"/>
    <w:next w:val="Normal"/>
    <w:link w:val="Titre1Car"/>
    <w:uiPriority w:val="9"/>
    <w:qFormat/>
    <w:rsid w:val="00CB31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CB31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CB3124"/>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unhideWhenUsed/>
    <w:qFormat/>
    <w:rsid w:val="00CB3124"/>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CB3124"/>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CB3124"/>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CB3124"/>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CB3124"/>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CB3124"/>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B3124"/>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CB3124"/>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CB3124"/>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rsid w:val="00CB3124"/>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CB3124"/>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CB3124"/>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CB3124"/>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CB3124"/>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CB3124"/>
    <w:rPr>
      <w:rFonts w:eastAsiaTheme="majorEastAsia" w:cstheme="majorBidi"/>
      <w:color w:val="272727" w:themeColor="text1" w:themeTint="D8"/>
    </w:rPr>
  </w:style>
  <w:style w:type="paragraph" w:styleId="Titre">
    <w:name w:val="Title"/>
    <w:basedOn w:val="Normal"/>
    <w:next w:val="Normal"/>
    <w:link w:val="TitreCar"/>
    <w:uiPriority w:val="10"/>
    <w:qFormat/>
    <w:rsid w:val="00CB31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B3124"/>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CB3124"/>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CB3124"/>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B3124"/>
    <w:pPr>
      <w:spacing w:before="160"/>
      <w:jc w:val="center"/>
    </w:pPr>
    <w:rPr>
      <w:i/>
      <w:iCs/>
      <w:color w:val="404040" w:themeColor="text1" w:themeTint="BF"/>
    </w:rPr>
  </w:style>
  <w:style w:type="character" w:customStyle="1" w:styleId="CitationCar">
    <w:name w:val="Citation Car"/>
    <w:basedOn w:val="Policepardfaut"/>
    <w:link w:val="Citation"/>
    <w:uiPriority w:val="29"/>
    <w:rsid w:val="00CB3124"/>
    <w:rPr>
      <w:i/>
      <w:iCs/>
      <w:color w:val="404040" w:themeColor="text1" w:themeTint="BF"/>
    </w:rPr>
  </w:style>
  <w:style w:type="paragraph" w:styleId="Paragraphedeliste">
    <w:name w:val="List Paragraph"/>
    <w:basedOn w:val="Normal"/>
    <w:uiPriority w:val="1"/>
    <w:qFormat/>
    <w:rsid w:val="00CB3124"/>
    <w:pPr>
      <w:ind w:left="720"/>
      <w:contextualSpacing/>
    </w:pPr>
  </w:style>
  <w:style w:type="character" w:styleId="Accentuationintense">
    <w:name w:val="Intense Emphasis"/>
    <w:basedOn w:val="Policepardfaut"/>
    <w:uiPriority w:val="21"/>
    <w:qFormat/>
    <w:rsid w:val="00CB3124"/>
    <w:rPr>
      <w:i/>
      <w:iCs/>
      <w:color w:val="0F4761" w:themeColor="accent1" w:themeShade="BF"/>
    </w:rPr>
  </w:style>
  <w:style w:type="paragraph" w:styleId="Citationintense">
    <w:name w:val="Intense Quote"/>
    <w:basedOn w:val="Normal"/>
    <w:next w:val="Normal"/>
    <w:link w:val="CitationintenseCar"/>
    <w:uiPriority w:val="30"/>
    <w:qFormat/>
    <w:rsid w:val="00CB31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CB3124"/>
    <w:rPr>
      <w:i/>
      <w:iCs/>
      <w:color w:val="0F4761" w:themeColor="accent1" w:themeShade="BF"/>
    </w:rPr>
  </w:style>
  <w:style w:type="character" w:styleId="Rfrenceintense">
    <w:name w:val="Intense Reference"/>
    <w:basedOn w:val="Policepardfaut"/>
    <w:uiPriority w:val="32"/>
    <w:qFormat/>
    <w:rsid w:val="00CB3124"/>
    <w:rPr>
      <w:b/>
      <w:bCs/>
      <w:smallCaps/>
      <w:color w:val="0F4761" w:themeColor="accent1" w:themeShade="BF"/>
      <w:spacing w:val="5"/>
    </w:rPr>
  </w:style>
  <w:style w:type="numbering" w:customStyle="1" w:styleId="Aucuneliste1">
    <w:name w:val="Aucune liste1"/>
    <w:next w:val="Aucuneliste"/>
    <w:uiPriority w:val="99"/>
    <w:semiHidden/>
    <w:unhideWhenUsed/>
    <w:rsid w:val="00CB3124"/>
  </w:style>
  <w:style w:type="paragraph" w:styleId="En-tte">
    <w:name w:val="header"/>
    <w:basedOn w:val="Normal"/>
    <w:link w:val="En-tteCar"/>
    <w:uiPriority w:val="99"/>
    <w:unhideWhenUsed/>
    <w:rsid w:val="00CB3124"/>
    <w:pPr>
      <w:tabs>
        <w:tab w:val="center" w:pos="4536"/>
        <w:tab w:val="right" w:pos="9072"/>
      </w:tabs>
      <w:spacing w:after="0" w:line="240" w:lineRule="auto"/>
    </w:pPr>
    <w:rPr>
      <w:rFonts w:ascii="Calibri" w:eastAsia="Calibri" w:hAnsi="Calibri" w:cs="Times New Roman"/>
      <w:sz w:val="20"/>
      <w:szCs w:val="20"/>
      <w:lang w:val="x-none" w:eastAsia="x-none"/>
    </w:rPr>
  </w:style>
  <w:style w:type="character" w:customStyle="1" w:styleId="En-tteCar">
    <w:name w:val="En-tête Car"/>
    <w:basedOn w:val="Policepardfaut"/>
    <w:link w:val="En-tte"/>
    <w:uiPriority w:val="99"/>
    <w:rsid w:val="00CB3124"/>
    <w:rPr>
      <w:rFonts w:ascii="Calibri" w:eastAsia="Calibri" w:hAnsi="Calibri" w:cs="Times New Roman"/>
      <w:kern w:val="0"/>
      <w:sz w:val="20"/>
      <w:szCs w:val="20"/>
      <w:lang w:val="x-none" w:eastAsia="x-none"/>
      <w14:ligatures w14:val="none"/>
    </w:rPr>
  </w:style>
  <w:style w:type="paragraph" w:styleId="Pieddepage">
    <w:name w:val="footer"/>
    <w:basedOn w:val="Normal"/>
    <w:link w:val="PieddepageCar"/>
    <w:uiPriority w:val="99"/>
    <w:unhideWhenUsed/>
    <w:rsid w:val="00CB3124"/>
    <w:pPr>
      <w:tabs>
        <w:tab w:val="center" w:pos="4536"/>
        <w:tab w:val="right" w:pos="9072"/>
      </w:tabs>
      <w:spacing w:after="0" w:line="240" w:lineRule="auto"/>
    </w:pPr>
    <w:rPr>
      <w:rFonts w:ascii="Calibri" w:eastAsia="Calibri" w:hAnsi="Calibri" w:cs="Times New Roman"/>
      <w:sz w:val="20"/>
      <w:szCs w:val="20"/>
      <w:lang w:val="x-none" w:eastAsia="x-none"/>
    </w:rPr>
  </w:style>
  <w:style w:type="character" w:customStyle="1" w:styleId="PieddepageCar">
    <w:name w:val="Pied de page Car"/>
    <w:basedOn w:val="Policepardfaut"/>
    <w:link w:val="Pieddepage"/>
    <w:uiPriority w:val="99"/>
    <w:rsid w:val="00CB3124"/>
    <w:rPr>
      <w:rFonts w:ascii="Calibri" w:eastAsia="Calibri" w:hAnsi="Calibri" w:cs="Times New Roman"/>
      <w:kern w:val="0"/>
      <w:sz w:val="20"/>
      <w:szCs w:val="20"/>
      <w:lang w:val="x-none" w:eastAsia="x-none"/>
      <w14:ligatures w14:val="none"/>
    </w:rPr>
  </w:style>
  <w:style w:type="character" w:styleId="Marquedecommentaire">
    <w:name w:val="annotation reference"/>
    <w:uiPriority w:val="99"/>
    <w:semiHidden/>
    <w:unhideWhenUsed/>
    <w:rsid w:val="00CB3124"/>
    <w:rPr>
      <w:sz w:val="16"/>
      <w:szCs w:val="16"/>
    </w:rPr>
  </w:style>
  <w:style w:type="paragraph" w:styleId="Commentaire">
    <w:name w:val="annotation text"/>
    <w:basedOn w:val="Normal"/>
    <w:link w:val="CommentaireCar"/>
    <w:uiPriority w:val="99"/>
    <w:semiHidden/>
    <w:unhideWhenUsed/>
    <w:rsid w:val="00CB3124"/>
    <w:pPr>
      <w:spacing w:after="0" w:line="240" w:lineRule="auto"/>
    </w:pPr>
    <w:rPr>
      <w:rFonts w:ascii="Calibri" w:eastAsia="Calibri" w:hAnsi="Calibri" w:cs="Times New Roman"/>
      <w:sz w:val="20"/>
      <w:szCs w:val="20"/>
      <w:lang w:val="x-none" w:eastAsia="x-none"/>
    </w:rPr>
  </w:style>
  <w:style w:type="character" w:customStyle="1" w:styleId="CommentaireCar">
    <w:name w:val="Commentaire Car"/>
    <w:basedOn w:val="Policepardfaut"/>
    <w:link w:val="Commentaire"/>
    <w:uiPriority w:val="99"/>
    <w:semiHidden/>
    <w:rsid w:val="00CB3124"/>
    <w:rPr>
      <w:rFonts w:ascii="Calibri" w:eastAsia="Calibri" w:hAnsi="Calibri" w:cs="Times New Roman"/>
      <w:kern w:val="0"/>
      <w:sz w:val="20"/>
      <w:szCs w:val="20"/>
      <w:lang w:val="x-none" w:eastAsia="x-none"/>
      <w14:ligatures w14:val="none"/>
    </w:rPr>
  </w:style>
  <w:style w:type="paragraph" w:styleId="Objetducommentaire">
    <w:name w:val="annotation subject"/>
    <w:basedOn w:val="Commentaire"/>
    <w:next w:val="Commentaire"/>
    <w:link w:val="ObjetducommentaireCar"/>
    <w:uiPriority w:val="99"/>
    <w:semiHidden/>
    <w:unhideWhenUsed/>
    <w:rsid w:val="00CB3124"/>
    <w:rPr>
      <w:b/>
      <w:bCs/>
    </w:rPr>
  </w:style>
  <w:style w:type="character" w:customStyle="1" w:styleId="ObjetducommentaireCar">
    <w:name w:val="Objet du commentaire Car"/>
    <w:basedOn w:val="CommentaireCar"/>
    <w:link w:val="Objetducommentaire"/>
    <w:uiPriority w:val="99"/>
    <w:semiHidden/>
    <w:rsid w:val="00CB3124"/>
    <w:rPr>
      <w:rFonts w:ascii="Calibri" w:eastAsia="Calibri" w:hAnsi="Calibri" w:cs="Times New Roman"/>
      <w:b/>
      <w:bCs/>
      <w:kern w:val="0"/>
      <w:sz w:val="20"/>
      <w:szCs w:val="20"/>
      <w:lang w:val="x-none" w:eastAsia="x-none"/>
      <w14:ligatures w14:val="none"/>
    </w:rPr>
  </w:style>
  <w:style w:type="paragraph" w:styleId="Textedebulles">
    <w:name w:val="Balloon Text"/>
    <w:basedOn w:val="Normal"/>
    <w:link w:val="TextedebullesCar"/>
    <w:uiPriority w:val="99"/>
    <w:semiHidden/>
    <w:unhideWhenUsed/>
    <w:rsid w:val="00CB3124"/>
    <w:pPr>
      <w:spacing w:after="0" w:line="240" w:lineRule="auto"/>
    </w:pPr>
    <w:rPr>
      <w:rFonts w:ascii="Segoe UI" w:eastAsia="Calibri" w:hAnsi="Segoe UI" w:cs="Times New Roman"/>
      <w:sz w:val="18"/>
      <w:szCs w:val="18"/>
      <w:lang w:val="x-none" w:eastAsia="x-none"/>
    </w:rPr>
  </w:style>
  <w:style w:type="character" w:customStyle="1" w:styleId="TextedebullesCar">
    <w:name w:val="Texte de bulles Car"/>
    <w:basedOn w:val="Policepardfaut"/>
    <w:link w:val="Textedebulles"/>
    <w:uiPriority w:val="99"/>
    <w:semiHidden/>
    <w:rsid w:val="00CB3124"/>
    <w:rPr>
      <w:rFonts w:ascii="Segoe UI" w:eastAsia="Calibri" w:hAnsi="Segoe UI" w:cs="Times New Roman"/>
      <w:kern w:val="0"/>
      <w:sz w:val="18"/>
      <w:szCs w:val="18"/>
      <w:lang w:val="x-none" w:eastAsia="x-none"/>
      <w14:ligatures w14:val="none"/>
    </w:rPr>
  </w:style>
  <w:style w:type="character" w:styleId="Lienhypertexte">
    <w:name w:val="Hyperlink"/>
    <w:uiPriority w:val="99"/>
    <w:unhideWhenUsed/>
    <w:rsid w:val="00CB3124"/>
    <w:rPr>
      <w:color w:val="0563C1"/>
      <w:u w:val="single"/>
    </w:rPr>
  </w:style>
  <w:style w:type="character" w:styleId="Mentionnonrsolue">
    <w:name w:val="Unresolved Mention"/>
    <w:uiPriority w:val="99"/>
    <w:semiHidden/>
    <w:unhideWhenUsed/>
    <w:rsid w:val="00CB3124"/>
    <w:rPr>
      <w:color w:val="605E5C"/>
      <w:shd w:val="clear" w:color="auto" w:fill="E1DFDD"/>
    </w:rPr>
  </w:style>
  <w:style w:type="paragraph" w:styleId="Corpsdetexte">
    <w:name w:val="Body Text"/>
    <w:basedOn w:val="Normal"/>
    <w:link w:val="CorpsdetexteCar"/>
    <w:uiPriority w:val="1"/>
    <w:qFormat/>
    <w:rsid w:val="00CB3124"/>
    <w:pPr>
      <w:widowControl w:val="0"/>
      <w:autoSpaceDE w:val="0"/>
      <w:autoSpaceDN w:val="0"/>
      <w:spacing w:after="0" w:line="240" w:lineRule="auto"/>
    </w:pPr>
    <w:rPr>
      <w:rFonts w:ascii="Calibri" w:eastAsia="Calibri" w:hAnsi="Calibri" w:cs="Calibri"/>
      <w:sz w:val="20"/>
      <w:szCs w:val="20"/>
      <w:lang w:val="x-none" w:eastAsia="fr-FR" w:bidi="fr-FR"/>
    </w:rPr>
  </w:style>
  <w:style w:type="character" w:customStyle="1" w:styleId="CorpsdetexteCar">
    <w:name w:val="Corps de texte Car"/>
    <w:basedOn w:val="Policepardfaut"/>
    <w:link w:val="Corpsdetexte"/>
    <w:uiPriority w:val="1"/>
    <w:rsid w:val="00CB3124"/>
    <w:rPr>
      <w:rFonts w:ascii="Calibri" w:eastAsia="Calibri" w:hAnsi="Calibri" w:cs="Calibri"/>
      <w:kern w:val="0"/>
      <w:sz w:val="20"/>
      <w:szCs w:val="20"/>
      <w:lang w:val="x-none" w:eastAsia="fr-FR" w:bidi="fr-FR"/>
      <w14:ligatures w14:val="none"/>
    </w:rPr>
  </w:style>
  <w:style w:type="table" w:customStyle="1" w:styleId="TableNormal">
    <w:name w:val="Table Normal"/>
    <w:uiPriority w:val="2"/>
    <w:semiHidden/>
    <w:unhideWhenUsed/>
    <w:qFormat/>
    <w:rsid w:val="00CB3124"/>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B3124"/>
    <w:pPr>
      <w:widowControl w:val="0"/>
      <w:autoSpaceDE w:val="0"/>
      <w:autoSpaceDN w:val="0"/>
      <w:spacing w:after="0" w:line="240" w:lineRule="auto"/>
      <w:jc w:val="right"/>
    </w:pPr>
    <w:rPr>
      <w:rFonts w:ascii="Calibri" w:eastAsia="Calibri" w:hAnsi="Calibri" w:cs="Calibri"/>
      <w:lang w:eastAsia="fr-FR" w:bidi="fr-FR"/>
    </w:rPr>
  </w:style>
  <w:style w:type="paragraph" w:styleId="En-ttedetabledesmatires">
    <w:name w:val="TOC Heading"/>
    <w:basedOn w:val="Titre1"/>
    <w:next w:val="Normal"/>
    <w:uiPriority w:val="39"/>
    <w:unhideWhenUsed/>
    <w:qFormat/>
    <w:rsid w:val="00CB3124"/>
    <w:pPr>
      <w:spacing w:before="240" w:after="0"/>
      <w:outlineLvl w:val="9"/>
    </w:pPr>
    <w:rPr>
      <w:rFonts w:ascii="Calibri Light" w:eastAsia="Times New Roman" w:hAnsi="Calibri Light" w:cs="Times New Roman"/>
      <w:color w:val="2F5496"/>
      <w:sz w:val="32"/>
      <w:szCs w:val="32"/>
      <w:lang w:val="x-none" w:eastAsia="fr-FR"/>
    </w:rPr>
  </w:style>
  <w:style w:type="paragraph" w:styleId="TM3">
    <w:name w:val="toc 3"/>
    <w:basedOn w:val="Normal"/>
    <w:next w:val="Normal"/>
    <w:autoRedefine/>
    <w:uiPriority w:val="39"/>
    <w:unhideWhenUsed/>
    <w:rsid w:val="00CB3124"/>
    <w:pPr>
      <w:tabs>
        <w:tab w:val="right" w:leader="dot" w:pos="10198"/>
      </w:tabs>
      <w:spacing w:after="100" w:line="240" w:lineRule="auto"/>
      <w:ind w:left="440"/>
    </w:pPr>
    <w:rPr>
      <w:rFonts w:ascii="Calibri" w:eastAsia="Calibri" w:hAnsi="Calibri" w:cs="Calibri"/>
      <w:b/>
      <w:bCs/>
      <w:noProof/>
      <w:lang w:bidi="fr-FR"/>
    </w:rPr>
  </w:style>
  <w:style w:type="paragraph" w:styleId="TM1">
    <w:name w:val="toc 1"/>
    <w:basedOn w:val="Normal"/>
    <w:next w:val="Normal"/>
    <w:autoRedefine/>
    <w:uiPriority w:val="39"/>
    <w:unhideWhenUsed/>
    <w:rsid w:val="00B12E91"/>
    <w:pPr>
      <w:tabs>
        <w:tab w:val="right" w:leader="dot" w:pos="10198"/>
      </w:tabs>
      <w:spacing w:after="100" w:line="240" w:lineRule="auto"/>
      <w:jc w:val="both"/>
    </w:pPr>
    <w:rPr>
      <w:rFonts w:ascii="Calibri Light" w:eastAsia="Times New Roman" w:hAnsi="Calibri Light" w:cs="Times New Roman"/>
      <w:b/>
      <w:bCs/>
      <w:noProof/>
      <w:lang w:val="x-none" w:eastAsia="x-none"/>
    </w:rPr>
  </w:style>
  <w:style w:type="paragraph" w:styleId="TM2">
    <w:name w:val="toc 2"/>
    <w:basedOn w:val="Normal"/>
    <w:next w:val="Normal"/>
    <w:autoRedefine/>
    <w:uiPriority w:val="39"/>
    <w:unhideWhenUsed/>
    <w:rsid w:val="00CB3124"/>
    <w:pPr>
      <w:spacing w:after="100" w:line="240" w:lineRule="auto"/>
      <w:ind w:left="220"/>
    </w:pPr>
    <w:rPr>
      <w:rFonts w:ascii="Calibri" w:eastAsia="Calibri" w:hAnsi="Calibri" w:cs="Calibri"/>
    </w:rPr>
  </w:style>
  <w:style w:type="paragraph" w:customStyle="1" w:styleId="Default">
    <w:name w:val="Default"/>
    <w:rsid w:val="00CB3124"/>
    <w:pPr>
      <w:autoSpaceDE w:val="0"/>
      <w:autoSpaceDN w:val="0"/>
      <w:adjustRightInd w:val="0"/>
      <w:spacing w:after="0" w:line="240" w:lineRule="auto"/>
    </w:pPr>
    <w:rPr>
      <w:rFonts w:ascii="Calibri" w:eastAsia="Calibri" w:hAnsi="Calibri" w:cs="Calibri"/>
      <w:color w:val="000000"/>
      <w:kern w:val="0"/>
      <w:sz w:val="24"/>
      <w:szCs w:val="24"/>
      <w:lang w:eastAsia="fr-FR"/>
      <w14:ligatures w14:val="none"/>
    </w:rPr>
  </w:style>
  <w:style w:type="paragraph" w:styleId="Listepuces">
    <w:name w:val="List Bullet"/>
    <w:basedOn w:val="Normal"/>
    <w:uiPriority w:val="99"/>
    <w:unhideWhenUsed/>
    <w:rsid w:val="00CB3124"/>
    <w:pPr>
      <w:numPr>
        <w:numId w:val="6"/>
      </w:numPr>
      <w:spacing w:after="0" w:line="240" w:lineRule="auto"/>
      <w:contextualSpacing/>
    </w:pPr>
    <w:rPr>
      <w:rFonts w:ascii="Calibri" w:eastAsia="Calibri" w:hAnsi="Calibri" w:cs="Calibri"/>
    </w:rPr>
  </w:style>
  <w:style w:type="table" w:styleId="Grilledutableau">
    <w:name w:val="Table Grid"/>
    <w:basedOn w:val="TableauNormal"/>
    <w:uiPriority w:val="39"/>
    <w:rsid w:val="00CB3124"/>
    <w:pPr>
      <w:spacing w:after="0" w:line="240" w:lineRule="auto"/>
    </w:pPr>
    <w:rPr>
      <w:rFonts w:ascii="Calibri" w:eastAsia="Calibri" w:hAnsi="Calibri" w:cs="Times New Roman"/>
      <w:kern w:val="0"/>
      <w:sz w:val="20"/>
      <w:szCs w:val="20"/>
      <w:lang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CB3124"/>
    <w:pPr>
      <w:spacing w:after="0" w:line="240" w:lineRule="auto"/>
    </w:pPr>
    <w:rPr>
      <w:kern w:val="0"/>
      <w14:ligatures w14:val="none"/>
    </w:rPr>
  </w:style>
  <w:style w:type="paragraph" w:styleId="NormalWeb">
    <w:name w:val="Normal (Web)"/>
    <w:basedOn w:val="Normal"/>
    <w:uiPriority w:val="99"/>
    <w:semiHidden/>
    <w:unhideWhenUsed/>
    <w:rsid w:val="00625D3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os-init">
    <w:name w:val="aos-init"/>
    <w:basedOn w:val="Normal"/>
    <w:rsid w:val="003E2CB0"/>
    <w:pPr>
      <w:spacing w:before="100" w:beforeAutospacing="1" w:after="100" w:afterAutospacing="1" w:line="240" w:lineRule="auto"/>
    </w:pPr>
    <w:rPr>
      <w:rFonts w:ascii="Times New Roman" w:eastAsia="Times New Roman" w:hAnsi="Times New Roman" w:cs="Times New Roman"/>
      <w:sz w:val="24"/>
      <w:szCs w:val="24"/>
      <w:lang w:eastAsia="fr-FR"/>
    </w:rPr>
  </w:style>
  <w:style w:type="table" w:customStyle="1" w:styleId="Grilledutableau1">
    <w:name w:val="Grille du tableau1"/>
    <w:basedOn w:val="TableauNormal"/>
    <w:next w:val="Grilledutableau"/>
    <w:uiPriority w:val="39"/>
    <w:rsid w:val="00C74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679345">
      <w:bodyDiv w:val="1"/>
      <w:marLeft w:val="0"/>
      <w:marRight w:val="0"/>
      <w:marTop w:val="0"/>
      <w:marBottom w:val="0"/>
      <w:divBdr>
        <w:top w:val="none" w:sz="0" w:space="0" w:color="auto"/>
        <w:left w:val="none" w:sz="0" w:space="0" w:color="auto"/>
        <w:bottom w:val="none" w:sz="0" w:space="0" w:color="auto"/>
        <w:right w:val="none" w:sz="0" w:space="0" w:color="auto"/>
      </w:divBdr>
    </w:div>
    <w:div w:id="144015347">
      <w:bodyDiv w:val="1"/>
      <w:marLeft w:val="0"/>
      <w:marRight w:val="0"/>
      <w:marTop w:val="0"/>
      <w:marBottom w:val="0"/>
      <w:divBdr>
        <w:top w:val="none" w:sz="0" w:space="0" w:color="auto"/>
        <w:left w:val="none" w:sz="0" w:space="0" w:color="auto"/>
        <w:bottom w:val="none" w:sz="0" w:space="0" w:color="auto"/>
        <w:right w:val="none" w:sz="0" w:space="0" w:color="auto"/>
      </w:divBdr>
    </w:div>
    <w:div w:id="157310285">
      <w:bodyDiv w:val="1"/>
      <w:marLeft w:val="0"/>
      <w:marRight w:val="0"/>
      <w:marTop w:val="0"/>
      <w:marBottom w:val="0"/>
      <w:divBdr>
        <w:top w:val="none" w:sz="0" w:space="0" w:color="auto"/>
        <w:left w:val="none" w:sz="0" w:space="0" w:color="auto"/>
        <w:bottom w:val="none" w:sz="0" w:space="0" w:color="auto"/>
        <w:right w:val="none" w:sz="0" w:space="0" w:color="auto"/>
      </w:divBdr>
    </w:div>
    <w:div w:id="200441796">
      <w:bodyDiv w:val="1"/>
      <w:marLeft w:val="0"/>
      <w:marRight w:val="0"/>
      <w:marTop w:val="0"/>
      <w:marBottom w:val="0"/>
      <w:divBdr>
        <w:top w:val="none" w:sz="0" w:space="0" w:color="auto"/>
        <w:left w:val="none" w:sz="0" w:space="0" w:color="auto"/>
        <w:bottom w:val="none" w:sz="0" w:space="0" w:color="auto"/>
        <w:right w:val="none" w:sz="0" w:space="0" w:color="auto"/>
      </w:divBdr>
    </w:div>
    <w:div w:id="392703483">
      <w:bodyDiv w:val="1"/>
      <w:marLeft w:val="0"/>
      <w:marRight w:val="0"/>
      <w:marTop w:val="0"/>
      <w:marBottom w:val="0"/>
      <w:divBdr>
        <w:top w:val="none" w:sz="0" w:space="0" w:color="auto"/>
        <w:left w:val="none" w:sz="0" w:space="0" w:color="auto"/>
        <w:bottom w:val="none" w:sz="0" w:space="0" w:color="auto"/>
        <w:right w:val="none" w:sz="0" w:space="0" w:color="auto"/>
      </w:divBdr>
    </w:div>
    <w:div w:id="426852768">
      <w:bodyDiv w:val="1"/>
      <w:marLeft w:val="0"/>
      <w:marRight w:val="0"/>
      <w:marTop w:val="0"/>
      <w:marBottom w:val="0"/>
      <w:divBdr>
        <w:top w:val="none" w:sz="0" w:space="0" w:color="auto"/>
        <w:left w:val="none" w:sz="0" w:space="0" w:color="auto"/>
        <w:bottom w:val="none" w:sz="0" w:space="0" w:color="auto"/>
        <w:right w:val="none" w:sz="0" w:space="0" w:color="auto"/>
      </w:divBdr>
    </w:div>
    <w:div w:id="586579496">
      <w:bodyDiv w:val="1"/>
      <w:marLeft w:val="0"/>
      <w:marRight w:val="0"/>
      <w:marTop w:val="0"/>
      <w:marBottom w:val="0"/>
      <w:divBdr>
        <w:top w:val="none" w:sz="0" w:space="0" w:color="auto"/>
        <w:left w:val="none" w:sz="0" w:space="0" w:color="auto"/>
        <w:bottom w:val="none" w:sz="0" w:space="0" w:color="auto"/>
        <w:right w:val="none" w:sz="0" w:space="0" w:color="auto"/>
      </w:divBdr>
    </w:div>
    <w:div w:id="606741456">
      <w:bodyDiv w:val="1"/>
      <w:marLeft w:val="0"/>
      <w:marRight w:val="0"/>
      <w:marTop w:val="0"/>
      <w:marBottom w:val="0"/>
      <w:divBdr>
        <w:top w:val="none" w:sz="0" w:space="0" w:color="auto"/>
        <w:left w:val="none" w:sz="0" w:space="0" w:color="auto"/>
        <w:bottom w:val="none" w:sz="0" w:space="0" w:color="auto"/>
        <w:right w:val="none" w:sz="0" w:space="0" w:color="auto"/>
      </w:divBdr>
    </w:div>
    <w:div w:id="700669987">
      <w:bodyDiv w:val="1"/>
      <w:marLeft w:val="0"/>
      <w:marRight w:val="0"/>
      <w:marTop w:val="0"/>
      <w:marBottom w:val="0"/>
      <w:divBdr>
        <w:top w:val="none" w:sz="0" w:space="0" w:color="auto"/>
        <w:left w:val="none" w:sz="0" w:space="0" w:color="auto"/>
        <w:bottom w:val="none" w:sz="0" w:space="0" w:color="auto"/>
        <w:right w:val="none" w:sz="0" w:space="0" w:color="auto"/>
      </w:divBdr>
    </w:div>
    <w:div w:id="909778034">
      <w:bodyDiv w:val="1"/>
      <w:marLeft w:val="0"/>
      <w:marRight w:val="0"/>
      <w:marTop w:val="0"/>
      <w:marBottom w:val="0"/>
      <w:divBdr>
        <w:top w:val="none" w:sz="0" w:space="0" w:color="auto"/>
        <w:left w:val="none" w:sz="0" w:space="0" w:color="auto"/>
        <w:bottom w:val="none" w:sz="0" w:space="0" w:color="auto"/>
        <w:right w:val="none" w:sz="0" w:space="0" w:color="auto"/>
      </w:divBdr>
    </w:div>
    <w:div w:id="1040662629">
      <w:bodyDiv w:val="1"/>
      <w:marLeft w:val="0"/>
      <w:marRight w:val="0"/>
      <w:marTop w:val="0"/>
      <w:marBottom w:val="0"/>
      <w:divBdr>
        <w:top w:val="none" w:sz="0" w:space="0" w:color="auto"/>
        <w:left w:val="none" w:sz="0" w:space="0" w:color="auto"/>
        <w:bottom w:val="none" w:sz="0" w:space="0" w:color="auto"/>
        <w:right w:val="none" w:sz="0" w:space="0" w:color="auto"/>
      </w:divBdr>
    </w:div>
    <w:div w:id="1193036662">
      <w:bodyDiv w:val="1"/>
      <w:marLeft w:val="0"/>
      <w:marRight w:val="0"/>
      <w:marTop w:val="0"/>
      <w:marBottom w:val="0"/>
      <w:divBdr>
        <w:top w:val="none" w:sz="0" w:space="0" w:color="auto"/>
        <w:left w:val="none" w:sz="0" w:space="0" w:color="auto"/>
        <w:bottom w:val="none" w:sz="0" w:space="0" w:color="auto"/>
        <w:right w:val="none" w:sz="0" w:space="0" w:color="auto"/>
      </w:divBdr>
    </w:div>
    <w:div w:id="1306079925">
      <w:bodyDiv w:val="1"/>
      <w:marLeft w:val="0"/>
      <w:marRight w:val="0"/>
      <w:marTop w:val="0"/>
      <w:marBottom w:val="0"/>
      <w:divBdr>
        <w:top w:val="none" w:sz="0" w:space="0" w:color="auto"/>
        <w:left w:val="none" w:sz="0" w:space="0" w:color="auto"/>
        <w:bottom w:val="none" w:sz="0" w:space="0" w:color="auto"/>
        <w:right w:val="none" w:sz="0" w:space="0" w:color="auto"/>
      </w:divBdr>
    </w:div>
    <w:div w:id="1524630793">
      <w:bodyDiv w:val="1"/>
      <w:marLeft w:val="0"/>
      <w:marRight w:val="0"/>
      <w:marTop w:val="0"/>
      <w:marBottom w:val="0"/>
      <w:divBdr>
        <w:top w:val="none" w:sz="0" w:space="0" w:color="auto"/>
        <w:left w:val="none" w:sz="0" w:space="0" w:color="auto"/>
        <w:bottom w:val="none" w:sz="0" w:space="0" w:color="auto"/>
        <w:right w:val="none" w:sz="0" w:space="0" w:color="auto"/>
      </w:divBdr>
    </w:div>
    <w:div w:id="1530146883">
      <w:bodyDiv w:val="1"/>
      <w:marLeft w:val="0"/>
      <w:marRight w:val="0"/>
      <w:marTop w:val="0"/>
      <w:marBottom w:val="0"/>
      <w:divBdr>
        <w:top w:val="none" w:sz="0" w:space="0" w:color="auto"/>
        <w:left w:val="none" w:sz="0" w:space="0" w:color="auto"/>
        <w:bottom w:val="none" w:sz="0" w:space="0" w:color="auto"/>
        <w:right w:val="none" w:sz="0" w:space="0" w:color="auto"/>
      </w:divBdr>
    </w:div>
    <w:div w:id="1598905537">
      <w:bodyDiv w:val="1"/>
      <w:marLeft w:val="0"/>
      <w:marRight w:val="0"/>
      <w:marTop w:val="0"/>
      <w:marBottom w:val="0"/>
      <w:divBdr>
        <w:top w:val="none" w:sz="0" w:space="0" w:color="auto"/>
        <w:left w:val="none" w:sz="0" w:space="0" w:color="auto"/>
        <w:bottom w:val="none" w:sz="0" w:space="0" w:color="auto"/>
        <w:right w:val="none" w:sz="0" w:space="0" w:color="auto"/>
      </w:divBdr>
    </w:div>
    <w:div w:id="1712538285">
      <w:bodyDiv w:val="1"/>
      <w:marLeft w:val="0"/>
      <w:marRight w:val="0"/>
      <w:marTop w:val="0"/>
      <w:marBottom w:val="0"/>
      <w:divBdr>
        <w:top w:val="none" w:sz="0" w:space="0" w:color="auto"/>
        <w:left w:val="none" w:sz="0" w:space="0" w:color="auto"/>
        <w:bottom w:val="none" w:sz="0" w:space="0" w:color="auto"/>
        <w:right w:val="none" w:sz="0" w:space="0" w:color="auto"/>
      </w:divBdr>
    </w:div>
    <w:div w:id="1728920474">
      <w:bodyDiv w:val="1"/>
      <w:marLeft w:val="0"/>
      <w:marRight w:val="0"/>
      <w:marTop w:val="0"/>
      <w:marBottom w:val="0"/>
      <w:divBdr>
        <w:top w:val="none" w:sz="0" w:space="0" w:color="auto"/>
        <w:left w:val="none" w:sz="0" w:space="0" w:color="auto"/>
        <w:bottom w:val="none" w:sz="0" w:space="0" w:color="auto"/>
        <w:right w:val="none" w:sz="0" w:space="0" w:color="auto"/>
      </w:divBdr>
    </w:div>
    <w:div w:id="1827938040">
      <w:bodyDiv w:val="1"/>
      <w:marLeft w:val="0"/>
      <w:marRight w:val="0"/>
      <w:marTop w:val="0"/>
      <w:marBottom w:val="0"/>
      <w:divBdr>
        <w:top w:val="none" w:sz="0" w:space="0" w:color="auto"/>
        <w:left w:val="none" w:sz="0" w:space="0" w:color="auto"/>
        <w:bottom w:val="none" w:sz="0" w:space="0" w:color="auto"/>
        <w:right w:val="none" w:sz="0" w:space="0" w:color="auto"/>
      </w:divBdr>
    </w:div>
    <w:div w:id="2076466676">
      <w:bodyDiv w:val="1"/>
      <w:marLeft w:val="0"/>
      <w:marRight w:val="0"/>
      <w:marTop w:val="0"/>
      <w:marBottom w:val="0"/>
      <w:divBdr>
        <w:top w:val="none" w:sz="0" w:space="0" w:color="auto"/>
        <w:left w:val="none" w:sz="0" w:space="0" w:color="auto"/>
        <w:bottom w:val="none" w:sz="0" w:space="0" w:color="auto"/>
        <w:right w:val="none" w:sz="0" w:space="0" w:color="auto"/>
      </w:divBdr>
    </w:div>
    <w:div w:id="2134009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chart" Target="charts/chart2.xml"/><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chart" Target="charts/chart1.xml"/><Relationship Id="rId33" Type="http://schemas.openxmlformats.org/officeDocument/2006/relationships/chart" Target="charts/chart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pn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chart" Target="charts/chart5.xml"/><Relationship Id="rId37"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hyperlink" Target="https://www.legifrance.gouv.fr/loda/article_lc/LEGIARTI000030998239/2015-08-09" TargetMode="External"/><Relationship Id="rId23" Type="http://schemas.openxmlformats.org/officeDocument/2006/relationships/image" Target="media/image14.png"/><Relationship Id="rId28" Type="http://schemas.openxmlformats.org/officeDocument/2006/relationships/chart" Target="charts/chart3.xml"/><Relationship Id="rId36" Type="http://schemas.openxmlformats.org/officeDocument/2006/relationships/chart" Target="charts/chart9.xm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legifrance.gouv.fr/affichCodeArticle.do?cidTexte=LEGITEXT000006070633&amp;idArticle=LEGIARTI000006389863&amp;dateTexte=&amp;categorieLien=cid" TargetMode="External"/><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7.png"/><Relationship Id="rId35" Type="http://schemas.openxmlformats.org/officeDocument/2006/relationships/chart" Target="charts/chart8.xml"/><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92.168.1.15\Prive\DGS%202019\BUDGET\BP%202025\ROB\Tableur%20pr&#233;pa%20ROB%20202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192.168.1.15\Prive\DGS%202019\BUDGET\BP%202025\ROB\Tableur%20pr&#233;pa%20ROB%20202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r-FR"/>
              <a:t>Répartition</a:t>
            </a:r>
            <a:r>
              <a:rPr lang="fr-FR" baseline="0"/>
              <a:t> recettes de fonctionnement</a:t>
            </a:r>
            <a:endParaRPr lang="fr-FR"/>
          </a:p>
        </c:rich>
      </c:tx>
      <c:layout>
        <c:manualLayout>
          <c:xMode val="edge"/>
          <c:yMode val="edge"/>
          <c:x val="0.31134011373578308"/>
          <c:y val="3.240740740740740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F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F39-469E-A7BA-485EE30600B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F39-469E-A7BA-485EE30600B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F39-469E-A7BA-485EE30600BB}"/>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AF39-469E-A7BA-485EE30600BB}"/>
              </c:ext>
            </c:extLst>
          </c:dPt>
          <c:dLbls>
            <c:dLbl>
              <c:idx val="0"/>
              <c:tx>
                <c:rich>
                  <a:bodyPr/>
                  <a:lstStyle/>
                  <a:p>
                    <a:r>
                      <a:rPr lang="en-US"/>
                      <a:t>58%</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AF39-469E-A7BA-485EE30600BB}"/>
                </c:ext>
              </c:extLst>
            </c:dLbl>
            <c:dLbl>
              <c:idx val="1"/>
              <c:tx>
                <c:rich>
                  <a:bodyPr/>
                  <a:lstStyle/>
                  <a:p>
                    <a:r>
                      <a:rPr lang="en-US"/>
                      <a:t>9%</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AF39-469E-A7BA-485EE30600BB}"/>
                </c:ext>
              </c:extLst>
            </c:dLbl>
            <c:dLbl>
              <c:idx val="2"/>
              <c:layout>
                <c:manualLayout>
                  <c:x val="6.3693350831146078E-2"/>
                  <c:y val="0.12135498687664042"/>
                </c:manualLayout>
              </c:layout>
              <c:tx>
                <c:rich>
                  <a:bodyPr/>
                  <a:lstStyle/>
                  <a:p>
                    <a:r>
                      <a:rPr lang="en-US"/>
                      <a:t>20%</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AF39-469E-A7BA-485EE30600BB}"/>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'Recette de fonct'!$A$14:$A$17</c:f>
              <c:strCache>
                <c:ptCount val="4"/>
                <c:pt idx="0">
                  <c:v>Impôts et taxes</c:v>
                </c:pt>
                <c:pt idx="1">
                  <c:v>Dotation globale de fonctionnement</c:v>
                </c:pt>
                <c:pt idx="2">
                  <c:v>Intercommunalité : att. de compensation, DSC, part état-civil</c:v>
                </c:pt>
                <c:pt idx="3">
                  <c:v>Produits des services</c:v>
                </c:pt>
              </c:strCache>
            </c:strRef>
          </c:cat>
          <c:val>
            <c:numRef>
              <c:f>'Recette de fonct'!$B$14:$B$17</c:f>
              <c:numCache>
                <c:formatCode>"€"#,##0_);\("€"#,##0\)</c:formatCode>
                <c:ptCount val="4"/>
                <c:pt idx="0">
                  <c:v>2859859</c:v>
                </c:pt>
                <c:pt idx="1">
                  <c:v>439185</c:v>
                </c:pt>
                <c:pt idx="2">
                  <c:v>989004</c:v>
                </c:pt>
                <c:pt idx="3">
                  <c:v>234271</c:v>
                </c:pt>
              </c:numCache>
            </c:numRef>
          </c:val>
          <c:extLst>
            <c:ext xmlns:c16="http://schemas.microsoft.com/office/drawing/2014/chart" uri="{C3380CC4-5D6E-409C-BE32-E72D297353CC}">
              <c16:uniqueId val="{00000008-AF39-469E-A7BA-485EE30600BB}"/>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AF39-469E-A7BA-485EE30600B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AF39-469E-A7BA-485EE30600B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AF39-469E-A7BA-485EE30600BB}"/>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AF39-469E-A7BA-485EE30600B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'Recette de fonct'!$A$14:$A$17</c:f>
              <c:strCache>
                <c:ptCount val="4"/>
                <c:pt idx="0">
                  <c:v>Impôts et taxes</c:v>
                </c:pt>
                <c:pt idx="1">
                  <c:v>Dotation globale de fonctionnement</c:v>
                </c:pt>
                <c:pt idx="2">
                  <c:v>Intercommunalité : att. de compensation, DSC, part état-civil</c:v>
                </c:pt>
                <c:pt idx="3">
                  <c:v>Produits des services</c:v>
                </c:pt>
              </c:strCache>
            </c:strRef>
          </c:cat>
          <c:val>
            <c:numRef>
              <c:f>'Recette de fonct'!$C$14:$C$17</c:f>
              <c:numCache>
                <c:formatCode>0.00%</c:formatCode>
                <c:ptCount val="4"/>
                <c:pt idx="0">
                  <c:v>0.5821534306405306</c:v>
                </c:pt>
                <c:pt idx="1">
                  <c:v>8.9400580390802994E-2</c:v>
                </c:pt>
                <c:pt idx="2">
                  <c:v>0.20132183842532353</c:v>
                </c:pt>
                <c:pt idx="3">
                  <c:v>4.7688248389024683E-2</c:v>
                </c:pt>
              </c:numCache>
            </c:numRef>
          </c:val>
          <c:extLst>
            <c:ext xmlns:c16="http://schemas.microsoft.com/office/drawing/2014/chart" uri="{C3380CC4-5D6E-409C-BE32-E72D297353CC}">
              <c16:uniqueId val="{00000011-AF39-469E-A7BA-485EE30600BB}"/>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7171675415573051"/>
          <c:y val="0.26750649359491546"/>
          <c:w val="0.31161657917760283"/>
          <c:h val="0.6679698111666002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b="1"/>
              <a:t>EVOLUTION</a:t>
            </a:r>
            <a:r>
              <a:rPr lang="fr-FR" b="1" baseline="0"/>
              <a:t> DGF </a:t>
            </a:r>
          </a:p>
          <a:p>
            <a:pPr>
              <a:defRPr/>
            </a:pPr>
            <a:r>
              <a:rPr lang="fr-FR" b="1" baseline="0"/>
              <a:t>2018 - 2024</a:t>
            </a:r>
            <a:endParaRPr lang="fr-FR"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spPr>
            <a:ln w="28575" cap="rnd">
              <a:solidFill>
                <a:schemeClr val="accent1"/>
              </a:solidFill>
              <a:round/>
            </a:ln>
            <a:effectLst/>
          </c:spPr>
          <c:marker>
            <c:symbol val="none"/>
          </c:marker>
          <c:cat>
            <c:numRef>
              <c:f>DGF!$A$3:$G$3</c:f>
              <c:numCache>
                <c:formatCode>General</c:formatCode>
                <c:ptCount val="7"/>
                <c:pt idx="0">
                  <c:v>2018</c:v>
                </c:pt>
                <c:pt idx="1">
                  <c:v>2019</c:v>
                </c:pt>
                <c:pt idx="2">
                  <c:v>2020</c:v>
                </c:pt>
                <c:pt idx="3">
                  <c:v>2021</c:v>
                </c:pt>
                <c:pt idx="4">
                  <c:v>2022</c:v>
                </c:pt>
                <c:pt idx="5">
                  <c:v>2023</c:v>
                </c:pt>
                <c:pt idx="6">
                  <c:v>2024</c:v>
                </c:pt>
              </c:numCache>
            </c:numRef>
          </c:cat>
          <c:val>
            <c:numRef>
              <c:f>DGF!$A$4:$G$4</c:f>
              <c:numCache>
                <c:formatCode>#\ ##0\ "€"</c:formatCode>
                <c:ptCount val="7"/>
                <c:pt idx="0">
                  <c:v>454000</c:v>
                </c:pt>
                <c:pt idx="1">
                  <c:v>446000</c:v>
                </c:pt>
                <c:pt idx="2">
                  <c:v>438000</c:v>
                </c:pt>
                <c:pt idx="3">
                  <c:v>429000</c:v>
                </c:pt>
                <c:pt idx="4">
                  <c:v>423800</c:v>
                </c:pt>
                <c:pt idx="5">
                  <c:v>429986</c:v>
                </c:pt>
                <c:pt idx="6">
                  <c:v>439185</c:v>
                </c:pt>
              </c:numCache>
            </c:numRef>
          </c:val>
          <c:smooth val="0"/>
          <c:extLst>
            <c:ext xmlns:c16="http://schemas.microsoft.com/office/drawing/2014/chart" uri="{C3380CC4-5D6E-409C-BE32-E72D297353CC}">
              <c16:uniqueId val="{00000000-29BD-493C-94C1-0BCFA09CDA54}"/>
            </c:ext>
          </c:extLst>
        </c:ser>
        <c:dLbls>
          <c:showLegendKey val="0"/>
          <c:showVal val="0"/>
          <c:showCatName val="0"/>
          <c:showSerName val="0"/>
          <c:showPercent val="0"/>
          <c:showBubbleSize val="0"/>
        </c:dLbls>
        <c:smooth val="0"/>
        <c:axId val="2041387423"/>
        <c:axId val="70808095"/>
      </c:lineChart>
      <c:catAx>
        <c:axId val="20413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0808095"/>
        <c:crosses val="autoZero"/>
        <c:auto val="1"/>
        <c:lblAlgn val="ctr"/>
        <c:lblOffset val="100"/>
        <c:noMultiLvlLbl val="0"/>
      </c:catAx>
      <c:valAx>
        <c:axId val="70808095"/>
        <c:scaling>
          <c:orientation val="minMax"/>
        </c:scaling>
        <c:delete val="0"/>
        <c:axPos val="l"/>
        <c:majorGridlines>
          <c:spPr>
            <a:ln w="9525" cap="flat" cmpd="sng" algn="ctr">
              <a:solidFill>
                <a:schemeClr val="tx1">
                  <a:lumMod val="15000"/>
                  <a:lumOff val="85000"/>
                </a:schemeClr>
              </a:solidFill>
              <a:round/>
            </a:ln>
            <a:effectLst/>
          </c:spPr>
        </c:majorGridlines>
        <c:numFmt formatCode="#\ ##0\ &quot;€&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413874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b="1"/>
              <a:t>Evolution charges à caractère général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5953915135608049"/>
          <c:y val="0.17634259259259263"/>
          <c:w val="0.80990529308836401"/>
          <c:h val="0.72088764946048411"/>
        </c:manualLayout>
      </c:layout>
      <c:lineChart>
        <c:grouping val="standard"/>
        <c:varyColors val="0"/>
        <c:ser>
          <c:idx val="0"/>
          <c:order val="0"/>
          <c:spPr>
            <a:ln w="28575" cap="rnd">
              <a:solidFill>
                <a:schemeClr val="accent6">
                  <a:lumMod val="50000"/>
                </a:schemeClr>
              </a:solidFill>
              <a:round/>
            </a:ln>
            <a:effectLst/>
          </c:spPr>
          <c:marker>
            <c:symbol val="none"/>
          </c:marker>
          <c:cat>
            <c:numRef>
              <c:f>'Dépenses réelles de fonct'!$B$73:$G$73</c:f>
              <c:numCache>
                <c:formatCode>General</c:formatCode>
                <c:ptCount val="6"/>
                <c:pt idx="0">
                  <c:v>2019</c:v>
                </c:pt>
                <c:pt idx="1">
                  <c:v>2020</c:v>
                </c:pt>
                <c:pt idx="2">
                  <c:v>2021</c:v>
                </c:pt>
                <c:pt idx="3">
                  <c:v>2022</c:v>
                </c:pt>
                <c:pt idx="4">
                  <c:v>2023</c:v>
                </c:pt>
                <c:pt idx="5">
                  <c:v>2024</c:v>
                </c:pt>
              </c:numCache>
            </c:numRef>
          </c:cat>
          <c:val>
            <c:numRef>
              <c:f>'Dépenses réelles de fonct'!$B$74:$G$74</c:f>
              <c:numCache>
                <c:formatCode>"€"#,##0_);\("€"#,##0\)</c:formatCode>
                <c:ptCount val="6"/>
                <c:pt idx="0">
                  <c:v>925000</c:v>
                </c:pt>
                <c:pt idx="1">
                  <c:v>876000</c:v>
                </c:pt>
                <c:pt idx="2">
                  <c:v>830449</c:v>
                </c:pt>
                <c:pt idx="3">
                  <c:v>1007904</c:v>
                </c:pt>
                <c:pt idx="4" formatCode="#\ ##0\ &quot;€&quot;">
                  <c:v>981237</c:v>
                </c:pt>
                <c:pt idx="5" formatCode="#\ ##0\ &quot;€&quot;">
                  <c:v>1005380</c:v>
                </c:pt>
              </c:numCache>
            </c:numRef>
          </c:val>
          <c:smooth val="0"/>
          <c:extLst>
            <c:ext xmlns:c16="http://schemas.microsoft.com/office/drawing/2014/chart" uri="{C3380CC4-5D6E-409C-BE32-E72D297353CC}">
              <c16:uniqueId val="{00000000-622C-445B-9403-9C9E8E7EF112}"/>
            </c:ext>
          </c:extLst>
        </c:ser>
        <c:dLbls>
          <c:showLegendKey val="0"/>
          <c:showVal val="0"/>
          <c:showCatName val="0"/>
          <c:showSerName val="0"/>
          <c:showPercent val="0"/>
          <c:showBubbleSize val="0"/>
        </c:dLbls>
        <c:smooth val="0"/>
        <c:axId val="392721744"/>
        <c:axId val="392722704"/>
      </c:lineChart>
      <c:catAx>
        <c:axId val="392721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92722704"/>
        <c:crosses val="autoZero"/>
        <c:auto val="1"/>
        <c:lblAlgn val="ctr"/>
        <c:lblOffset val="100"/>
        <c:noMultiLvlLbl val="0"/>
      </c:catAx>
      <c:valAx>
        <c:axId val="392722704"/>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92721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b="1"/>
              <a:t>DEPENSES</a:t>
            </a:r>
            <a:r>
              <a:rPr lang="fr-FR" b="1" baseline="0"/>
              <a:t> DE FONCTIONNEMENT 2024 </a:t>
            </a:r>
            <a:endParaRPr lang="fr-FR"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C46-4AB6-B627-CE8BBBA9A67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C46-4AB6-B627-CE8BBBA9A67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C46-4AB6-B627-CE8BBBA9A67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C46-4AB6-B627-CE8BBBA9A67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C46-4AB6-B627-CE8BBBA9A67D}"/>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6C46-4AB6-B627-CE8BBBA9A67D}"/>
              </c:ext>
            </c:extLst>
          </c:dPt>
          <c:dLbls>
            <c:dLbl>
              <c:idx val="0"/>
              <c:layout>
                <c:manualLayout>
                  <c:x val="-9.1734470691163597E-3"/>
                  <c:y val="-0.1171744677748614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46-4AB6-B627-CE8BBBA9A6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'Dépenses réelles de fonct'!$A$14:$A$19</c:f>
              <c:strCache>
                <c:ptCount val="6"/>
                <c:pt idx="0">
                  <c:v>TOTAL</c:v>
                </c:pt>
                <c:pt idx="1">
                  <c:v>Charges de personnel</c:v>
                </c:pt>
                <c:pt idx="2">
                  <c:v>Achats et charges externes</c:v>
                </c:pt>
                <c:pt idx="3">
                  <c:v>Charges financières</c:v>
                </c:pt>
                <c:pt idx="4">
                  <c:v>Dotations aux amortissements</c:v>
                </c:pt>
                <c:pt idx="5">
                  <c:v>Subventions versées</c:v>
                </c:pt>
              </c:strCache>
            </c:strRef>
          </c:cat>
          <c:val>
            <c:numRef>
              <c:f>'Dépenses réelles de fonct'!$B$14:$B$19</c:f>
              <c:numCache>
                <c:formatCode>"€"#,##0_);\("€"#,##0\)</c:formatCode>
                <c:ptCount val="6"/>
                <c:pt idx="0">
                  <c:v>3991957</c:v>
                </c:pt>
                <c:pt idx="1">
                  <c:v>2111666</c:v>
                </c:pt>
                <c:pt idx="2">
                  <c:v>1005380</c:v>
                </c:pt>
                <c:pt idx="3">
                  <c:v>56800</c:v>
                </c:pt>
                <c:pt idx="4">
                  <c:v>547995</c:v>
                </c:pt>
                <c:pt idx="5">
                  <c:v>48613</c:v>
                </c:pt>
              </c:numCache>
            </c:numRef>
          </c:val>
          <c:extLst>
            <c:ext xmlns:c16="http://schemas.microsoft.com/office/drawing/2014/chart" uri="{C3380CC4-5D6E-409C-BE32-E72D297353CC}">
              <c16:uniqueId val="{0000000C-6C46-4AB6-B627-CE8BBBA9A67D}"/>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E-6C46-4AB6-B627-CE8BBBA9A67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0-6C46-4AB6-B627-CE8BBBA9A67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2-6C46-4AB6-B627-CE8BBBA9A67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4-6C46-4AB6-B627-CE8BBBA9A67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6-6C46-4AB6-B627-CE8BBBA9A67D}"/>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18-6C46-4AB6-B627-CE8BBBA9A67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'Dépenses réelles de fonct'!$A$14:$A$19</c:f>
              <c:strCache>
                <c:ptCount val="6"/>
                <c:pt idx="0">
                  <c:v>TOTAL</c:v>
                </c:pt>
                <c:pt idx="1">
                  <c:v>Charges de personnel</c:v>
                </c:pt>
                <c:pt idx="2">
                  <c:v>Achats et charges externes</c:v>
                </c:pt>
                <c:pt idx="3">
                  <c:v>Charges financières</c:v>
                </c:pt>
                <c:pt idx="4">
                  <c:v>Dotations aux amortissements</c:v>
                </c:pt>
                <c:pt idx="5">
                  <c:v>Subventions versées</c:v>
                </c:pt>
              </c:strCache>
            </c:strRef>
          </c:cat>
          <c:val>
            <c:numRef>
              <c:f>'Dépenses réelles de fonct'!$C$14:$C$19</c:f>
              <c:numCache>
                <c:formatCode>0%</c:formatCode>
                <c:ptCount val="6"/>
                <c:pt idx="1">
                  <c:v>0.52898014683023886</c:v>
                </c:pt>
                <c:pt idx="2">
                  <c:v>0.25185141022310609</c:v>
                </c:pt>
                <c:pt idx="3">
                  <c:v>1.4228610177915242E-2</c:v>
                </c:pt>
                <c:pt idx="4">
                  <c:v>0.13727477525434267</c:v>
                </c:pt>
                <c:pt idx="5">
                  <c:v>1.2177736383432988E-2</c:v>
                </c:pt>
              </c:numCache>
            </c:numRef>
          </c:val>
          <c:extLst>
            <c:ext xmlns:c16="http://schemas.microsoft.com/office/drawing/2014/chart" uri="{C3380CC4-5D6E-409C-BE32-E72D297353CC}">
              <c16:uniqueId val="{00000019-6C46-4AB6-B627-CE8BBBA9A67D}"/>
            </c:ext>
          </c:extLst>
        </c:ser>
        <c:dLbls>
          <c:dLblPos val="bestFit"/>
          <c:showLegendKey val="0"/>
          <c:showVal val="1"/>
          <c:showCatName val="0"/>
          <c:showSerName val="0"/>
          <c:showPercent val="0"/>
          <c:showBubbleSize val="0"/>
          <c:showLeaderLines val="1"/>
        </c:dLbls>
      </c:pie3DChart>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fr-FR"/>
              <a:t>EVOLUTION DES RECETTES D'INVESTISSEMENT</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'Recettes réelles d''invest'!$A$5</c:f>
              <c:strCache>
                <c:ptCount val="1"/>
                <c:pt idx="0">
                  <c:v>TOTAL</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'Recettes réelles d''invest'!$B$4:$G$4</c:f>
              <c:numCache>
                <c:formatCode>General</c:formatCode>
                <c:ptCount val="6"/>
                <c:pt idx="0">
                  <c:v>2019</c:v>
                </c:pt>
                <c:pt idx="1">
                  <c:v>2020</c:v>
                </c:pt>
                <c:pt idx="2">
                  <c:v>2021</c:v>
                </c:pt>
                <c:pt idx="3">
                  <c:v>2022</c:v>
                </c:pt>
                <c:pt idx="4">
                  <c:v>2023</c:v>
                </c:pt>
                <c:pt idx="5">
                  <c:v>2024</c:v>
                </c:pt>
              </c:numCache>
            </c:numRef>
          </c:cat>
          <c:val>
            <c:numRef>
              <c:f>'Recettes réelles d''invest'!$B$5:$G$5</c:f>
              <c:numCache>
                <c:formatCode>"€"#,##0_);\("€"#,##0\)</c:formatCode>
                <c:ptCount val="6"/>
                <c:pt idx="0">
                  <c:v>1412000</c:v>
                </c:pt>
                <c:pt idx="1">
                  <c:v>1779123</c:v>
                </c:pt>
                <c:pt idx="2">
                  <c:v>1912083</c:v>
                </c:pt>
                <c:pt idx="3" formatCode="#\ ##0\ &quot;€&quot;">
                  <c:v>1130437</c:v>
                </c:pt>
                <c:pt idx="4" formatCode="#\ ##0\ &quot;€&quot;">
                  <c:v>1063661</c:v>
                </c:pt>
                <c:pt idx="5" formatCode="#\ ##0\ &quot;€&quot;">
                  <c:v>1048913</c:v>
                </c:pt>
              </c:numCache>
            </c:numRef>
          </c:val>
          <c:extLst>
            <c:ext xmlns:c16="http://schemas.microsoft.com/office/drawing/2014/chart" uri="{C3380CC4-5D6E-409C-BE32-E72D297353CC}">
              <c16:uniqueId val="{00000000-E9AE-4B0D-BE73-F6EE94A6C032}"/>
            </c:ext>
          </c:extLst>
        </c:ser>
        <c:ser>
          <c:idx val="1"/>
          <c:order val="1"/>
          <c:tx>
            <c:strRef>
              <c:f>'Recettes réelles d''invest'!$A$6</c:f>
              <c:strCache>
                <c:ptCount val="1"/>
                <c:pt idx="0">
                  <c:v>Dont emprunts bancaires et dettes assimilées</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'Recettes réelles d''invest'!$B$4:$G$4</c:f>
              <c:numCache>
                <c:formatCode>General</c:formatCode>
                <c:ptCount val="6"/>
                <c:pt idx="0">
                  <c:v>2019</c:v>
                </c:pt>
                <c:pt idx="1">
                  <c:v>2020</c:v>
                </c:pt>
                <c:pt idx="2">
                  <c:v>2021</c:v>
                </c:pt>
                <c:pt idx="3">
                  <c:v>2022</c:v>
                </c:pt>
                <c:pt idx="4">
                  <c:v>2023</c:v>
                </c:pt>
                <c:pt idx="5">
                  <c:v>2024</c:v>
                </c:pt>
              </c:numCache>
            </c:numRef>
          </c:cat>
          <c:val>
            <c:numRef>
              <c:f>'Recettes réelles d''invest'!$B$6:$G$6</c:f>
              <c:numCache>
                <c:formatCode>"€"#,##0_);\("€"#,##0\)</c:formatCode>
                <c:ptCount val="6"/>
                <c:pt idx="0">
                  <c:v>100000</c:v>
                </c:pt>
                <c:pt idx="1">
                  <c:v>500000</c:v>
                </c:pt>
                <c:pt idx="2">
                  <c:v>400000</c:v>
                </c:pt>
                <c:pt idx="3">
                  <c:v>0</c:v>
                </c:pt>
                <c:pt idx="4" formatCode="#\ ##0\ &quot;€&quot;">
                  <c:v>0</c:v>
                </c:pt>
                <c:pt idx="5" formatCode="#\ ##0\ &quot;€&quot;">
                  <c:v>250000</c:v>
                </c:pt>
              </c:numCache>
            </c:numRef>
          </c:val>
          <c:extLst>
            <c:ext xmlns:c16="http://schemas.microsoft.com/office/drawing/2014/chart" uri="{C3380CC4-5D6E-409C-BE32-E72D297353CC}">
              <c16:uniqueId val="{00000001-E9AE-4B0D-BE73-F6EE94A6C032}"/>
            </c:ext>
          </c:extLst>
        </c:ser>
        <c:ser>
          <c:idx val="2"/>
          <c:order val="2"/>
          <c:tx>
            <c:strRef>
              <c:f>'Recettes réelles d''invest'!$A$7</c:f>
              <c:strCache>
                <c:ptCount val="1"/>
                <c:pt idx="0">
                  <c:v>Subventions reçues</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'Recettes réelles d''invest'!$B$4:$G$4</c:f>
              <c:numCache>
                <c:formatCode>General</c:formatCode>
                <c:ptCount val="6"/>
                <c:pt idx="0">
                  <c:v>2019</c:v>
                </c:pt>
                <c:pt idx="1">
                  <c:v>2020</c:v>
                </c:pt>
                <c:pt idx="2">
                  <c:v>2021</c:v>
                </c:pt>
                <c:pt idx="3">
                  <c:v>2022</c:v>
                </c:pt>
                <c:pt idx="4">
                  <c:v>2023</c:v>
                </c:pt>
                <c:pt idx="5">
                  <c:v>2024</c:v>
                </c:pt>
              </c:numCache>
            </c:numRef>
          </c:cat>
          <c:val>
            <c:numRef>
              <c:f>'Recettes réelles d''invest'!$B$7:$G$7</c:f>
              <c:numCache>
                <c:formatCode>"€"#,##0_);\("€"#,##0\)</c:formatCode>
                <c:ptCount val="6"/>
                <c:pt idx="0">
                  <c:v>185000</c:v>
                </c:pt>
                <c:pt idx="1">
                  <c:v>304846</c:v>
                </c:pt>
                <c:pt idx="2">
                  <c:v>263194</c:v>
                </c:pt>
                <c:pt idx="3">
                  <c:v>307577</c:v>
                </c:pt>
                <c:pt idx="4" formatCode="#\ ##0\ &quot;€&quot;">
                  <c:v>154859</c:v>
                </c:pt>
                <c:pt idx="5" formatCode="#\ ##0\ &quot;€&quot;">
                  <c:v>71834</c:v>
                </c:pt>
              </c:numCache>
            </c:numRef>
          </c:val>
          <c:extLst>
            <c:ext xmlns:c16="http://schemas.microsoft.com/office/drawing/2014/chart" uri="{C3380CC4-5D6E-409C-BE32-E72D297353CC}">
              <c16:uniqueId val="{00000002-E9AE-4B0D-BE73-F6EE94A6C032}"/>
            </c:ext>
          </c:extLst>
        </c:ser>
        <c:ser>
          <c:idx val="3"/>
          <c:order val="3"/>
          <c:tx>
            <c:strRef>
              <c:f>'Recettes réelles d''invest'!$A$8</c:f>
              <c:strCache>
                <c:ptCount val="1"/>
                <c:pt idx="0">
                  <c:v>FCTVA</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'Recettes réelles d''invest'!$B$4:$G$4</c:f>
              <c:numCache>
                <c:formatCode>General</c:formatCode>
                <c:ptCount val="6"/>
                <c:pt idx="0">
                  <c:v>2019</c:v>
                </c:pt>
                <c:pt idx="1">
                  <c:v>2020</c:v>
                </c:pt>
                <c:pt idx="2">
                  <c:v>2021</c:v>
                </c:pt>
                <c:pt idx="3">
                  <c:v>2022</c:v>
                </c:pt>
                <c:pt idx="4">
                  <c:v>2023</c:v>
                </c:pt>
                <c:pt idx="5">
                  <c:v>2024</c:v>
                </c:pt>
              </c:numCache>
            </c:numRef>
          </c:cat>
          <c:val>
            <c:numRef>
              <c:f>'Recettes réelles d''invest'!$B$8:$G$8</c:f>
              <c:numCache>
                <c:formatCode>"€"#,##0_);\("€"#,##0\)</c:formatCode>
                <c:ptCount val="6"/>
                <c:pt idx="0">
                  <c:v>98000</c:v>
                </c:pt>
                <c:pt idx="1">
                  <c:v>109127</c:v>
                </c:pt>
                <c:pt idx="2">
                  <c:v>126717</c:v>
                </c:pt>
                <c:pt idx="3">
                  <c:v>235611</c:v>
                </c:pt>
                <c:pt idx="4" formatCode="#\ ##0\ &quot;€&quot;">
                  <c:v>131019</c:v>
                </c:pt>
                <c:pt idx="5" formatCode="#\ ##0\ &quot;€&quot;">
                  <c:v>108599</c:v>
                </c:pt>
              </c:numCache>
            </c:numRef>
          </c:val>
          <c:extLst>
            <c:ext xmlns:c16="http://schemas.microsoft.com/office/drawing/2014/chart" uri="{C3380CC4-5D6E-409C-BE32-E72D297353CC}">
              <c16:uniqueId val="{00000003-E9AE-4B0D-BE73-F6EE94A6C032}"/>
            </c:ext>
          </c:extLst>
        </c:ser>
        <c:dLbls>
          <c:dLblPos val="outEnd"/>
          <c:showLegendKey val="0"/>
          <c:showVal val="1"/>
          <c:showCatName val="0"/>
          <c:showSerName val="0"/>
          <c:showPercent val="0"/>
          <c:showBubbleSize val="0"/>
        </c:dLbls>
        <c:gapWidth val="444"/>
        <c:overlap val="-90"/>
        <c:axId val="58233775"/>
        <c:axId val="58234255"/>
      </c:barChart>
      <c:catAx>
        <c:axId val="5823377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fr-FR"/>
          </a:p>
        </c:txPr>
        <c:crossAx val="58234255"/>
        <c:crosses val="autoZero"/>
        <c:auto val="1"/>
        <c:lblAlgn val="ctr"/>
        <c:lblOffset val="100"/>
        <c:noMultiLvlLbl val="0"/>
      </c:catAx>
      <c:valAx>
        <c:axId val="58234255"/>
        <c:scaling>
          <c:orientation val="minMax"/>
        </c:scaling>
        <c:delete val="1"/>
        <c:axPos val="l"/>
        <c:numFmt formatCode="&quot;€&quot;#,##0_);\(&quot;€&quot;#,##0\)" sourceLinked="1"/>
        <c:majorTickMark val="none"/>
        <c:minorTickMark val="none"/>
        <c:tickLblPos val="nextTo"/>
        <c:crossAx val="5823377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r-FR"/>
              <a:t>REPARTITIONS PRINCIPALES RECETTES</a:t>
            </a:r>
            <a:r>
              <a:rPr lang="fr-FR" baseline="0"/>
              <a:t> D'INVESTISSEMENT </a:t>
            </a:r>
            <a:endParaRPr lang="fr-F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F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28B-4B44-A401-547CA738FD4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28B-4B44-A401-547CA738FD4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828B-4B44-A401-547CA738FD4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828B-4B44-A401-547CA738FD48}"/>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828B-4B44-A401-547CA738FD48}"/>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828B-4B44-A401-547CA738FD48}"/>
              </c:ext>
            </c:extLst>
          </c:dPt>
          <c:dLbls>
            <c:dLbl>
              <c:idx val="4"/>
              <c:tx>
                <c:rich>
                  <a:bodyPr/>
                  <a:lstStyle/>
                  <a:p>
                    <a:r>
                      <a:rPr lang="en-US"/>
                      <a:t>4%</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828B-4B44-A401-547CA738FD48}"/>
                </c:ext>
              </c:extLst>
            </c:dLbl>
            <c:dLbl>
              <c:idx val="5"/>
              <c:delete val="1"/>
              <c:extLst>
                <c:ext xmlns:c15="http://schemas.microsoft.com/office/drawing/2012/chart" uri="{CE6537A1-D6FC-4f65-9D91-7224C49458BB}"/>
                <c:ext xmlns:c16="http://schemas.microsoft.com/office/drawing/2014/chart" uri="{C3380CC4-5D6E-409C-BE32-E72D297353CC}">
                  <c16:uniqueId val="{0000000B-828B-4B44-A401-547CA738FD4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'Recettes réelles d''invest'!$A$18:$A$23</c:f>
              <c:strCache>
                <c:ptCount val="6"/>
                <c:pt idx="0">
                  <c:v>Dont emprunts bancaires et dettes assimilées</c:v>
                </c:pt>
                <c:pt idx="1">
                  <c:v>Subventions reçues</c:v>
                </c:pt>
                <c:pt idx="2">
                  <c:v>FCTVA et taxe d'aménagement</c:v>
                </c:pt>
                <c:pt idx="3">
                  <c:v>Amortissements</c:v>
                </c:pt>
                <c:pt idx="4">
                  <c:v>Virement sect fonctionnement </c:v>
                </c:pt>
                <c:pt idx="5">
                  <c:v>Affectation du résultat</c:v>
                </c:pt>
              </c:strCache>
            </c:strRef>
          </c:cat>
          <c:val>
            <c:numRef>
              <c:f>'Recettes réelles d''invest'!$B$18:$B$23</c:f>
              <c:numCache>
                <c:formatCode>"€"#,##0_);\("€"#,##0\)</c:formatCode>
                <c:ptCount val="6"/>
                <c:pt idx="0">
                  <c:v>250000</c:v>
                </c:pt>
                <c:pt idx="1">
                  <c:v>108599</c:v>
                </c:pt>
                <c:pt idx="2">
                  <c:v>135721</c:v>
                </c:pt>
                <c:pt idx="3">
                  <c:v>549895</c:v>
                </c:pt>
                <c:pt idx="4">
                  <c:v>0</c:v>
                </c:pt>
                <c:pt idx="5">
                  <c:v>41163</c:v>
                </c:pt>
              </c:numCache>
            </c:numRef>
          </c:val>
          <c:extLst>
            <c:ext xmlns:c16="http://schemas.microsoft.com/office/drawing/2014/chart" uri="{C3380CC4-5D6E-409C-BE32-E72D297353CC}">
              <c16:uniqueId val="{0000000C-828B-4B44-A401-547CA738FD48}"/>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828B-4B44-A401-547CA738FD4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828B-4B44-A401-547CA738FD4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828B-4B44-A401-547CA738FD4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828B-4B44-A401-547CA738FD48}"/>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828B-4B44-A401-547CA738FD48}"/>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828B-4B44-A401-547CA738FD4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'Recettes réelles d''invest'!$A$18:$A$23</c:f>
              <c:strCache>
                <c:ptCount val="6"/>
                <c:pt idx="0">
                  <c:v>Dont emprunts bancaires et dettes assimilées</c:v>
                </c:pt>
                <c:pt idx="1">
                  <c:v>Subventions reçues</c:v>
                </c:pt>
                <c:pt idx="2">
                  <c:v>FCTVA et taxe d'aménagement</c:v>
                </c:pt>
                <c:pt idx="3">
                  <c:v>Amortissements</c:v>
                </c:pt>
                <c:pt idx="4">
                  <c:v>Virement sect fonctionnement </c:v>
                </c:pt>
                <c:pt idx="5">
                  <c:v>Affectation du résultat</c:v>
                </c:pt>
              </c:strCache>
            </c:strRef>
          </c:cat>
          <c:val>
            <c:numRef>
              <c:f>'Recettes réelles d''invest'!$C$18:$C$23</c:f>
              <c:numCache>
                <c:formatCode>0%</c:formatCode>
                <c:ptCount val="6"/>
                <c:pt idx="0" formatCode="0.00%">
                  <c:v>0.23841016657241518</c:v>
                </c:pt>
                <c:pt idx="1">
                  <c:v>0.10356442271839086</c:v>
                </c:pt>
                <c:pt idx="2">
                  <c:v>0.12942906486949904</c:v>
                </c:pt>
                <c:pt idx="3">
                  <c:v>0.52440223418935294</c:v>
                </c:pt>
                <c:pt idx="4">
                  <c:v>0</c:v>
                </c:pt>
                <c:pt idx="5">
                  <c:v>3.9254710746481306E-2</c:v>
                </c:pt>
              </c:numCache>
            </c:numRef>
          </c:val>
          <c:extLst>
            <c:ext xmlns:c16="http://schemas.microsoft.com/office/drawing/2014/chart" uri="{C3380CC4-5D6E-409C-BE32-E72D297353CC}">
              <c16:uniqueId val="{00000019-828B-4B44-A401-547CA738FD48}"/>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fr-FR"/>
              <a:t>evolution depenses d'investissement</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3.0555555555555555E-2"/>
          <c:y val="0.29782391152293297"/>
          <c:w val="0.93888888888888888"/>
          <c:h val="0.64553667269163917"/>
        </c:manualLayout>
      </c:layout>
      <c:barChart>
        <c:barDir val="col"/>
        <c:grouping val="clustered"/>
        <c:varyColors val="0"/>
        <c:ser>
          <c:idx val="0"/>
          <c:order val="0"/>
          <c:tx>
            <c:strRef>
              <c:f>'Dépenses réelles d''invest'!$A$6</c:f>
              <c:strCache>
                <c:ptCount val="1"/>
                <c:pt idx="0">
                  <c:v>TOTAL</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'Dépenses réelles d''invest'!$B$5:$G$5</c:f>
              <c:numCache>
                <c:formatCode>General</c:formatCode>
                <c:ptCount val="6"/>
                <c:pt idx="0">
                  <c:v>2019</c:v>
                </c:pt>
                <c:pt idx="1">
                  <c:v>2020</c:v>
                </c:pt>
                <c:pt idx="2">
                  <c:v>2021</c:v>
                </c:pt>
                <c:pt idx="3">
                  <c:v>2022</c:v>
                </c:pt>
                <c:pt idx="4">
                  <c:v>2023</c:v>
                </c:pt>
                <c:pt idx="5">
                  <c:v>2024</c:v>
                </c:pt>
              </c:numCache>
            </c:numRef>
          </c:cat>
          <c:val>
            <c:numRef>
              <c:f>'Dépenses réelles d''invest'!$B$6:$G$6</c:f>
              <c:numCache>
                <c:formatCode>"€"#,##0_);\("€"#,##0\)</c:formatCode>
                <c:ptCount val="6"/>
                <c:pt idx="0">
                  <c:v>1813000</c:v>
                </c:pt>
                <c:pt idx="1">
                  <c:v>1762640</c:v>
                </c:pt>
                <c:pt idx="2">
                  <c:v>1856729</c:v>
                </c:pt>
                <c:pt idx="3" formatCode="#\ ##0\ &quot;€&quot;">
                  <c:v>1201584</c:v>
                </c:pt>
                <c:pt idx="4" formatCode="#\ ##0\ &quot;€&quot;">
                  <c:v>1090504</c:v>
                </c:pt>
                <c:pt idx="5" formatCode="#\ ##0\ &quot;€&quot;">
                  <c:v>1315437</c:v>
                </c:pt>
              </c:numCache>
            </c:numRef>
          </c:val>
          <c:extLst>
            <c:ext xmlns:c16="http://schemas.microsoft.com/office/drawing/2014/chart" uri="{C3380CC4-5D6E-409C-BE32-E72D297353CC}">
              <c16:uniqueId val="{00000000-FAC7-49C9-8162-847CAAB40A72}"/>
            </c:ext>
          </c:extLst>
        </c:ser>
        <c:ser>
          <c:idx val="1"/>
          <c:order val="1"/>
          <c:tx>
            <c:strRef>
              <c:f>'Dépenses réelles d''invest'!$A$7</c:f>
              <c:strCache>
                <c:ptCount val="1"/>
                <c:pt idx="0">
                  <c:v>Dont dépenses d'équipement</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'Dépenses réelles d''invest'!$B$5:$G$5</c:f>
              <c:numCache>
                <c:formatCode>General</c:formatCode>
                <c:ptCount val="6"/>
                <c:pt idx="0">
                  <c:v>2019</c:v>
                </c:pt>
                <c:pt idx="1">
                  <c:v>2020</c:v>
                </c:pt>
                <c:pt idx="2">
                  <c:v>2021</c:v>
                </c:pt>
                <c:pt idx="3">
                  <c:v>2022</c:v>
                </c:pt>
                <c:pt idx="4">
                  <c:v>2023</c:v>
                </c:pt>
                <c:pt idx="5">
                  <c:v>2024</c:v>
                </c:pt>
              </c:numCache>
            </c:numRef>
          </c:cat>
          <c:val>
            <c:numRef>
              <c:f>'Dépenses réelles d''invest'!$B$7:$G$7</c:f>
              <c:numCache>
                <c:formatCode>"€"#,##0_);\("€"#,##0\)</c:formatCode>
                <c:ptCount val="6"/>
                <c:pt idx="0">
                  <c:v>1111500</c:v>
                </c:pt>
                <c:pt idx="1">
                  <c:v>1336797</c:v>
                </c:pt>
                <c:pt idx="2">
                  <c:v>1473760</c:v>
                </c:pt>
                <c:pt idx="3" formatCode="#\ ##0\ &quot;€&quot;">
                  <c:v>859561</c:v>
                </c:pt>
                <c:pt idx="4" formatCode="#\ ##0\ &quot;€&quot;">
                  <c:v>707028</c:v>
                </c:pt>
                <c:pt idx="5" formatCode="#\ ##0\ &quot;€&quot;">
                  <c:v>875925</c:v>
                </c:pt>
              </c:numCache>
            </c:numRef>
          </c:val>
          <c:extLst>
            <c:ext xmlns:c16="http://schemas.microsoft.com/office/drawing/2014/chart" uri="{C3380CC4-5D6E-409C-BE32-E72D297353CC}">
              <c16:uniqueId val="{00000001-FAC7-49C9-8162-847CAAB40A72}"/>
            </c:ext>
          </c:extLst>
        </c:ser>
        <c:ser>
          <c:idx val="2"/>
          <c:order val="2"/>
          <c:tx>
            <c:strRef>
              <c:f>'Dépenses réelles d''invest'!$A$8</c:f>
              <c:strCache>
                <c:ptCount val="1"/>
                <c:pt idx="0">
                  <c:v>Remboursement emprunt et dette assimilée</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'Dépenses réelles d''invest'!$B$5:$G$5</c:f>
              <c:numCache>
                <c:formatCode>General</c:formatCode>
                <c:ptCount val="6"/>
                <c:pt idx="0">
                  <c:v>2019</c:v>
                </c:pt>
                <c:pt idx="1">
                  <c:v>2020</c:v>
                </c:pt>
                <c:pt idx="2">
                  <c:v>2021</c:v>
                </c:pt>
                <c:pt idx="3">
                  <c:v>2022</c:v>
                </c:pt>
                <c:pt idx="4">
                  <c:v>2023</c:v>
                </c:pt>
                <c:pt idx="5">
                  <c:v>2024</c:v>
                </c:pt>
              </c:numCache>
            </c:numRef>
          </c:cat>
          <c:val>
            <c:numRef>
              <c:f>'Dépenses réelles d''invest'!$B$8:$G$8</c:f>
              <c:numCache>
                <c:formatCode>"€"#,##0_);\("€"#,##0\)</c:formatCode>
                <c:ptCount val="6"/>
                <c:pt idx="0">
                  <c:v>350000</c:v>
                </c:pt>
                <c:pt idx="1">
                  <c:v>312605</c:v>
                </c:pt>
                <c:pt idx="2">
                  <c:v>300218</c:v>
                </c:pt>
                <c:pt idx="3" formatCode="#\ ##0\ &quot;€&quot;">
                  <c:v>271919</c:v>
                </c:pt>
                <c:pt idx="4" formatCode="#\ ##0\ &quot;€&quot;">
                  <c:v>280164</c:v>
                </c:pt>
                <c:pt idx="5" formatCode="#\ ##0\ &quot;€&quot;">
                  <c:v>301576</c:v>
                </c:pt>
              </c:numCache>
            </c:numRef>
          </c:val>
          <c:extLst>
            <c:ext xmlns:c16="http://schemas.microsoft.com/office/drawing/2014/chart" uri="{C3380CC4-5D6E-409C-BE32-E72D297353CC}">
              <c16:uniqueId val="{00000002-FAC7-49C9-8162-847CAAB40A72}"/>
            </c:ext>
          </c:extLst>
        </c:ser>
        <c:dLbls>
          <c:dLblPos val="outEnd"/>
          <c:showLegendKey val="0"/>
          <c:showVal val="1"/>
          <c:showCatName val="0"/>
          <c:showSerName val="0"/>
          <c:showPercent val="0"/>
          <c:showBubbleSize val="0"/>
        </c:dLbls>
        <c:gapWidth val="444"/>
        <c:overlap val="-90"/>
        <c:axId val="222440383"/>
        <c:axId val="222437503"/>
      </c:barChart>
      <c:catAx>
        <c:axId val="22244038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fr-FR"/>
          </a:p>
        </c:txPr>
        <c:crossAx val="222437503"/>
        <c:crosses val="autoZero"/>
        <c:auto val="1"/>
        <c:lblAlgn val="ctr"/>
        <c:lblOffset val="100"/>
        <c:noMultiLvlLbl val="0"/>
      </c:catAx>
      <c:valAx>
        <c:axId val="222437503"/>
        <c:scaling>
          <c:orientation val="minMax"/>
        </c:scaling>
        <c:delete val="1"/>
        <c:axPos val="l"/>
        <c:numFmt formatCode="&quot;€&quot;#,##0_);\(&quot;€&quot;#,##0\)" sourceLinked="1"/>
        <c:majorTickMark val="none"/>
        <c:minorTickMark val="none"/>
        <c:tickLblPos val="nextTo"/>
        <c:crossAx val="22244038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REPARTITION DEPENSES</a:t>
            </a:r>
            <a:r>
              <a:rPr lang="en-US" baseline="0"/>
              <a:t> D'INVESTISSEMENT</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D05-4E5F-B14F-85982C30694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D05-4E5F-B14F-85982C30694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5D05-4E5F-B14F-85982C306948}"/>
              </c:ext>
            </c:extLst>
          </c:dPt>
          <c:dLbls>
            <c:dLbl>
              <c:idx val="0"/>
              <c:tx>
                <c:rich>
                  <a:bodyPr/>
                  <a:lstStyle/>
                  <a:p>
                    <a:r>
                      <a:rPr lang="en-US"/>
                      <a:t>66.59%</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5D05-4E5F-B14F-85982C306948}"/>
                </c:ext>
              </c:extLst>
            </c:dLbl>
            <c:dLbl>
              <c:idx val="1"/>
              <c:tx>
                <c:rich>
                  <a:bodyPr/>
                  <a:lstStyle/>
                  <a:p>
                    <a:r>
                      <a:rPr lang="en-US"/>
                      <a:t>5.73%</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5D05-4E5F-B14F-85982C306948}"/>
                </c:ext>
              </c:extLst>
            </c:dLbl>
            <c:dLbl>
              <c:idx val="2"/>
              <c:tx>
                <c:rich>
                  <a:bodyPr/>
                  <a:lstStyle/>
                  <a:p>
                    <a:r>
                      <a:rPr lang="en-US"/>
                      <a:t>22.93%</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5D05-4E5F-B14F-85982C30694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'Dépenses réelles d''invest'!$A$14:$A$16</c:f>
              <c:strCache>
                <c:ptCount val="3"/>
                <c:pt idx="0">
                  <c:v>Dépenses d'équipement</c:v>
                </c:pt>
                <c:pt idx="1">
                  <c:v>Immobilisations incorporelles</c:v>
                </c:pt>
                <c:pt idx="2">
                  <c:v>Remboursement emprunt et dette assimilée</c:v>
                </c:pt>
              </c:strCache>
            </c:strRef>
          </c:cat>
          <c:val>
            <c:numRef>
              <c:f>'Dépenses réelles d''invest'!$B$14:$B$16</c:f>
              <c:numCache>
                <c:formatCode>#\ ##0\ "€"</c:formatCode>
                <c:ptCount val="3"/>
                <c:pt idx="0">
                  <c:v>875925</c:v>
                </c:pt>
                <c:pt idx="1">
                  <c:v>75326</c:v>
                </c:pt>
                <c:pt idx="2">
                  <c:v>301576</c:v>
                </c:pt>
              </c:numCache>
            </c:numRef>
          </c:val>
          <c:extLst>
            <c:ext xmlns:c16="http://schemas.microsoft.com/office/drawing/2014/chart" uri="{C3380CC4-5D6E-409C-BE32-E72D297353CC}">
              <c16:uniqueId val="{00000006-5D05-4E5F-B14F-85982C306948}"/>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5D05-4E5F-B14F-85982C30694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5D05-4E5F-B14F-85982C30694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5D05-4E5F-B14F-85982C30694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'Dépenses réelles d''invest'!$A$14:$A$16</c:f>
              <c:strCache>
                <c:ptCount val="3"/>
                <c:pt idx="0">
                  <c:v>Dépenses d'équipement</c:v>
                </c:pt>
                <c:pt idx="1">
                  <c:v>Immobilisations incorporelles</c:v>
                </c:pt>
                <c:pt idx="2">
                  <c:v>Remboursement emprunt et dette assimilée</c:v>
                </c:pt>
              </c:strCache>
            </c:strRef>
          </c:cat>
          <c:val>
            <c:numRef>
              <c:f>'Dépenses réelles d''invest'!$C$14:$C$16</c:f>
              <c:numCache>
                <c:formatCode>0.00%</c:formatCode>
                <c:ptCount val="3"/>
                <c:pt idx="0">
                  <c:v>0.66588137630308408</c:v>
                </c:pt>
                <c:pt idx="1">
                  <c:v>5.7263099639131329E-2</c:v>
                </c:pt>
                <c:pt idx="2">
                  <c:v>0.22925917394751705</c:v>
                </c:pt>
              </c:numCache>
            </c:numRef>
          </c:val>
          <c:extLst>
            <c:ext xmlns:c16="http://schemas.microsoft.com/office/drawing/2014/chart" uri="{C3380CC4-5D6E-409C-BE32-E72D297353CC}">
              <c16:uniqueId val="{0000000D-5D05-4E5F-B14F-85982C306948}"/>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DEPENSES</a:t>
            </a:r>
            <a:r>
              <a:rPr lang="en-US" baseline="0"/>
              <a:t> D'INVESTISSEMENT 2024</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6">
                <a:shade val="76000"/>
                <a:alpha val="85000"/>
              </a:schemeClr>
            </a:solidFill>
            <a:ln w="9525" cap="flat" cmpd="sng" algn="ctr">
              <a:solidFill>
                <a:schemeClr val="lt1">
                  <a:alpha val="50000"/>
                </a:schemeClr>
              </a:solidFill>
              <a:round/>
            </a:ln>
            <a:effectLst/>
          </c:spPr>
          <c:invertIfNegative val="0"/>
          <c:dLbls>
            <c:dLbl>
              <c:idx val="0"/>
              <c:layout>
                <c:manualLayout>
                  <c:x val="-6.8963254593177887E-3"/>
                  <c:y val="-8.4875562720133283E-17"/>
                </c:manualLayout>
              </c:layout>
              <c:spPr>
                <a:solidFill>
                  <a:schemeClr val="tx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ED-45B9-908B-8B386D2D1E86}"/>
                </c:ext>
              </c:extLst>
            </c:dLbl>
            <c:dLbl>
              <c:idx val="1"/>
              <c:layout>
                <c:manualLayout>
                  <c:x val="2.7777777777777779E-5"/>
                  <c:y val="-4.6296296296296294E-3"/>
                </c:manualLayout>
              </c:layout>
              <c:spPr>
                <a:solidFill>
                  <a:schemeClr val="tx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1ED-45B9-908B-8B386D2D1E86}"/>
                </c:ext>
              </c:extLst>
            </c:dLbl>
            <c:dLbl>
              <c:idx val="2"/>
              <c:layout>
                <c:manualLayout>
                  <c:x val="5.2981189851268595E-3"/>
                  <c:y val="0"/>
                </c:manualLayout>
              </c:layout>
              <c:spPr>
                <a:solidFill>
                  <a:schemeClr val="tx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1ED-45B9-908B-8B386D2D1E86}"/>
                </c:ext>
              </c:extLst>
            </c:dLbl>
            <c:dLbl>
              <c:idx val="3"/>
              <c:layout>
                <c:manualLayout>
                  <c:x val="9.989938757655293E-3"/>
                  <c:y val="0"/>
                </c:manualLayout>
              </c:layout>
              <c:spPr>
                <a:solidFill>
                  <a:schemeClr val="tx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1ED-45B9-908B-8B386D2D1E8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'Dépenses réelles d''invest'!$A$13:$A$16</c:f>
              <c:strCache>
                <c:ptCount val="4"/>
                <c:pt idx="0">
                  <c:v>TOTAL</c:v>
                </c:pt>
                <c:pt idx="1">
                  <c:v>Dépenses d'équipement</c:v>
                </c:pt>
                <c:pt idx="2">
                  <c:v>Immobilisations incorporelles</c:v>
                </c:pt>
                <c:pt idx="3">
                  <c:v>Remboursement emprunt et dette assimilée</c:v>
                </c:pt>
              </c:strCache>
            </c:strRef>
          </c:cat>
          <c:val>
            <c:numRef>
              <c:f>'Dépenses réelles d''invest'!$B$13:$B$16</c:f>
              <c:numCache>
                <c:formatCode>#\ ##0\ "€"</c:formatCode>
                <c:ptCount val="4"/>
                <c:pt idx="0">
                  <c:v>1315437</c:v>
                </c:pt>
                <c:pt idx="1">
                  <c:v>875925</c:v>
                </c:pt>
                <c:pt idx="2">
                  <c:v>75326</c:v>
                </c:pt>
                <c:pt idx="3">
                  <c:v>301576</c:v>
                </c:pt>
              </c:numCache>
            </c:numRef>
          </c:val>
          <c:extLst>
            <c:ext xmlns:c16="http://schemas.microsoft.com/office/drawing/2014/chart" uri="{C3380CC4-5D6E-409C-BE32-E72D297353CC}">
              <c16:uniqueId val="{00000004-51ED-45B9-908B-8B386D2D1E86}"/>
            </c:ext>
          </c:extLst>
        </c:ser>
        <c:ser>
          <c:idx val="1"/>
          <c:order val="1"/>
          <c:spPr>
            <a:solidFill>
              <a:schemeClr val="accent6">
                <a:tint val="77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'Dépenses réelles d''invest'!$A$13:$A$16</c:f>
              <c:strCache>
                <c:ptCount val="4"/>
                <c:pt idx="0">
                  <c:v>TOTAL</c:v>
                </c:pt>
                <c:pt idx="1">
                  <c:v>Dépenses d'équipement</c:v>
                </c:pt>
                <c:pt idx="2">
                  <c:v>Immobilisations incorporelles</c:v>
                </c:pt>
                <c:pt idx="3">
                  <c:v>Remboursement emprunt et dette assimilée</c:v>
                </c:pt>
              </c:strCache>
            </c:strRef>
          </c:cat>
          <c:val>
            <c:numRef>
              <c:f>'Dépenses réelles d''invest'!$C$13:$C$16</c:f>
              <c:numCache>
                <c:formatCode>0.00%</c:formatCode>
                <c:ptCount val="4"/>
                <c:pt idx="1">
                  <c:v>0.66588137630308408</c:v>
                </c:pt>
                <c:pt idx="2">
                  <c:v>5.7263099639131329E-2</c:v>
                </c:pt>
                <c:pt idx="3">
                  <c:v>0.22925917394751705</c:v>
                </c:pt>
              </c:numCache>
            </c:numRef>
          </c:val>
          <c:extLst>
            <c:ext xmlns:c16="http://schemas.microsoft.com/office/drawing/2014/chart" uri="{C3380CC4-5D6E-409C-BE32-E72D297353CC}">
              <c16:uniqueId val="{00000005-51ED-45B9-908B-8B386D2D1E86}"/>
            </c:ext>
          </c:extLst>
        </c:ser>
        <c:dLbls>
          <c:dLblPos val="inEnd"/>
          <c:showLegendKey val="0"/>
          <c:showVal val="1"/>
          <c:showCatName val="0"/>
          <c:showSerName val="0"/>
          <c:showPercent val="0"/>
          <c:showBubbleSize val="0"/>
        </c:dLbls>
        <c:gapWidth val="65"/>
        <c:axId val="221615215"/>
        <c:axId val="221615695"/>
      </c:barChart>
      <c:catAx>
        <c:axId val="221615215"/>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221615695"/>
        <c:crosses val="autoZero"/>
        <c:auto val="1"/>
        <c:lblAlgn val="ctr"/>
        <c:lblOffset val="100"/>
        <c:noMultiLvlLbl val="0"/>
      </c:catAx>
      <c:valAx>
        <c:axId val="221615695"/>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 ##0\ &quot;€&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crossAx val="221615215"/>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DBF50-E37B-48F0-9F4A-B598E6773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9605</Words>
  <Characters>52833</Characters>
  <Application>Microsoft Office Word</Application>
  <DocSecurity>0</DocSecurity>
  <Lines>440</Lines>
  <Paragraphs>124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DGS</dc:creator>
  <cp:keywords/>
  <dc:description/>
  <cp:lastModifiedBy>Pascal Aulard</cp:lastModifiedBy>
  <cp:revision>3</cp:revision>
  <cp:lastPrinted>2025-03-10T12:58:00Z</cp:lastPrinted>
  <dcterms:created xsi:type="dcterms:W3CDTF">2025-03-18T10:46:00Z</dcterms:created>
  <dcterms:modified xsi:type="dcterms:W3CDTF">2025-03-18T10:47:00Z</dcterms:modified>
</cp:coreProperties>
</file>